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A7521" w14:textId="07978419" w:rsidR="00870EED" w:rsidRDefault="00870EED" w:rsidP="00870EED">
      <w:pPr>
        <w:pStyle w:val="Titre"/>
        <w:rPr>
          <w:lang w:val="fr-BE"/>
        </w:rPr>
      </w:pPr>
    </w:p>
    <w:p w14:paraId="2E6566BC" w14:textId="4F69627E" w:rsidR="00870EED" w:rsidRPr="00902AEE" w:rsidRDefault="00870EED" w:rsidP="00AC78C6">
      <w:pPr>
        <w:pStyle w:val="Titre"/>
        <w:spacing w:line="276" w:lineRule="auto"/>
        <w:jc w:val="both"/>
        <w:rPr>
          <w:lang w:val="fr-BE"/>
        </w:rPr>
      </w:pPr>
      <w:r w:rsidRPr="00902AEE">
        <w:rPr>
          <w:lang w:val="fr-BE"/>
        </w:rPr>
        <w:t xml:space="preserve">Les entreprises de travail adapté : un secteur en constante </w:t>
      </w:r>
      <w:r>
        <w:rPr>
          <w:lang w:val="fr-BE"/>
        </w:rPr>
        <w:t>tension</w:t>
      </w:r>
      <w:r w:rsidR="00CD0679">
        <w:rPr>
          <w:lang w:val="fr-BE"/>
        </w:rPr>
        <w:t xml:space="preserve"> </w:t>
      </w:r>
    </w:p>
    <w:p w14:paraId="552C53CB" w14:textId="77777777" w:rsidR="00870EED" w:rsidRPr="00527A31" w:rsidRDefault="00870EED" w:rsidP="00870EED">
      <w:pPr>
        <w:rPr>
          <w:lang w:val="fr-BE"/>
        </w:rPr>
      </w:pPr>
    </w:p>
    <w:p w14:paraId="20977F52" w14:textId="19AC52EA" w:rsidR="00870EED" w:rsidRDefault="00870EED" w:rsidP="00870EED">
      <w:pPr>
        <w:rPr>
          <w:lang w:val="fr-BE"/>
        </w:rPr>
      </w:pPr>
      <w:r>
        <w:rPr>
          <w:lang w:val="fr-BE"/>
        </w:rPr>
        <w:t>Maï Paulus</w:t>
      </w:r>
    </w:p>
    <w:p w14:paraId="6EFC27D4" w14:textId="558387B5" w:rsidR="00870EED" w:rsidRDefault="00870EED" w:rsidP="00870EED">
      <w:pPr>
        <w:rPr>
          <w:lang w:val="fr-BE"/>
        </w:rPr>
      </w:pPr>
      <w:r>
        <w:rPr>
          <w:lang w:val="fr-BE"/>
        </w:rPr>
        <w:t>Étude ASPH 2021</w:t>
      </w:r>
    </w:p>
    <w:p w14:paraId="5A90F550" w14:textId="6E396B7C" w:rsidR="00870EED" w:rsidRDefault="00870EED" w:rsidP="00870EED">
      <w:pPr>
        <w:rPr>
          <w:lang w:val="fr-BE"/>
        </w:rPr>
      </w:pPr>
      <w:r>
        <w:rPr>
          <w:lang w:val="fr-BE"/>
        </w:rPr>
        <w:t xml:space="preserve"> </w:t>
      </w:r>
    </w:p>
    <w:p w14:paraId="2BDD6D0F" w14:textId="68AD9969" w:rsidR="008335BA" w:rsidRDefault="008335BA" w:rsidP="00870EED">
      <w:pPr>
        <w:rPr>
          <w:lang w:val="fr-BE"/>
        </w:rPr>
      </w:pPr>
    </w:p>
    <w:p w14:paraId="66E33D7D" w14:textId="36BAD747" w:rsidR="008335BA" w:rsidRDefault="008335BA" w:rsidP="00870EED">
      <w:pPr>
        <w:rPr>
          <w:lang w:val="fr-BE"/>
        </w:rPr>
      </w:pPr>
    </w:p>
    <w:p w14:paraId="38E183BA" w14:textId="3E87549B" w:rsidR="008335BA" w:rsidRDefault="008335BA" w:rsidP="00870EED">
      <w:pPr>
        <w:rPr>
          <w:lang w:val="fr-BE"/>
        </w:rPr>
      </w:pPr>
    </w:p>
    <w:p w14:paraId="2E7A3709" w14:textId="77777777" w:rsidR="008335BA" w:rsidRDefault="008335BA" w:rsidP="00870EED">
      <w:pPr>
        <w:rPr>
          <w:lang w:val="fr-BE"/>
        </w:rPr>
      </w:pPr>
    </w:p>
    <w:p w14:paraId="061FDD4D" w14:textId="77777777" w:rsidR="00870EED" w:rsidRDefault="00870EED" w:rsidP="00870EED">
      <w:pPr>
        <w:rPr>
          <w:lang w:val="fr-BE"/>
        </w:rPr>
      </w:pPr>
    </w:p>
    <w:p w14:paraId="0A5479B7" w14:textId="24D02561" w:rsidR="00870EED" w:rsidRDefault="00870EED" w:rsidP="008335BA">
      <w:pPr>
        <w:jc w:val="center"/>
        <w:rPr>
          <w:lang w:val="fr-BE"/>
        </w:rPr>
      </w:pPr>
      <w:r w:rsidRPr="00E24842">
        <w:rPr>
          <w:b/>
          <w:noProof/>
          <w:color w:val="595959" w:themeColor="text1" w:themeTint="A6"/>
          <w:w w:val="95"/>
          <w:sz w:val="28"/>
          <w:szCs w:val="28"/>
          <w:lang w:eastAsia="nl-NL"/>
        </w:rPr>
        <w:drawing>
          <wp:anchor distT="0" distB="0" distL="114300" distR="114300" simplePos="0" relativeHeight="251673600" behindDoc="1" locked="1" layoutInCell="1" allowOverlap="1" wp14:anchorId="70A0E4D9" wp14:editId="35A9CF66">
            <wp:simplePos x="0" y="0"/>
            <wp:positionH relativeFrom="margin">
              <wp:align>right</wp:align>
            </wp:positionH>
            <wp:positionV relativeFrom="page">
              <wp:posOffset>9437370</wp:posOffset>
            </wp:positionV>
            <wp:extent cx="572135" cy="1000760"/>
            <wp:effectExtent l="0" t="0" r="0" b="8890"/>
            <wp:wrapThrough wrapText="bothSides">
              <wp:wrapPolygon edited="0">
                <wp:start x="0" y="0"/>
                <wp:lineTo x="0" y="21381"/>
                <wp:lineTo x="20857" y="21381"/>
                <wp:lineTo x="20857" y="0"/>
                <wp:lineTo x="0" y="0"/>
              </wp:wrapPolygon>
            </wp:wrapThrough>
            <wp:docPr id="1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135" cy="1000760"/>
                    </a:xfrm>
                    <a:prstGeom prst="rect">
                      <a:avLst/>
                    </a:prstGeom>
                  </pic:spPr>
                </pic:pic>
              </a:graphicData>
            </a:graphic>
            <wp14:sizeRelH relativeFrom="page">
              <wp14:pctWidth>0</wp14:pctWidth>
            </wp14:sizeRelH>
            <wp14:sizeRelV relativeFrom="page">
              <wp14:pctHeight>0</wp14:pctHeight>
            </wp14:sizeRelV>
          </wp:anchor>
        </w:drawing>
      </w:r>
      <w:r>
        <w:rPr>
          <w:lang w:val="fr-BE"/>
        </w:rPr>
        <w:t>Éditrice responsable :</w:t>
      </w:r>
    </w:p>
    <w:p w14:paraId="65CE15DA" w14:textId="77777777" w:rsidR="00870EED" w:rsidRDefault="00870EED" w:rsidP="00870EED">
      <w:pPr>
        <w:tabs>
          <w:tab w:val="left" w:pos="9781"/>
        </w:tabs>
        <w:spacing w:after="0"/>
        <w:ind w:right="-72"/>
        <w:jc w:val="center"/>
        <w:rPr>
          <w:lang w:val="fr-BE"/>
        </w:rPr>
      </w:pPr>
      <w:r>
        <w:rPr>
          <w:lang w:val="fr-BE"/>
        </w:rPr>
        <w:t xml:space="preserve">Ouiam Messaoudi </w:t>
      </w:r>
    </w:p>
    <w:p w14:paraId="2E294B20" w14:textId="77777777" w:rsidR="00870EED" w:rsidRDefault="00870EED" w:rsidP="00870EED">
      <w:pPr>
        <w:tabs>
          <w:tab w:val="left" w:pos="9781"/>
        </w:tabs>
        <w:spacing w:after="0"/>
        <w:ind w:right="-72"/>
        <w:jc w:val="center"/>
        <w:rPr>
          <w:lang w:val="fr-BE"/>
        </w:rPr>
      </w:pPr>
      <w:r>
        <w:rPr>
          <w:lang w:val="fr-BE"/>
        </w:rPr>
        <w:t xml:space="preserve">ASPH </w:t>
      </w:r>
      <w:proofErr w:type="spellStart"/>
      <w:r>
        <w:rPr>
          <w:lang w:val="fr-BE"/>
        </w:rPr>
        <w:t>a.s.b.l</w:t>
      </w:r>
      <w:proofErr w:type="spellEnd"/>
      <w:r w:rsidRPr="00016594">
        <w:rPr>
          <w:lang w:val="fr-BE"/>
        </w:rPr>
        <w:t>.</w:t>
      </w:r>
    </w:p>
    <w:p w14:paraId="0133D8EE" w14:textId="77777777" w:rsidR="00870EED" w:rsidRDefault="00870EED" w:rsidP="00870EED">
      <w:pPr>
        <w:ind w:right="-72"/>
        <w:jc w:val="center"/>
        <w:rPr>
          <w:lang w:val="fr-BE"/>
        </w:rPr>
      </w:pPr>
      <w:r w:rsidRPr="00101CA2">
        <w:rPr>
          <w:lang w:val="fr-BE"/>
        </w:rPr>
        <w:t>Rue Saint-Jean 32-38 – 1000 Bruxelles</w:t>
      </w:r>
    </w:p>
    <w:p w14:paraId="3D15CED2" w14:textId="77777777" w:rsidR="00870EED" w:rsidRDefault="00870EED" w:rsidP="00870EED">
      <w:pPr>
        <w:spacing w:after="0" w:line="240" w:lineRule="auto"/>
        <w:ind w:right="-74"/>
        <w:jc w:val="center"/>
        <w:rPr>
          <w:lang w:val="fr-BE"/>
        </w:rPr>
      </w:pPr>
      <w:r>
        <w:rPr>
          <w:lang w:val="fr-BE"/>
        </w:rPr>
        <w:t xml:space="preserve">Numéro d’entreprise : </w:t>
      </w:r>
      <w:r w:rsidRPr="00016594">
        <w:rPr>
          <w:lang w:val="fr-BE"/>
        </w:rPr>
        <w:t>0416.539.873</w:t>
      </w:r>
    </w:p>
    <w:p w14:paraId="08AC1626" w14:textId="77777777" w:rsidR="00870EED" w:rsidRPr="00870EED" w:rsidRDefault="00870EED" w:rsidP="00870EED">
      <w:pPr>
        <w:spacing w:after="0" w:line="240" w:lineRule="auto"/>
        <w:ind w:right="-74"/>
        <w:jc w:val="center"/>
        <w:rPr>
          <w:lang w:val="fr-BE"/>
        </w:rPr>
      </w:pPr>
      <w:r w:rsidRPr="00870EED">
        <w:rPr>
          <w:lang w:val="fr-BE"/>
        </w:rPr>
        <w:t>RPM – Bruxelles</w:t>
      </w:r>
    </w:p>
    <w:p w14:paraId="4CDA7629" w14:textId="2F9D3FE5" w:rsidR="00870EED" w:rsidRDefault="00870EED" w:rsidP="00870EED">
      <w:pPr>
        <w:spacing w:after="0" w:line="240" w:lineRule="auto"/>
        <w:ind w:right="-74"/>
        <w:jc w:val="center"/>
        <w:rPr>
          <w:lang w:val="fr-BE"/>
        </w:rPr>
      </w:pPr>
      <w:r w:rsidRPr="00870EED">
        <w:rPr>
          <w:lang w:val="fr-BE"/>
        </w:rPr>
        <w:t>IBAN : BE81 8778 0287 0124</w:t>
      </w:r>
    </w:p>
    <w:p w14:paraId="3EA913CD" w14:textId="7769709E" w:rsidR="008335BA" w:rsidRDefault="008335BA" w:rsidP="00870EED">
      <w:pPr>
        <w:spacing w:after="0" w:line="240" w:lineRule="auto"/>
        <w:ind w:right="-74"/>
        <w:jc w:val="center"/>
        <w:rPr>
          <w:lang w:val="fr-BE"/>
        </w:rPr>
      </w:pPr>
    </w:p>
    <w:p w14:paraId="231252BD" w14:textId="10FCE186" w:rsidR="008335BA" w:rsidRDefault="008335BA" w:rsidP="00870EED">
      <w:pPr>
        <w:spacing w:after="0" w:line="240" w:lineRule="auto"/>
        <w:ind w:right="-74"/>
        <w:jc w:val="center"/>
        <w:rPr>
          <w:lang w:val="fr-BE"/>
        </w:rPr>
      </w:pPr>
    </w:p>
    <w:p w14:paraId="50648262" w14:textId="3AEAC5FD" w:rsidR="008335BA" w:rsidRDefault="008335BA" w:rsidP="00870EED">
      <w:pPr>
        <w:spacing w:after="0" w:line="240" w:lineRule="auto"/>
        <w:ind w:right="-74"/>
        <w:jc w:val="center"/>
        <w:rPr>
          <w:lang w:val="fr-BE"/>
        </w:rPr>
      </w:pPr>
    </w:p>
    <w:p w14:paraId="5BBA5353" w14:textId="161B7DE2" w:rsidR="008335BA" w:rsidRDefault="008335BA" w:rsidP="00870EED">
      <w:pPr>
        <w:spacing w:after="0" w:line="240" w:lineRule="auto"/>
        <w:ind w:right="-74"/>
        <w:jc w:val="center"/>
        <w:rPr>
          <w:lang w:val="fr-BE"/>
        </w:rPr>
      </w:pPr>
    </w:p>
    <w:p w14:paraId="37B8FBB4" w14:textId="4E9CEF7F" w:rsidR="008335BA" w:rsidRDefault="008335BA" w:rsidP="00870EED">
      <w:pPr>
        <w:spacing w:after="0" w:line="240" w:lineRule="auto"/>
        <w:ind w:right="-74"/>
        <w:jc w:val="center"/>
        <w:rPr>
          <w:lang w:val="fr-BE"/>
        </w:rPr>
      </w:pPr>
    </w:p>
    <w:p w14:paraId="759CC36F" w14:textId="1A027389" w:rsidR="008335BA" w:rsidRDefault="008335BA" w:rsidP="00870EED">
      <w:pPr>
        <w:spacing w:after="0" w:line="240" w:lineRule="auto"/>
        <w:ind w:right="-74"/>
        <w:jc w:val="center"/>
        <w:rPr>
          <w:lang w:val="fr-BE"/>
        </w:rPr>
      </w:pPr>
    </w:p>
    <w:p w14:paraId="6B170C22" w14:textId="77777777" w:rsidR="008335BA" w:rsidRPr="00870EED" w:rsidRDefault="008335BA" w:rsidP="00870EED">
      <w:pPr>
        <w:spacing w:after="0" w:line="240" w:lineRule="auto"/>
        <w:ind w:right="-74"/>
        <w:jc w:val="center"/>
        <w:rPr>
          <w:lang w:val="fr-BE"/>
        </w:rPr>
      </w:pPr>
    </w:p>
    <w:p w14:paraId="507F445E" w14:textId="6E41DCF4" w:rsidR="002177C6" w:rsidRDefault="00870EED">
      <w:pPr>
        <w:rPr>
          <w:lang w:val="fr-BE"/>
        </w:rPr>
      </w:pPr>
      <w:r>
        <w:rPr>
          <w:noProof/>
          <w:lang w:eastAsia="nl-NL"/>
        </w:rPr>
        <w:drawing>
          <wp:anchor distT="0" distB="0" distL="114300" distR="114300" simplePos="0" relativeHeight="251674624" behindDoc="0" locked="1" layoutInCell="1" allowOverlap="1" wp14:anchorId="0FE8356A" wp14:editId="269ED04D">
            <wp:simplePos x="0" y="0"/>
            <wp:positionH relativeFrom="column">
              <wp:posOffset>2033905</wp:posOffset>
            </wp:positionH>
            <wp:positionV relativeFrom="paragraph">
              <wp:posOffset>3434715</wp:posOffset>
            </wp:positionV>
            <wp:extent cx="1339215" cy="431165"/>
            <wp:effectExtent l="0" t="0" r="0" b="6985"/>
            <wp:wrapSquare wrapText="bothSides"/>
            <wp:docPr id="14"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3">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39215" cy="431165"/>
                    </a:xfrm>
                    <a:prstGeom prst="rect">
                      <a:avLst/>
                    </a:prstGeom>
                  </pic:spPr>
                </pic:pic>
              </a:graphicData>
            </a:graphic>
            <wp14:sizeRelH relativeFrom="page">
              <wp14:pctWidth>0</wp14:pctWidth>
            </wp14:sizeRelH>
            <wp14:sizeRelV relativeFrom="page">
              <wp14:pctHeight>0</wp14:pctHeight>
            </wp14:sizeRelV>
          </wp:anchor>
        </w:drawing>
      </w:r>
      <w:r>
        <w:rPr>
          <w:b/>
          <w:noProof/>
          <w:color w:val="E7E6E6" w:themeColor="background2"/>
          <w:w w:val="95"/>
          <w:sz w:val="28"/>
          <w:szCs w:val="28"/>
          <w:lang w:eastAsia="nl-NL"/>
        </w:rPr>
        <w:drawing>
          <wp:anchor distT="0" distB="0" distL="114300" distR="114300" simplePos="0" relativeHeight="251672576" behindDoc="0" locked="1" layoutInCell="1" allowOverlap="1" wp14:anchorId="2C391B4C" wp14:editId="4E864316">
            <wp:simplePos x="0" y="0"/>
            <wp:positionH relativeFrom="column">
              <wp:posOffset>3536950</wp:posOffset>
            </wp:positionH>
            <wp:positionV relativeFrom="paragraph">
              <wp:posOffset>2947670</wp:posOffset>
            </wp:positionV>
            <wp:extent cx="1021080" cy="986155"/>
            <wp:effectExtent l="0" t="0" r="7620" b="4445"/>
            <wp:wrapSquare wrapText="bothSides"/>
            <wp:docPr id="1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1021080" cy="986155"/>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5648" behindDoc="0" locked="1" layoutInCell="1" allowOverlap="1" wp14:anchorId="0DA9440A" wp14:editId="2B66ED00">
            <wp:simplePos x="0" y="0"/>
            <wp:positionH relativeFrom="column">
              <wp:posOffset>1262380</wp:posOffset>
            </wp:positionH>
            <wp:positionV relativeFrom="paragraph">
              <wp:posOffset>3075305</wp:posOffset>
            </wp:positionV>
            <wp:extent cx="429260" cy="751840"/>
            <wp:effectExtent l="0" t="0" r="8890" b="0"/>
            <wp:wrapSquare wrapText="bothSides"/>
            <wp:docPr id="16"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9260" cy="751840"/>
                    </a:xfrm>
                    <a:prstGeom prst="rect">
                      <a:avLst/>
                    </a:prstGeom>
                  </pic:spPr>
                </pic:pic>
              </a:graphicData>
            </a:graphic>
            <wp14:sizeRelH relativeFrom="page">
              <wp14:pctWidth>0</wp14:pctWidth>
            </wp14:sizeRelH>
            <wp14:sizeRelV relativeFrom="page">
              <wp14:pctHeight>0</wp14:pctHeight>
            </wp14:sizeRelV>
          </wp:anchor>
        </w:drawing>
      </w:r>
      <w:r w:rsidR="002177C6">
        <w:rPr>
          <w:lang w:val="fr-BE"/>
        </w:rPr>
        <w:br w:type="page"/>
      </w:r>
    </w:p>
    <w:p w14:paraId="2AECB3AC" w14:textId="77777777" w:rsidR="00AC78C6" w:rsidRDefault="00AC78C6">
      <w:pPr>
        <w:rPr>
          <w:lang w:val="fr-BE"/>
        </w:rPr>
      </w:pPr>
    </w:p>
    <w:sdt>
      <w:sdtPr>
        <w:rPr>
          <w:rFonts w:asciiTheme="minorHAnsi" w:eastAsiaTheme="minorHAnsi" w:hAnsiTheme="minorHAnsi" w:cstheme="minorBidi"/>
          <w:color w:val="auto"/>
          <w:sz w:val="22"/>
          <w:szCs w:val="22"/>
          <w:lang w:val="fr-FR" w:eastAsia="en-US"/>
        </w:rPr>
        <w:id w:val="702831519"/>
        <w:docPartObj>
          <w:docPartGallery w:val="Table of Contents"/>
          <w:docPartUnique/>
        </w:docPartObj>
      </w:sdtPr>
      <w:sdtEndPr>
        <w:rPr>
          <w:b/>
          <w:bCs/>
        </w:rPr>
      </w:sdtEndPr>
      <w:sdtContent>
        <w:p w14:paraId="010BCE91" w14:textId="0AA91E0B" w:rsidR="00E01298" w:rsidRDefault="00E01298">
          <w:pPr>
            <w:pStyle w:val="En-ttedetabledesmatires"/>
          </w:pPr>
          <w:r>
            <w:rPr>
              <w:lang w:val="fr-FR"/>
            </w:rPr>
            <w:t>Table des matières</w:t>
          </w:r>
        </w:p>
        <w:p w14:paraId="184524FE" w14:textId="77777777" w:rsidR="00AC38C3" w:rsidRDefault="00E01298">
          <w:pPr>
            <w:pStyle w:val="TM1"/>
            <w:tabs>
              <w:tab w:val="left" w:pos="440"/>
              <w:tab w:val="right" w:leader="dot" w:pos="9016"/>
            </w:tabs>
            <w:rPr>
              <w:rFonts w:eastAsiaTheme="minorEastAsia"/>
              <w:noProof/>
              <w:lang w:eastAsia="nl-NL"/>
            </w:rPr>
          </w:pPr>
          <w:r>
            <w:rPr>
              <w:b/>
              <w:bCs/>
              <w:lang w:val="fr-FR"/>
            </w:rPr>
            <w:fldChar w:fldCharType="begin"/>
          </w:r>
          <w:r>
            <w:rPr>
              <w:b/>
              <w:bCs/>
              <w:lang w:val="fr-FR"/>
            </w:rPr>
            <w:instrText xml:space="preserve"> TOC \o "1-3" \h \z \u </w:instrText>
          </w:r>
          <w:r>
            <w:rPr>
              <w:b/>
              <w:bCs/>
              <w:lang w:val="fr-FR"/>
            </w:rPr>
            <w:fldChar w:fldCharType="separate"/>
          </w:r>
          <w:hyperlink w:anchor="_Toc95122489" w:history="1">
            <w:r w:rsidR="00AC38C3" w:rsidRPr="00F4432B">
              <w:rPr>
                <w:rStyle w:val="Lienhypertexte"/>
                <w:noProof/>
                <w:lang w:val="fr-BE"/>
              </w:rPr>
              <w:t>1.</w:t>
            </w:r>
            <w:r w:rsidR="00AC38C3">
              <w:rPr>
                <w:rFonts w:eastAsiaTheme="minorEastAsia"/>
                <w:noProof/>
                <w:lang w:eastAsia="nl-NL"/>
              </w:rPr>
              <w:tab/>
            </w:r>
            <w:r w:rsidR="00AC38C3" w:rsidRPr="00F4432B">
              <w:rPr>
                <w:rStyle w:val="Lienhypertexte"/>
                <w:noProof/>
                <w:lang w:val="fr-BE"/>
              </w:rPr>
              <w:t>Les entreprises de travail adapté en Belgique</w:t>
            </w:r>
            <w:r w:rsidR="00AC38C3">
              <w:rPr>
                <w:noProof/>
                <w:webHidden/>
              </w:rPr>
              <w:tab/>
            </w:r>
            <w:r w:rsidR="00AC38C3">
              <w:rPr>
                <w:noProof/>
                <w:webHidden/>
              </w:rPr>
              <w:fldChar w:fldCharType="begin"/>
            </w:r>
            <w:r w:rsidR="00AC38C3">
              <w:rPr>
                <w:noProof/>
                <w:webHidden/>
              </w:rPr>
              <w:instrText xml:space="preserve"> PAGEREF _Toc95122489 \h </w:instrText>
            </w:r>
            <w:r w:rsidR="00AC38C3">
              <w:rPr>
                <w:noProof/>
                <w:webHidden/>
              </w:rPr>
            </w:r>
            <w:r w:rsidR="00AC38C3">
              <w:rPr>
                <w:noProof/>
                <w:webHidden/>
              </w:rPr>
              <w:fldChar w:fldCharType="separate"/>
            </w:r>
            <w:r w:rsidR="00AC38C3">
              <w:rPr>
                <w:noProof/>
                <w:webHidden/>
              </w:rPr>
              <w:t>9</w:t>
            </w:r>
            <w:r w:rsidR="00AC38C3">
              <w:rPr>
                <w:noProof/>
                <w:webHidden/>
              </w:rPr>
              <w:fldChar w:fldCharType="end"/>
            </w:r>
          </w:hyperlink>
        </w:p>
        <w:p w14:paraId="2FA8DF18" w14:textId="77777777" w:rsidR="00AC38C3" w:rsidRDefault="004A1470">
          <w:pPr>
            <w:pStyle w:val="TM2"/>
            <w:tabs>
              <w:tab w:val="left" w:pos="880"/>
              <w:tab w:val="right" w:leader="dot" w:pos="9016"/>
            </w:tabs>
            <w:rPr>
              <w:rFonts w:eastAsiaTheme="minorEastAsia"/>
              <w:noProof/>
              <w:lang w:eastAsia="nl-NL"/>
            </w:rPr>
          </w:pPr>
          <w:hyperlink w:anchor="_Toc95122490" w:history="1">
            <w:r w:rsidR="00AC38C3" w:rsidRPr="00F4432B">
              <w:rPr>
                <w:rStyle w:val="Lienhypertexte"/>
                <w:noProof/>
              </w:rPr>
              <w:t>1.1.</w:t>
            </w:r>
            <w:r w:rsidR="00AC38C3">
              <w:rPr>
                <w:rFonts w:eastAsiaTheme="minorEastAsia"/>
                <w:noProof/>
                <w:lang w:eastAsia="nl-NL"/>
              </w:rPr>
              <w:tab/>
            </w:r>
            <w:r w:rsidR="00AC38C3" w:rsidRPr="00F4432B">
              <w:rPr>
                <w:rStyle w:val="Lienhypertexte"/>
                <w:noProof/>
              </w:rPr>
              <w:t>Petit historique</w:t>
            </w:r>
            <w:r w:rsidR="00AC38C3">
              <w:rPr>
                <w:noProof/>
                <w:webHidden/>
              </w:rPr>
              <w:tab/>
            </w:r>
            <w:r w:rsidR="00AC38C3">
              <w:rPr>
                <w:noProof/>
                <w:webHidden/>
              </w:rPr>
              <w:fldChar w:fldCharType="begin"/>
            </w:r>
            <w:r w:rsidR="00AC38C3">
              <w:rPr>
                <w:noProof/>
                <w:webHidden/>
              </w:rPr>
              <w:instrText xml:space="preserve"> PAGEREF _Toc95122490 \h </w:instrText>
            </w:r>
            <w:r w:rsidR="00AC38C3">
              <w:rPr>
                <w:noProof/>
                <w:webHidden/>
              </w:rPr>
            </w:r>
            <w:r w:rsidR="00AC38C3">
              <w:rPr>
                <w:noProof/>
                <w:webHidden/>
              </w:rPr>
              <w:fldChar w:fldCharType="separate"/>
            </w:r>
            <w:r w:rsidR="00AC38C3">
              <w:rPr>
                <w:noProof/>
                <w:webHidden/>
              </w:rPr>
              <w:t>9</w:t>
            </w:r>
            <w:r w:rsidR="00AC38C3">
              <w:rPr>
                <w:noProof/>
                <w:webHidden/>
              </w:rPr>
              <w:fldChar w:fldCharType="end"/>
            </w:r>
          </w:hyperlink>
        </w:p>
        <w:p w14:paraId="7C8365BF" w14:textId="77777777" w:rsidR="00AC38C3" w:rsidRDefault="004A1470">
          <w:pPr>
            <w:pStyle w:val="TM2"/>
            <w:tabs>
              <w:tab w:val="left" w:pos="880"/>
              <w:tab w:val="right" w:leader="dot" w:pos="9016"/>
            </w:tabs>
            <w:rPr>
              <w:rFonts w:eastAsiaTheme="minorEastAsia"/>
              <w:noProof/>
              <w:lang w:eastAsia="nl-NL"/>
            </w:rPr>
          </w:pPr>
          <w:hyperlink w:anchor="_Toc95122491" w:history="1">
            <w:r w:rsidR="00AC38C3" w:rsidRPr="00F4432B">
              <w:rPr>
                <w:rStyle w:val="Lienhypertexte"/>
                <w:noProof/>
              </w:rPr>
              <w:t>1.2.</w:t>
            </w:r>
            <w:r w:rsidR="00AC38C3">
              <w:rPr>
                <w:rFonts w:eastAsiaTheme="minorEastAsia"/>
                <w:noProof/>
                <w:lang w:eastAsia="nl-NL"/>
              </w:rPr>
              <w:tab/>
            </w:r>
            <w:r w:rsidR="00AC38C3" w:rsidRPr="00F4432B">
              <w:rPr>
                <w:rStyle w:val="Lienhypertexte"/>
                <w:noProof/>
              </w:rPr>
              <w:t>D’hier à aujourd’hui : les missions actuelles des ETA</w:t>
            </w:r>
            <w:r w:rsidR="00AC38C3">
              <w:rPr>
                <w:noProof/>
                <w:webHidden/>
              </w:rPr>
              <w:tab/>
            </w:r>
            <w:r w:rsidR="00AC38C3">
              <w:rPr>
                <w:noProof/>
                <w:webHidden/>
              </w:rPr>
              <w:fldChar w:fldCharType="begin"/>
            </w:r>
            <w:r w:rsidR="00AC38C3">
              <w:rPr>
                <w:noProof/>
                <w:webHidden/>
              </w:rPr>
              <w:instrText xml:space="preserve"> PAGEREF _Toc95122491 \h </w:instrText>
            </w:r>
            <w:r w:rsidR="00AC38C3">
              <w:rPr>
                <w:noProof/>
                <w:webHidden/>
              </w:rPr>
            </w:r>
            <w:r w:rsidR="00AC38C3">
              <w:rPr>
                <w:noProof/>
                <w:webHidden/>
              </w:rPr>
              <w:fldChar w:fldCharType="separate"/>
            </w:r>
            <w:r w:rsidR="00AC38C3">
              <w:rPr>
                <w:noProof/>
                <w:webHidden/>
              </w:rPr>
              <w:t>16</w:t>
            </w:r>
            <w:r w:rsidR="00AC38C3">
              <w:rPr>
                <w:noProof/>
                <w:webHidden/>
              </w:rPr>
              <w:fldChar w:fldCharType="end"/>
            </w:r>
          </w:hyperlink>
        </w:p>
        <w:p w14:paraId="57E33BE8" w14:textId="77777777" w:rsidR="00AC38C3" w:rsidRDefault="004A1470">
          <w:pPr>
            <w:pStyle w:val="TM2"/>
            <w:tabs>
              <w:tab w:val="left" w:pos="880"/>
              <w:tab w:val="right" w:leader="dot" w:pos="9016"/>
            </w:tabs>
            <w:rPr>
              <w:rFonts w:eastAsiaTheme="minorEastAsia"/>
              <w:noProof/>
              <w:lang w:eastAsia="nl-NL"/>
            </w:rPr>
          </w:pPr>
          <w:hyperlink w:anchor="_Toc95122492" w:history="1">
            <w:r w:rsidR="00AC38C3" w:rsidRPr="00F4432B">
              <w:rPr>
                <w:rStyle w:val="Lienhypertexte"/>
                <w:noProof/>
              </w:rPr>
              <w:t>1.3.</w:t>
            </w:r>
            <w:r w:rsidR="00AC38C3">
              <w:rPr>
                <w:rFonts w:eastAsiaTheme="minorEastAsia"/>
                <w:noProof/>
                <w:lang w:eastAsia="nl-NL"/>
              </w:rPr>
              <w:tab/>
            </w:r>
            <w:r w:rsidR="00AC38C3" w:rsidRPr="00F4432B">
              <w:rPr>
                <w:rStyle w:val="Lienhypertexte"/>
                <w:noProof/>
              </w:rPr>
              <w:t>Les contrats d’adaptation professionnelle (CAP)</w:t>
            </w:r>
            <w:r w:rsidR="00AC38C3">
              <w:rPr>
                <w:noProof/>
                <w:webHidden/>
              </w:rPr>
              <w:tab/>
            </w:r>
            <w:r w:rsidR="00AC38C3">
              <w:rPr>
                <w:noProof/>
                <w:webHidden/>
              </w:rPr>
              <w:fldChar w:fldCharType="begin"/>
            </w:r>
            <w:r w:rsidR="00AC38C3">
              <w:rPr>
                <w:noProof/>
                <w:webHidden/>
              </w:rPr>
              <w:instrText xml:space="preserve"> PAGEREF _Toc95122492 \h </w:instrText>
            </w:r>
            <w:r w:rsidR="00AC38C3">
              <w:rPr>
                <w:noProof/>
                <w:webHidden/>
              </w:rPr>
            </w:r>
            <w:r w:rsidR="00AC38C3">
              <w:rPr>
                <w:noProof/>
                <w:webHidden/>
              </w:rPr>
              <w:fldChar w:fldCharType="separate"/>
            </w:r>
            <w:r w:rsidR="00AC38C3">
              <w:rPr>
                <w:noProof/>
                <w:webHidden/>
              </w:rPr>
              <w:t>18</w:t>
            </w:r>
            <w:r w:rsidR="00AC38C3">
              <w:rPr>
                <w:noProof/>
                <w:webHidden/>
              </w:rPr>
              <w:fldChar w:fldCharType="end"/>
            </w:r>
          </w:hyperlink>
        </w:p>
        <w:p w14:paraId="437E264C" w14:textId="77777777" w:rsidR="00AC38C3" w:rsidRDefault="004A1470">
          <w:pPr>
            <w:pStyle w:val="TM2"/>
            <w:tabs>
              <w:tab w:val="left" w:pos="880"/>
              <w:tab w:val="right" w:leader="dot" w:pos="9016"/>
            </w:tabs>
            <w:rPr>
              <w:rFonts w:eastAsiaTheme="minorEastAsia"/>
              <w:noProof/>
              <w:lang w:eastAsia="nl-NL"/>
            </w:rPr>
          </w:pPr>
          <w:hyperlink w:anchor="_Toc95122493" w:history="1">
            <w:r w:rsidR="00AC38C3" w:rsidRPr="00F4432B">
              <w:rPr>
                <w:rStyle w:val="Lienhypertexte"/>
                <w:noProof/>
              </w:rPr>
              <w:t>1.4.</w:t>
            </w:r>
            <w:r w:rsidR="00AC38C3">
              <w:rPr>
                <w:rFonts w:eastAsiaTheme="minorEastAsia"/>
                <w:noProof/>
                <w:lang w:eastAsia="nl-NL"/>
              </w:rPr>
              <w:tab/>
            </w:r>
            <w:r w:rsidR="00AC38C3" w:rsidRPr="00F4432B">
              <w:rPr>
                <w:rStyle w:val="Lienhypertexte"/>
                <w:noProof/>
              </w:rPr>
              <w:t>Quelques chiffres et réflexions</w:t>
            </w:r>
            <w:r w:rsidR="00AC38C3">
              <w:rPr>
                <w:noProof/>
                <w:webHidden/>
              </w:rPr>
              <w:tab/>
            </w:r>
            <w:r w:rsidR="00AC38C3">
              <w:rPr>
                <w:noProof/>
                <w:webHidden/>
              </w:rPr>
              <w:fldChar w:fldCharType="begin"/>
            </w:r>
            <w:r w:rsidR="00AC38C3">
              <w:rPr>
                <w:noProof/>
                <w:webHidden/>
              </w:rPr>
              <w:instrText xml:space="preserve"> PAGEREF _Toc95122493 \h </w:instrText>
            </w:r>
            <w:r w:rsidR="00AC38C3">
              <w:rPr>
                <w:noProof/>
                <w:webHidden/>
              </w:rPr>
            </w:r>
            <w:r w:rsidR="00AC38C3">
              <w:rPr>
                <w:noProof/>
                <w:webHidden/>
              </w:rPr>
              <w:fldChar w:fldCharType="separate"/>
            </w:r>
            <w:r w:rsidR="00AC38C3">
              <w:rPr>
                <w:noProof/>
                <w:webHidden/>
              </w:rPr>
              <w:t>20</w:t>
            </w:r>
            <w:r w:rsidR="00AC38C3">
              <w:rPr>
                <w:noProof/>
                <w:webHidden/>
              </w:rPr>
              <w:fldChar w:fldCharType="end"/>
            </w:r>
          </w:hyperlink>
        </w:p>
        <w:p w14:paraId="5990047B" w14:textId="77777777" w:rsidR="00AC38C3" w:rsidRDefault="004A1470">
          <w:pPr>
            <w:pStyle w:val="TM3"/>
            <w:tabs>
              <w:tab w:val="left" w:pos="1320"/>
              <w:tab w:val="right" w:leader="dot" w:pos="9016"/>
            </w:tabs>
            <w:rPr>
              <w:rFonts w:eastAsiaTheme="minorEastAsia"/>
              <w:noProof/>
              <w:lang w:eastAsia="nl-NL"/>
            </w:rPr>
          </w:pPr>
          <w:hyperlink w:anchor="_Toc95122494" w:history="1">
            <w:r w:rsidR="00AC38C3" w:rsidRPr="00F4432B">
              <w:rPr>
                <w:rStyle w:val="Lienhypertexte"/>
                <w:noProof/>
                <w:lang w:val="fr-BE"/>
              </w:rPr>
              <w:t>1.4.1.</w:t>
            </w:r>
            <w:r w:rsidR="00AC38C3">
              <w:rPr>
                <w:rFonts w:eastAsiaTheme="minorEastAsia"/>
                <w:noProof/>
                <w:lang w:eastAsia="nl-NL"/>
              </w:rPr>
              <w:tab/>
            </w:r>
            <w:r w:rsidR="00AC38C3" w:rsidRPr="00F4432B">
              <w:rPr>
                <w:rStyle w:val="Lienhypertexte"/>
                <w:noProof/>
                <w:lang w:val="fr-BE"/>
              </w:rPr>
              <w:t>Au niveau des ETA wallonnes et bruxelloises</w:t>
            </w:r>
            <w:r w:rsidR="00AC38C3">
              <w:rPr>
                <w:noProof/>
                <w:webHidden/>
              </w:rPr>
              <w:tab/>
            </w:r>
            <w:r w:rsidR="00AC38C3">
              <w:rPr>
                <w:noProof/>
                <w:webHidden/>
              </w:rPr>
              <w:fldChar w:fldCharType="begin"/>
            </w:r>
            <w:r w:rsidR="00AC38C3">
              <w:rPr>
                <w:noProof/>
                <w:webHidden/>
              </w:rPr>
              <w:instrText xml:space="preserve"> PAGEREF _Toc95122494 \h </w:instrText>
            </w:r>
            <w:r w:rsidR="00AC38C3">
              <w:rPr>
                <w:noProof/>
                <w:webHidden/>
              </w:rPr>
            </w:r>
            <w:r w:rsidR="00AC38C3">
              <w:rPr>
                <w:noProof/>
                <w:webHidden/>
              </w:rPr>
              <w:fldChar w:fldCharType="separate"/>
            </w:r>
            <w:r w:rsidR="00AC38C3">
              <w:rPr>
                <w:noProof/>
                <w:webHidden/>
              </w:rPr>
              <w:t>20</w:t>
            </w:r>
            <w:r w:rsidR="00AC38C3">
              <w:rPr>
                <w:noProof/>
                <w:webHidden/>
              </w:rPr>
              <w:fldChar w:fldCharType="end"/>
            </w:r>
          </w:hyperlink>
        </w:p>
        <w:p w14:paraId="0508B87B" w14:textId="77777777" w:rsidR="00AC38C3" w:rsidRDefault="004A1470">
          <w:pPr>
            <w:pStyle w:val="TM3"/>
            <w:tabs>
              <w:tab w:val="left" w:pos="1320"/>
              <w:tab w:val="right" w:leader="dot" w:pos="9016"/>
            </w:tabs>
            <w:rPr>
              <w:rFonts w:eastAsiaTheme="minorEastAsia"/>
              <w:noProof/>
              <w:lang w:eastAsia="nl-NL"/>
            </w:rPr>
          </w:pPr>
          <w:hyperlink w:anchor="_Toc95122495" w:history="1">
            <w:r w:rsidR="00AC38C3" w:rsidRPr="00F4432B">
              <w:rPr>
                <w:rStyle w:val="Lienhypertexte"/>
                <w:noProof/>
                <w:lang w:val="fr-BE"/>
              </w:rPr>
              <w:t>1.4.2.</w:t>
            </w:r>
            <w:r w:rsidR="00AC38C3">
              <w:rPr>
                <w:rFonts w:eastAsiaTheme="minorEastAsia"/>
                <w:noProof/>
                <w:lang w:eastAsia="nl-NL"/>
              </w:rPr>
              <w:tab/>
            </w:r>
            <w:r w:rsidR="00AC38C3" w:rsidRPr="00F4432B">
              <w:rPr>
                <w:rStyle w:val="Lienhypertexte"/>
                <w:noProof/>
                <w:lang w:val="fr-BE"/>
              </w:rPr>
              <w:t>Quel est le « profil » actuel des travailleuses et travailleurs en ETA wallonnes et bruxelloises ?</w:t>
            </w:r>
            <w:r w:rsidR="00AC38C3">
              <w:rPr>
                <w:noProof/>
                <w:webHidden/>
              </w:rPr>
              <w:tab/>
            </w:r>
            <w:r w:rsidR="00AC38C3">
              <w:rPr>
                <w:noProof/>
                <w:webHidden/>
              </w:rPr>
              <w:fldChar w:fldCharType="begin"/>
            </w:r>
            <w:r w:rsidR="00AC38C3">
              <w:rPr>
                <w:noProof/>
                <w:webHidden/>
              </w:rPr>
              <w:instrText xml:space="preserve"> PAGEREF _Toc95122495 \h </w:instrText>
            </w:r>
            <w:r w:rsidR="00AC38C3">
              <w:rPr>
                <w:noProof/>
                <w:webHidden/>
              </w:rPr>
            </w:r>
            <w:r w:rsidR="00AC38C3">
              <w:rPr>
                <w:noProof/>
                <w:webHidden/>
              </w:rPr>
              <w:fldChar w:fldCharType="separate"/>
            </w:r>
            <w:r w:rsidR="00AC38C3">
              <w:rPr>
                <w:noProof/>
                <w:webHidden/>
              </w:rPr>
              <w:t>22</w:t>
            </w:r>
            <w:r w:rsidR="00AC38C3">
              <w:rPr>
                <w:noProof/>
                <w:webHidden/>
              </w:rPr>
              <w:fldChar w:fldCharType="end"/>
            </w:r>
          </w:hyperlink>
        </w:p>
        <w:p w14:paraId="3A99F956" w14:textId="77777777" w:rsidR="00AC38C3" w:rsidRDefault="004A1470">
          <w:pPr>
            <w:pStyle w:val="TM1"/>
            <w:tabs>
              <w:tab w:val="left" w:pos="440"/>
              <w:tab w:val="right" w:leader="dot" w:pos="9016"/>
            </w:tabs>
            <w:rPr>
              <w:rFonts w:eastAsiaTheme="minorEastAsia"/>
              <w:noProof/>
              <w:lang w:eastAsia="nl-NL"/>
            </w:rPr>
          </w:pPr>
          <w:hyperlink w:anchor="_Toc95122496" w:history="1">
            <w:r w:rsidR="00AC38C3" w:rsidRPr="00F4432B">
              <w:rPr>
                <w:rStyle w:val="Lienhypertexte"/>
                <w:noProof/>
                <w:lang w:val="fr-BE"/>
              </w:rPr>
              <w:t>2.</w:t>
            </w:r>
            <w:r w:rsidR="00AC38C3">
              <w:rPr>
                <w:rFonts w:eastAsiaTheme="minorEastAsia"/>
                <w:noProof/>
                <w:lang w:eastAsia="nl-NL"/>
              </w:rPr>
              <w:tab/>
            </w:r>
            <w:r w:rsidR="00AC38C3" w:rsidRPr="00F4432B">
              <w:rPr>
                <w:rStyle w:val="Lienhypertexte"/>
                <w:noProof/>
                <w:lang w:val="fr-BE"/>
              </w:rPr>
              <w:t>Entre responsabilités sociales et économiques : un équilibre fragile ?</w:t>
            </w:r>
            <w:r w:rsidR="00AC38C3">
              <w:rPr>
                <w:noProof/>
                <w:webHidden/>
              </w:rPr>
              <w:tab/>
            </w:r>
            <w:r w:rsidR="00AC38C3">
              <w:rPr>
                <w:noProof/>
                <w:webHidden/>
              </w:rPr>
              <w:fldChar w:fldCharType="begin"/>
            </w:r>
            <w:r w:rsidR="00AC38C3">
              <w:rPr>
                <w:noProof/>
                <w:webHidden/>
              </w:rPr>
              <w:instrText xml:space="preserve"> PAGEREF _Toc95122496 \h </w:instrText>
            </w:r>
            <w:r w:rsidR="00AC38C3">
              <w:rPr>
                <w:noProof/>
                <w:webHidden/>
              </w:rPr>
            </w:r>
            <w:r w:rsidR="00AC38C3">
              <w:rPr>
                <w:noProof/>
                <w:webHidden/>
              </w:rPr>
              <w:fldChar w:fldCharType="separate"/>
            </w:r>
            <w:r w:rsidR="00AC38C3">
              <w:rPr>
                <w:noProof/>
                <w:webHidden/>
              </w:rPr>
              <w:t>26</w:t>
            </w:r>
            <w:r w:rsidR="00AC38C3">
              <w:rPr>
                <w:noProof/>
                <w:webHidden/>
              </w:rPr>
              <w:fldChar w:fldCharType="end"/>
            </w:r>
          </w:hyperlink>
        </w:p>
        <w:p w14:paraId="3FFF29FD" w14:textId="77777777" w:rsidR="00AC38C3" w:rsidRDefault="004A1470">
          <w:pPr>
            <w:pStyle w:val="TM2"/>
            <w:tabs>
              <w:tab w:val="left" w:pos="880"/>
              <w:tab w:val="right" w:leader="dot" w:pos="9016"/>
            </w:tabs>
            <w:rPr>
              <w:rFonts w:eastAsiaTheme="minorEastAsia"/>
              <w:noProof/>
              <w:lang w:eastAsia="nl-NL"/>
            </w:rPr>
          </w:pPr>
          <w:hyperlink w:anchor="_Toc95122497" w:history="1">
            <w:r w:rsidR="00AC38C3" w:rsidRPr="00F4432B">
              <w:rPr>
                <w:rStyle w:val="Lienhypertexte"/>
                <w:noProof/>
              </w:rPr>
              <w:t>2.1.</w:t>
            </w:r>
            <w:r w:rsidR="00AC38C3">
              <w:rPr>
                <w:rFonts w:eastAsiaTheme="minorEastAsia"/>
                <w:noProof/>
                <w:lang w:eastAsia="nl-NL"/>
              </w:rPr>
              <w:tab/>
            </w:r>
            <w:r w:rsidR="00AC38C3" w:rsidRPr="00F4432B">
              <w:rPr>
                <w:rStyle w:val="Lienhypertexte"/>
                <w:noProof/>
              </w:rPr>
              <w:t>La professionnalisation du secteur et la concurrence croissante : où se situent les ETA ?</w:t>
            </w:r>
            <w:r w:rsidR="00AC38C3">
              <w:rPr>
                <w:noProof/>
                <w:webHidden/>
              </w:rPr>
              <w:tab/>
            </w:r>
            <w:r w:rsidR="00AC38C3">
              <w:rPr>
                <w:noProof/>
                <w:webHidden/>
              </w:rPr>
              <w:fldChar w:fldCharType="begin"/>
            </w:r>
            <w:r w:rsidR="00AC38C3">
              <w:rPr>
                <w:noProof/>
                <w:webHidden/>
              </w:rPr>
              <w:instrText xml:space="preserve"> PAGEREF _Toc95122497 \h </w:instrText>
            </w:r>
            <w:r w:rsidR="00AC38C3">
              <w:rPr>
                <w:noProof/>
                <w:webHidden/>
              </w:rPr>
            </w:r>
            <w:r w:rsidR="00AC38C3">
              <w:rPr>
                <w:noProof/>
                <w:webHidden/>
              </w:rPr>
              <w:fldChar w:fldCharType="separate"/>
            </w:r>
            <w:r w:rsidR="00AC38C3">
              <w:rPr>
                <w:noProof/>
                <w:webHidden/>
              </w:rPr>
              <w:t>26</w:t>
            </w:r>
            <w:r w:rsidR="00AC38C3">
              <w:rPr>
                <w:noProof/>
                <w:webHidden/>
              </w:rPr>
              <w:fldChar w:fldCharType="end"/>
            </w:r>
          </w:hyperlink>
        </w:p>
        <w:p w14:paraId="3AFAAF45" w14:textId="77777777" w:rsidR="00AC38C3" w:rsidRDefault="004A1470">
          <w:pPr>
            <w:pStyle w:val="TM3"/>
            <w:tabs>
              <w:tab w:val="left" w:pos="1320"/>
              <w:tab w:val="right" w:leader="dot" w:pos="9016"/>
            </w:tabs>
            <w:rPr>
              <w:rFonts w:eastAsiaTheme="minorEastAsia"/>
              <w:noProof/>
              <w:lang w:eastAsia="nl-NL"/>
            </w:rPr>
          </w:pPr>
          <w:hyperlink w:anchor="_Toc95122498" w:history="1">
            <w:r w:rsidR="00AC38C3" w:rsidRPr="00F4432B">
              <w:rPr>
                <w:rStyle w:val="Lienhypertexte"/>
                <w:noProof/>
                <w:lang w:val="fr-BE"/>
              </w:rPr>
              <w:t>2.1.1.</w:t>
            </w:r>
            <w:r w:rsidR="00AC38C3">
              <w:rPr>
                <w:rFonts w:eastAsiaTheme="minorEastAsia"/>
                <w:noProof/>
                <w:lang w:eastAsia="nl-NL"/>
              </w:rPr>
              <w:tab/>
            </w:r>
            <w:r w:rsidR="00AC38C3" w:rsidRPr="00F4432B">
              <w:rPr>
                <w:rStyle w:val="Lienhypertexte"/>
                <w:noProof/>
                <w:lang w:val="fr-BE"/>
              </w:rPr>
              <w:t>Mécanisation, automatisation et concurrence</w:t>
            </w:r>
            <w:r w:rsidR="00AC38C3">
              <w:rPr>
                <w:noProof/>
                <w:webHidden/>
              </w:rPr>
              <w:tab/>
            </w:r>
            <w:r w:rsidR="00AC38C3">
              <w:rPr>
                <w:noProof/>
                <w:webHidden/>
              </w:rPr>
              <w:fldChar w:fldCharType="begin"/>
            </w:r>
            <w:r w:rsidR="00AC38C3">
              <w:rPr>
                <w:noProof/>
                <w:webHidden/>
              </w:rPr>
              <w:instrText xml:space="preserve"> PAGEREF _Toc95122498 \h </w:instrText>
            </w:r>
            <w:r w:rsidR="00AC38C3">
              <w:rPr>
                <w:noProof/>
                <w:webHidden/>
              </w:rPr>
            </w:r>
            <w:r w:rsidR="00AC38C3">
              <w:rPr>
                <w:noProof/>
                <w:webHidden/>
              </w:rPr>
              <w:fldChar w:fldCharType="separate"/>
            </w:r>
            <w:r w:rsidR="00AC38C3">
              <w:rPr>
                <w:noProof/>
                <w:webHidden/>
              </w:rPr>
              <w:t>26</w:t>
            </w:r>
            <w:r w:rsidR="00AC38C3">
              <w:rPr>
                <w:noProof/>
                <w:webHidden/>
              </w:rPr>
              <w:fldChar w:fldCharType="end"/>
            </w:r>
          </w:hyperlink>
        </w:p>
        <w:p w14:paraId="3E22B42C" w14:textId="77777777" w:rsidR="00AC38C3" w:rsidRDefault="004A1470">
          <w:pPr>
            <w:pStyle w:val="TM3"/>
            <w:tabs>
              <w:tab w:val="left" w:pos="1320"/>
              <w:tab w:val="right" w:leader="dot" w:pos="9016"/>
            </w:tabs>
            <w:rPr>
              <w:rFonts w:eastAsiaTheme="minorEastAsia"/>
              <w:noProof/>
              <w:lang w:eastAsia="nl-NL"/>
            </w:rPr>
          </w:pPr>
          <w:hyperlink w:anchor="_Toc95122499" w:history="1">
            <w:r w:rsidR="00AC38C3" w:rsidRPr="00F4432B">
              <w:rPr>
                <w:rStyle w:val="Lienhypertexte"/>
                <w:noProof/>
                <w:lang w:val="fr-BE"/>
              </w:rPr>
              <w:t>2.1.2.</w:t>
            </w:r>
            <w:r w:rsidR="00AC38C3">
              <w:rPr>
                <w:rFonts w:eastAsiaTheme="minorEastAsia"/>
                <w:noProof/>
                <w:lang w:eastAsia="nl-NL"/>
              </w:rPr>
              <w:tab/>
            </w:r>
            <w:r w:rsidR="00AC38C3" w:rsidRPr="00F4432B">
              <w:rPr>
                <w:rStyle w:val="Lienhypertexte"/>
                <w:noProof/>
                <w:lang w:val="fr-BE"/>
              </w:rPr>
              <w:t>Le personnel des ETA : une évolution dans la professionnalisation</w:t>
            </w:r>
            <w:r w:rsidR="00AC38C3">
              <w:rPr>
                <w:noProof/>
                <w:webHidden/>
              </w:rPr>
              <w:tab/>
            </w:r>
            <w:r w:rsidR="00AC38C3">
              <w:rPr>
                <w:noProof/>
                <w:webHidden/>
              </w:rPr>
              <w:fldChar w:fldCharType="begin"/>
            </w:r>
            <w:r w:rsidR="00AC38C3">
              <w:rPr>
                <w:noProof/>
                <w:webHidden/>
              </w:rPr>
              <w:instrText xml:space="preserve"> PAGEREF _Toc95122499 \h </w:instrText>
            </w:r>
            <w:r w:rsidR="00AC38C3">
              <w:rPr>
                <w:noProof/>
                <w:webHidden/>
              </w:rPr>
            </w:r>
            <w:r w:rsidR="00AC38C3">
              <w:rPr>
                <w:noProof/>
                <w:webHidden/>
              </w:rPr>
              <w:fldChar w:fldCharType="separate"/>
            </w:r>
            <w:r w:rsidR="00AC38C3">
              <w:rPr>
                <w:noProof/>
                <w:webHidden/>
              </w:rPr>
              <w:t>30</w:t>
            </w:r>
            <w:r w:rsidR="00AC38C3">
              <w:rPr>
                <w:noProof/>
                <w:webHidden/>
              </w:rPr>
              <w:fldChar w:fldCharType="end"/>
            </w:r>
          </w:hyperlink>
        </w:p>
        <w:p w14:paraId="5466C81C" w14:textId="77777777" w:rsidR="00AC38C3" w:rsidRDefault="004A1470">
          <w:pPr>
            <w:pStyle w:val="TM2"/>
            <w:tabs>
              <w:tab w:val="left" w:pos="880"/>
              <w:tab w:val="right" w:leader="dot" w:pos="9016"/>
            </w:tabs>
            <w:rPr>
              <w:rFonts w:eastAsiaTheme="minorEastAsia"/>
              <w:noProof/>
              <w:lang w:eastAsia="nl-NL"/>
            </w:rPr>
          </w:pPr>
          <w:hyperlink w:anchor="_Toc95122500" w:history="1">
            <w:r w:rsidR="00AC38C3" w:rsidRPr="00F4432B">
              <w:rPr>
                <w:rStyle w:val="Lienhypertexte"/>
                <w:noProof/>
              </w:rPr>
              <w:t>2.2.</w:t>
            </w:r>
            <w:r w:rsidR="00AC38C3">
              <w:rPr>
                <w:rFonts w:eastAsiaTheme="minorEastAsia"/>
                <w:noProof/>
                <w:lang w:eastAsia="nl-NL"/>
              </w:rPr>
              <w:tab/>
            </w:r>
            <w:r w:rsidR="00AC38C3" w:rsidRPr="00F4432B">
              <w:rPr>
                <w:rStyle w:val="Lienhypertexte"/>
                <w:noProof/>
              </w:rPr>
              <w:t>Les travailleurs et travailleuses en situation de handicap dans les ETA : toujours les mêmes profils aujourd’hui ?</w:t>
            </w:r>
            <w:r w:rsidR="00AC38C3">
              <w:rPr>
                <w:noProof/>
                <w:webHidden/>
              </w:rPr>
              <w:tab/>
            </w:r>
            <w:r w:rsidR="00AC38C3">
              <w:rPr>
                <w:noProof/>
                <w:webHidden/>
              </w:rPr>
              <w:fldChar w:fldCharType="begin"/>
            </w:r>
            <w:r w:rsidR="00AC38C3">
              <w:rPr>
                <w:noProof/>
                <w:webHidden/>
              </w:rPr>
              <w:instrText xml:space="preserve"> PAGEREF _Toc95122500 \h </w:instrText>
            </w:r>
            <w:r w:rsidR="00AC38C3">
              <w:rPr>
                <w:noProof/>
                <w:webHidden/>
              </w:rPr>
            </w:r>
            <w:r w:rsidR="00AC38C3">
              <w:rPr>
                <w:noProof/>
                <w:webHidden/>
              </w:rPr>
              <w:fldChar w:fldCharType="separate"/>
            </w:r>
            <w:r w:rsidR="00AC38C3">
              <w:rPr>
                <w:noProof/>
                <w:webHidden/>
              </w:rPr>
              <w:t>31</w:t>
            </w:r>
            <w:r w:rsidR="00AC38C3">
              <w:rPr>
                <w:noProof/>
                <w:webHidden/>
              </w:rPr>
              <w:fldChar w:fldCharType="end"/>
            </w:r>
          </w:hyperlink>
        </w:p>
        <w:p w14:paraId="0617C8FF" w14:textId="77777777" w:rsidR="00AC38C3" w:rsidRDefault="004A1470">
          <w:pPr>
            <w:pStyle w:val="TM2"/>
            <w:tabs>
              <w:tab w:val="left" w:pos="880"/>
              <w:tab w:val="right" w:leader="dot" w:pos="9016"/>
            </w:tabs>
            <w:rPr>
              <w:rFonts w:eastAsiaTheme="minorEastAsia"/>
              <w:noProof/>
              <w:lang w:eastAsia="nl-NL"/>
            </w:rPr>
          </w:pPr>
          <w:hyperlink w:anchor="_Toc95122501" w:history="1">
            <w:r w:rsidR="00AC38C3" w:rsidRPr="00F4432B">
              <w:rPr>
                <w:rStyle w:val="Lienhypertexte"/>
                <w:noProof/>
              </w:rPr>
              <w:t>2.3.</w:t>
            </w:r>
            <w:r w:rsidR="00AC38C3">
              <w:rPr>
                <w:rFonts w:eastAsiaTheme="minorEastAsia"/>
                <w:noProof/>
                <w:lang w:eastAsia="nl-NL"/>
              </w:rPr>
              <w:tab/>
            </w:r>
            <w:r w:rsidR="00AC38C3" w:rsidRPr="00F4432B">
              <w:rPr>
                <w:rStyle w:val="Lienhypertexte"/>
                <w:noProof/>
              </w:rPr>
              <w:t>Un enjeu important : la question des quotas</w:t>
            </w:r>
            <w:r w:rsidR="00AC38C3">
              <w:rPr>
                <w:noProof/>
                <w:webHidden/>
              </w:rPr>
              <w:tab/>
            </w:r>
            <w:r w:rsidR="00AC38C3">
              <w:rPr>
                <w:noProof/>
                <w:webHidden/>
              </w:rPr>
              <w:fldChar w:fldCharType="begin"/>
            </w:r>
            <w:r w:rsidR="00AC38C3">
              <w:rPr>
                <w:noProof/>
                <w:webHidden/>
              </w:rPr>
              <w:instrText xml:space="preserve"> PAGEREF _Toc95122501 \h </w:instrText>
            </w:r>
            <w:r w:rsidR="00AC38C3">
              <w:rPr>
                <w:noProof/>
                <w:webHidden/>
              </w:rPr>
            </w:r>
            <w:r w:rsidR="00AC38C3">
              <w:rPr>
                <w:noProof/>
                <w:webHidden/>
              </w:rPr>
              <w:fldChar w:fldCharType="separate"/>
            </w:r>
            <w:r w:rsidR="00AC38C3">
              <w:rPr>
                <w:noProof/>
                <w:webHidden/>
              </w:rPr>
              <w:t>34</w:t>
            </w:r>
            <w:r w:rsidR="00AC38C3">
              <w:rPr>
                <w:noProof/>
                <w:webHidden/>
              </w:rPr>
              <w:fldChar w:fldCharType="end"/>
            </w:r>
          </w:hyperlink>
        </w:p>
        <w:p w14:paraId="5986848D" w14:textId="77777777" w:rsidR="00AC38C3" w:rsidRDefault="004A1470">
          <w:pPr>
            <w:pStyle w:val="TM1"/>
            <w:tabs>
              <w:tab w:val="left" w:pos="440"/>
              <w:tab w:val="right" w:leader="dot" w:pos="9016"/>
            </w:tabs>
            <w:rPr>
              <w:rFonts w:eastAsiaTheme="minorEastAsia"/>
              <w:noProof/>
              <w:lang w:eastAsia="nl-NL"/>
            </w:rPr>
          </w:pPr>
          <w:hyperlink w:anchor="_Toc95122502" w:history="1">
            <w:r w:rsidR="00AC38C3" w:rsidRPr="00F4432B">
              <w:rPr>
                <w:rStyle w:val="Lienhypertexte"/>
                <w:noProof/>
                <w:lang w:val="fr-BE"/>
              </w:rPr>
              <w:t>3.</w:t>
            </w:r>
            <w:r w:rsidR="00AC38C3">
              <w:rPr>
                <w:rFonts w:eastAsiaTheme="minorEastAsia"/>
                <w:noProof/>
                <w:lang w:eastAsia="nl-NL"/>
              </w:rPr>
              <w:tab/>
            </w:r>
            <w:r w:rsidR="00AC38C3" w:rsidRPr="00F4432B">
              <w:rPr>
                <w:rStyle w:val="Lienhypertexte"/>
                <w:noProof/>
                <w:lang w:val="fr-BE"/>
              </w:rPr>
              <w:t>L’insertion par le travail : la panacée pour les personnes en situation de handicap ?</w:t>
            </w:r>
            <w:r w:rsidR="00AC38C3">
              <w:rPr>
                <w:noProof/>
                <w:webHidden/>
              </w:rPr>
              <w:tab/>
            </w:r>
            <w:r w:rsidR="00AC38C3">
              <w:rPr>
                <w:noProof/>
                <w:webHidden/>
              </w:rPr>
              <w:fldChar w:fldCharType="begin"/>
            </w:r>
            <w:r w:rsidR="00AC38C3">
              <w:rPr>
                <w:noProof/>
                <w:webHidden/>
              </w:rPr>
              <w:instrText xml:space="preserve"> PAGEREF _Toc95122502 \h </w:instrText>
            </w:r>
            <w:r w:rsidR="00AC38C3">
              <w:rPr>
                <w:noProof/>
                <w:webHidden/>
              </w:rPr>
            </w:r>
            <w:r w:rsidR="00AC38C3">
              <w:rPr>
                <w:noProof/>
                <w:webHidden/>
              </w:rPr>
              <w:fldChar w:fldCharType="separate"/>
            </w:r>
            <w:r w:rsidR="00AC38C3">
              <w:rPr>
                <w:noProof/>
                <w:webHidden/>
              </w:rPr>
              <w:t>38</w:t>
            </w:r>
            <w:r w:rsidR="00AC38C3">
              <w:rPr>
                <w:noProof/>
                <w:webHidden/>
              </w:rPr>
              <w:fldChar w:fldCharType="end"/>
            </w:r>
          </w:hyperlink>
        </w:p>
        <w:p w14:paraId="1897EB9E" w14:textId="77777777" w:rsidR="00AC38C3" w:rsidRDefault="004A1470">
          <w:pPr>
            <w:pStyle w:val="TM2"/>
            <w:tabs>
              <w:tab w:val="left" w:pos="880"/>
              <w:tab w:val="right" w:leader="dot" w:pos="9016"/>
            </w:tabs>
            <w:rPr>
              <w:rFonts w:eastAsiaTheme="minorEastAsia"/>
              <w:noProof/>
              <w:lang w:eastAsia="nl-NL"/>
            </w:rPr>
          </w:pPr>
          <w:hyperlink w:anchor="_Toc95122503" w:history="1">
            <w:r w:rsidR="00AC38C3" w:rsidRPr="00F4432B">
              <w:rPr>
                <w:rStyle w:val="Lienhypertexte"/>
                <w:noProof/>
              </w:rPr>
              <w:t>3.1.</w:t>
            </w:r>
            <w:r w:rsidR="00AC38C3">
              <w:rPr>
                <w:rFonts w:eastAsiaTheme="minorEastAsia"/>
                <w:noProof/>
                <w:lang w:eastAsia="nl-NL"/>
              </w:rPr>
              <w:tab/>
            </w:r>
            <w:r w:rsidR="00AC38C3" w:rsidRPr="00F4432B">
              <w:rPr>
                <w:rStyle w:val="Lienhypertexte"/>
                <w:noProof/>
              </w:rPr>
              <w:t>Focus sur le genre : où sont les femmes en situation de handicap ?</w:t>
            </w:r>
            <w:r w:rsidR="00AC38C3">
              <w:rPr>
                <w:noProof/>
                <w:webHidden/>
              </w:rPr>
              <w:tab/>
            </w:r>
            <w:r w:rsidR="00AC38C3">
              <w:rPr>
                <w:noProof/>
                <w:webHidden/>
              </w:rPr>
              <w:fldChar w:fldCharType="begin"/>
            </w:r>
            <w:r w:rsidR="00AC38C3">
              <w:rPr>
                <w:noProof/>
                <w:webHidden/>
              </w:rPr>
              <w:instrText xml:space="preserve"> PAGEREF _Toc95122503 \h </w:instrText>
            </w:r>
            <w:r w:rsidR="00AC38C3">
              <w:rPr>
                <w:noProof/>
                <w:webHidden/>
              </w:rPr>
            </w:r>
            <w:r w:rsidR="00AC38C3">
              <w:rPr>
                <w:noProof/>
                <w:webHidden/>
              </w:rPr>
              <w:fldChar w:fldCharType="separate"/>
            </w:r>
            <w:r w:rsidR="00AC38C3">
              <w:rPr>
                <w:noProof/>
                <w:webHidden/>
              </w:rPr>
              <w:t>38</w:t>
            </w:r>
            <w:r w:rsidR="00AC38C3">
              <w:rPr>
                <w:noProof/>
                <w:webHidden/>
              </w:rPr>
              <w:fldChar w:fldCharType="end"/>
            </w:r>
          </w:hyperlink>
        </w:p>
        <w:p w14:paraId="1736D070" w14:textId="77777777" w:rsidR="00AC38C3" w:rsidRDefault="004A1470">
          <w:pPr>
            <w:pStyle w:val="TM3"/>
            <w:tabs>
              <w:tab w:val="left" w:pos="1320"/>
              <w:tab w:val="right" w:leader="dot" w:pos="9016"/>
            </w:tabs>
            <w:rPr>
              <w:rFonts w:eastAsiaTheme="minorEastAsia"/>
              <w:noProof/>
              <w:lang w:eastAsia="nl-NL"/>
            </w:rPr>
          </w:pPr>
          <w:hyperlink w:anchor="_Toc95122504" w:history="1">
            <w:r w:rsidR="00AC38C3" w:rsidRPr="00F4432B">
              <w:rPr>
                <w:rStyle w:val="Lienhypertexte"/>
                <w:noProof/>
                <w:lang w:val="fr-BE"/>
              </w:rPr>
              <w:t>3.1.1.</w:t>
            </w:r>
            <w:r w:rsidR="00AC38C3">
              <w:rPr>
                <w:rFonts w:eastAsiaTheme="minorEastAsia"/>
                <w:noProof/>
                <w:lang w:eastAsia="nl-NL"/>
              </w:rPr>
              <w:tab/>
            </w:r>
            <w:r w:rsidR="00AC38C3" w:rsidRPr="00F4432B">
              <w:rPr>
                <w:rStyle w:val="Lienhypertexte"/>
                <w:noProof/>
                <w:lang w:val="fr-BE"/>
              </w:rPr>
              <w:t>Mais tout d’abord : l’intersectionnalité et la convergence des combats</w:t>
            </w:r>
            <w:r w:rsidR="00AC38C3">
              <w:rPr>
                <w:noProof/>
                <w:webHidden/>
              </w:rPr>
              <w:tab/>
            </w:r>
            <w:r w:rsidR="00AC38C3">
              <w:rPr>
                <w:noProof/>
                <w:webHidden/>
              </w:rPr>
              <w:fldChar w:fldCharType="begin"/>
            </w:r>
            <w:r w:rsidR="00AC38C3">
              <w:rPr>
                <w:noProof/>
                <w:webHidden/>
              </w:rPr>
              <w:instrText xml:space="preserve"> PAGEREF _Toc95122504 \h </w:instrText>
            </w:r>
            <w:r w:rsidR="00AC38C3">
              <w:rPr>
                <w:noProof/>
                <w:webHidden/>
              </w:rPr>
            </w:r>
            <w:r w:rsidR="00AC38C3">
              <w:rPr>
                <w:noProof/>
                <w:webHidden/>
              </w:rPr>
              <w:fldChar w:fldCharType="separate"/>
            </w:r>
            <w:r w:rsidR="00AC38C3">
              <w:rPr>
                <w:noProof/>
                <w:webHidden/>
              </w:rPr>
              <w:t>38</w:t>
            </w:r>
            <w:r w:rsidR="00AC38C3">
              <w:rPr>
                <w:noProof/>
                <w:webHidden/>
              </w:rPr>
              <w:fldChar w:fldCharType="end"/>
            </w:r>
          </w:hyperlink>
        </w:p>
        <w:p w14:paraId="2CE70978" w14:textId="77777777" w:rsidR="00AC38C3" w:rsidRDefault="004A1470">
          <w:pPr>
            <w:pStyle w:val="TM3"/>
            <w:tabs>
              <w:tab w:val="left" w:pos="1320"/>
              <w:tab w:val="right" w:leader="dot" w:pos="9016"/>
            </w:tabs>
            <w:rPr>
              <w:rFonts w:eastAsiaTheme="minorEastAsia"/>
              <w:noProof/>
              <w:lang w:eastAsia="nl-NL"/>
            </w:rPr>
          </w:pPr>
          <w:hyperlink w:anchor="_Toc95122505" w:history="1">
            <w:r w:rsidR="00AC38C3" w:rsidRPr="00F4432B">
              <w:rPr>
                <w:rStyle w:val="Lienhypertexte"/>
                <w:noProof/>
                <w:lang w:val="fr-BE"/>
              </w:rPr>
              <w:t>3.1.2.</w:t>
            </w:r>
            <w:r w:rsidR="00AC38C3">
              <w:rPr>
                <w:rFonts w:eastAsiaTheme="minorEastAsia"/>
                <w:noProof/>
                <w:lang w:eastAsia="nl-NL"/>
              </w:rPr>
              <w:tab/>
            </w:r>
            <w:r w:rsidR="00AC38C3" w:rsidRPr="00F4432B">
              <w:rPr>
                <w:rStyle w:val="Lienhypertexte"/>
                <w:noProof/>
                <w:lang w:val="fr-BE"/>
              </w:rPr>
              <w:t>Les femmes en situation de handicap dans le domaine de l’emploi : une réalité toujours préoccupante</w:t>
            </w:r>
            <w:r w:rsidR="00AC38C3">
              <w:rPr>
                <w:noProof/>
                <w:webHidden/>
              </w:rPr>
              <w:tab/>
            </w:r>
            <w:r w:rsidR="00AC38C3">
              <w:rPr>
                <w:noProof/>
                <w:webHidden/>
              </w:rPr>
              <w:fldChar w:fldCharType="begin"/>
            </w:r>
            <w:r w:rsidR="00AC38C3">
              <w:rPr>
                <w:noProof/>
                <w:webHidden/>
              </w:rPr>
              <w:instrText xml:space="preserve"> PAGEREF _Toc95122505 \h </w:instrText>
            </w:r>
            <w:r w:rsidR="00AC38C3">
              <w:rPr>
                <w:noProof/>
                <w:webHidden/>
              </w:rPr>
            </w:r>
            <w:r w:rsidR="00AC38C3">
              <w:rPr>
                <w:noProof/>
                <w:webHidden/>
              </w:rPr>
              <w:fldChar w:fldCharType="separate"/>
            </w:r>
            <w:r w:rsidR="00AC38C3">
              <w:rPr>
                <w:noProof/>
                <w:webHidden/>
              </w:rPr>
              <w:t>40</w:t>
            </w:r>
            <w:r w:rsidR="00AC38C3">
              <w:rPr>
                <w:noProof/>
                <w:webHidden/>
              </w:rPr>
              <w:fldChar w:fldCharType="end"/>
            </w:r>
          </w:hyperlink>
        </w:p>
        <w:p w14:paraId="3662FD96" w14:textId="77777777" w:rsidR="00AC38C3" w:rsidRDefault="004A1470">
          <w:pPr>
            <w:pStyle w:val="TM3"/>
            <w:tabs>
              <w:tab w:val="left" w:pos="1320"/>
              <w:tab w:val="right" w:leader="dot" w:pos="9016"/>
            </w:tabs>
            <w:rPr>
              <w:rFonts w:eastAsiaTheme="minorEastAsia"/>
              <w:noProof/>
              <w:lang w:eastAsia="nl-NL"/>
            </w:rPr>
          </w:pPr>
          <w:hyperlink w:anchor="_Toc95122506" w:history="1">
            <w:r w:rsidR="00AC38C3" w:rsidRPr="00F4432B">
              <w:rPr>
                <w:rStyle w:val="Lienhypertexte"/>
                <w:noProof/>
                <w:lang w:val="fr-BE"/>
              </w:rPr>
              <w:t>3.1.3.</w:t>
            </w:r>
            <w:r w:rsidR="00AC38C3">
              <w:rPr>
                <w:rFonts w:eastAsiaTheme="minorEastAsia"/>
                <w:noProof/>
                <w:lang w:eastAsia="nl-NL"/>
              </w:rPr>
              <w:tab/>
            </w:r>
            <w:r w:rsidR="00AC38C3" w:rsidRPr="00F4432B">
              <w:rPr>
                <w:rStyle w:val="Lienhypertexte"/>
                <w:noProof/>
                <w:lang w:val="fr-BE"/>
              </w:rPr>
              <w:t>Les femmes en situation de handicap dans les ETA</w:t>
            </w:r>
            <w:r w:rsidR="00AC38C3">
              <w:rPr>
                <w:noProof/>
                <w:webHidden/>
              </w:rPr>
              <w:tab/>
            </w:r>
            <w:r w:rsidR="00AC38C3">
              <w:rPr>
                <w:noProof/>
                <w:webHidden/>
              </w:rPr>
              <w:fldChar w:fldCharType="begin"/>
            </w:r>
            <w:r w:rsidR="00AC38C3">
              <w:rPr>
                <w:noProof/>
                <w:webHidden/>
              </w:rPr>
              <w:instrText xml:space="preserve"> PAGEREF _Toc95122506 \h </w:instrText>
            </w:r>
            <w:r w:rsidR="00AC38C3">
              <w:rPr>
                <w:noProof/>
                <w:webHidden/>
              </w:rPr>
            </w:r>
            <w:r w:rsidR="00AC38C3">
              <w:rPr>
                <w:noProof/>
                <w:webHidden/>
              </w:rPr>
              <w:fldChar w:fldCharType="separate"/>
            </w:r>
            <w:r w:rsidR="00AC38C3">
              <w:rPr>
                <w:noProof/>
                <w:webHidden/>
              </w:rPr>
              <w:t>40</w:t>
            </w:r>
            <w:r w:rsidR="00AC38C3">
              <w:rPr>
                <w:noProof/>
                <w:webHidden/>
              </w:rPr>
              <w:fldChar w:fldCharType="end"/>
            </w:r>
          </w:hyperlink>
        </w:p>
        <w:p w14:paraId="0EA737CA" w14:textId="77777777" w:rsidR="00AC38C3" w:rsidRDefault="004A1470">
          <w:pPr>
            <w:pStyle w:val="TM3"/>
            <w:tabs>
              <w:tab w:val="left" w:pos="1320"/>
              <w:tab w:val="right" w:leader="dot" w:pos="9016"/>
            </w:tabs>
            <w:rPr>
              <w:rFonts w:eastAsiaTheme="minorEastAsia"/>
              <w:noProof/>
              <w:lang w:eastAsia="nl-NL"/>
            </w:rPr>
          </w:pPr>
          <w:hyperlink w:anchor="_Toc95122507" w:history="1">
            <w:r w:rsidR="00AC38C3" w:rsidRPr="00F4432B">
              <w:rPr>
                <w:rStyle w:val="Lienhypertexte"/>
                <w:noProof/>
                <w:lang w:val="fr-BE"/>
              </w:rPr>
              <w:t>3.1.4.</w:t>
            </w:r>
            <w:r w:rsidR="00AC38C3">
              <w:rPr>
                <w:rFonts w:eastAsiaTheme="minorEastAsia"/>
                <w:noProof/>
                <w:lang w:eastAsia="nl-NL"/>
              </w:rPr>
              <w:tab/>
            </w:r>
            <w:r w:rsidR="00AC38C3" w:rsidRPr="00F4432B">
              <w:rPr>
                <w:rStyle w:val="Lienhypertexte"/>
                <w:noProof/>
                <w:lang w:val="fr-BE"/>
              </w:rPr>
              <w:t>En cause ? Notre société validiste et sexiste…</w:t>
            </w:r>
            <w:r w:rsidR="00AC38C3">
              <w:rPr>
                <w:noProof/>
                <w:webHidden/>
              </w:rPr>
              <w:tab/>
            </w:r>
            <w:r w:rsidR="00AC38C3">
              <w:rPr>
                <w:noProof/>
                <w:webHidden/>
              </w:rPr>
              <w:fldChar w:fldCharType="begin"/>
            </w:r>
            <w:r w:rsidR="00AC38C3">
              <w:rPr>
                <w:noProof/>
                <w:webHidden/>
              </w:rPr>
              <w:instrText xml:space="preserve"> PAGEREF _Toc95122507 \h </w:instrText>
            </w:r>
            <w:r w:rsidR="00AC38C3">
              <w:rPr>
                <w:noProof/>
                <w:webHidden/>
              </w:rPr>
            </w:r>
            <w:r w:rsidR="00AC38C3">
              <w:rPr>
                <w:noProof/>
                <w:webHidden/>
              </w:rPr>
              <w:fldChar w:fldCharType="separate"/>
            </w:r>
            <w:r w:rsidR="00AC38C3">
              <w:rPr>
                <w:noProof/>
                <w:webHidden/>
              </w:rPr>
              <w:t>41</w:t>
            </w:r>
            <w:r w:rsidR="00AC38C3">
              <w:rPr>
                <w:noProof/>
                <w:webHidden/>
              </w:rPr>
              <w:fldChar w:fldCharType="end"/>
            </w:r>
          </w:hyperlink>
        </w:p>
        <w:p w14:paraId="4014011F" w14:textId="77777777" w:rsidR="00AC38C3" w:rsidRDefault="004A1470">
          <w:pPr>
            <w:pStyle w:val="TM3"/>
            <w:tabs>
              <w:tab w:val="left" w:pos="1320"/>
              <w:tab w:val="right" w:leader="dot" w:pos="9016"/>
            </w:tabs>
            <w:rPr>
              <w:rFonts w:eastAsiaTheme="minorEastAsia"/>
              <w:noProof/>
              <w:lang w:eastAsia="nl-NL"/>
            </w:rPr>
          </w:pPr>
          <w:hyperlink w:anchor="_Toc95122508" w:history="1">
            <w:r w:rsidR="00AC38C3" w:rsidRPr="00F4432B">
              <w:rPr>
                <w:rStyle w:val="Lienhypertexte"/>
                <w:noProof/>
                <w:lang w:val="fr-BE"/>
              </w:rPr>
              <w:t>3.1.5.</w:t>
            </w:r>
            <w:r w:rsidR="00AC38C3">
              <w:rPr>
                <w:rFonts w:eastAsiaTheme="minorEastAsia"/>
                <w:noProof/>
                <w:lang w:eastAsia="nl-NL"/>
              </w:rPr>
              <w:tab/>
            </w:r>
            <w:r w:rsidR="00AC38C3" w:rsidRPr="00F4432B">
              <w:rPr>
                <w:rStyle w:val="Lienhypertexte"/>
                <w:noProof/>
                <w:lang w:val="fr-BE"/>
              </w:rPr>
              <w:t>Quelles conséquences pour les femmes et les hommes en situation de handicap ?</w:t>
            </w:r>
            <w:r w:rsidR="00AC38C3">
              <w:rPr>
                <w:noProof/>
                <w:webHidden/>
              </w:rPr>
              <w:tab/>
            </w:r>
            <w:r w:rsidR="00AC38C3">
              <w:rPr>
                <w:noProof/>
                <w:webHidden/>
              </w:rPr>
              <w:fldChar w:fldCharType="begin"/>
            </w:r>
            <w:r w:rsidR="00AC38C3">
              <w:rPr>
                <w:noProof/>
                <w:webHidden/>
              </w:rPr>
              <w:instrText xml:space="preserve"> PAGEREF _Toc95122508 \h </w:instrText>
            </w:r>
            <w:r w:rsidR="00AC38C3">
              <w:rPr>
                <w:noProof/>
                <w:webHidden/>
              </w:rPr>
            </w:r>
            <w:r w:rsidR="00AC38C3">
              <w:rPr>
                <w:noProof/>
                <w:webHidden/>
              </w:rPr>
              <w:fldChar w:fldCharType="separate"/>
            </w:r>
            <w:r w:rsidR="00AC38C3">
              <w:rPr>
                <w:noProof/>
                <w:webHidden/>
              </w:rPr>
              <w:t>43</w:t>
            </w:r>
            <w:r w:rsidR="00AC38C3">
              <w:rPr>
                <w:noProof/>
                <w:webHidden/>
              </w:rPr>
              <w:fldChar w:fldCharType="end"/>
            </w:r>
          </w:hyperlink>
        </w:p>
        <w:p w14:paraId="5A7BD9B4" w14:textId="77777777" w:rsidR="00AC38C3" w:rsidRDefault="004A1470">
          <w:pPr>
            <w:pStyle w:val="TM3"/>
            <w:tabs>
              <w:tab w:val="left" w:pos="1320"/>
              <w:tab w:val="right" w:leader="dot" w:pos="9016"/>
            </w:tabs>
            <w:rPr>
              <w:rFonts w:eastAsiaTheme="minorEastAsia"/>
              <w:noProof/>
              <w:lang w:eastAsia="nl-NL"/>
            </w:rPr>
          </w:pPr>
          <w:hyperlink w:anchor="_Toc95122509" w:history="1">
            <w:r w:rsidR="00AC38C3" w:rsidRPr="00F4432B">
              <w:rPr>
                <w:rStyle w:val="Lienhypertexte"/>
                <w:noProof/>
                <w:lang w:val="fr-BE"/>
              </w:rPr>
              <w:t>3.1.6.</w:t>
            </w:r>
            <w:r w:rsidR="00AC38C3">
              <w:rPr>
                <w:rFonts w:eastAsiaTheme="minorEastAsia"/>
                <w:noProof/>
                <w:lang w:eastAsia="nl-NL"/>
              </w:rPr>
              <w:tab/>
            </w:r>
            <w:r w:rsidR="00AC38C3" w:rsidRPr="00F4432B">
              <w:rPr>
                <w:rStyle w:val="Lienhypertexte"/>
                <w:noProof/>
                <w:lang w:val="fr-BE"/>
              </w:rPr>
              <w:t>Une question encore loin d’être résolue</w:t>
            </w:r>
            <w:r w:rsidR="00AC38C3">
              <w:rPr>
                <w:noProof/>
                <w:webHidden/>
              </w:rPr>
              <w:tab/>
            </w:r>
            <w:r w:rsidR="00AC38C3">
              <w:rPr>
                <w:noProof/>
                <w:webHidden/>
              </w:rPr>
              <w:fldChar w:fldCharType="begin"/>
            </w:r>
            <w:r w:rsidR="00AC38C3">
              <w:rPr>
                <w:noProof/>
                <w:webHidden/>
              </w:rPr>
              <w:instrText xml:space="preserve"> PAGEREF _Toc95122509 \h </w:instrText>
            </w:r>
            <w:r w:rsidR="00AC38C3">
              <w:rPr>
                <w:noProof/>
                <w:webHidden/>
              </w:rPr>
            </w:r>
            <w:r w:rsidR="00AC38C3">
              <w:rPr>
                <w:noProof/>
                <w:webHidden/>
              </w:rPr>
              <w:fldChar w:fldCharType="separate"/>
            </w:r>
            <w:r w:rsidR="00AC38C3">
              <w:rPr>
                <w:noProof/>
                <w:webHidden/>
              </w:rPr>
              <w:t>44</w:t>
            </w:r>
            <w:r w:rsidR="00AC38C3">
              <w:rPr>
                <w:noProof/>
                <w:webHidden/>
              </w:rPr>
              <w:fldChar w:fldCharType="end"/>
            </w:r>
          </w:hyperlink>
        </w:p>
        <w:p w14:paraId="5C5BA741" w14:textId="77777777" w:rsidR="00AC38C3" w:rsidRDefault="004A1470">
          <w:pPr>
            <w:pStyle w:val="TM2"/>
            <w:tabs>
              <w:tab w:val="left" w:pos="880"/>
              <w:tab w:val="right" w:leader="dot" w:pos="9016"/>
            </w:tabs>
            <w:rPr>
              <w:rFonts w:eastAsiaTheme="minorEastAsia"/>
              <w:noProof/>
              <w:lang w:eastAsia="nl-NL"/>
            </w:rPr>
          </w:pPr>
          <w:hyperlink w:anchor="_Toc95122510" w:history="1">
            <w:r w:rsidR="00AC38C3" w:rsidRPr="00F4432B">
              <w:rPr>
                <w:rStyle w:val="Lienhypertexte"/>
                <w:noProof/>
              </w:rPr>
              <w:t>3.2.</w:t>
            </w:r>
            <w:r w:rsidR="00AC38C3">
              <w:rPr>
                <w:rFonts w:eastAsiaTheme="minorEastAsia"/>
                <w:noProof/>
                <w:lang w:eastAsia="nl-NL"/>
              </w:rPr>
              <w:tab/>
            </w:r>
            <w:r w:rsidR="00AC38C3" w:rsidRPr="00F4432B">
              <w:rPr>
                <w:rStyle w:val="Lienhypertexte"/>
                <w:noProof/>
              </w:rPr>
              <w:t>L’inclusion par le travail : seule voie possible ?</w:t>
            </w:r>
            <w:r w:rsidR="00AC38C3">
              <w:rPr>
                <w:noProof/>
                <w:webHidden/>
              </w:rPr>
              <w:tab/>
            </w:r>
            <w:r w:rsidR="00AC38C3">
              <w:rPr>
                <w:noProof/>
                <w:webHidden/>
              </w:rPr>
              <w:fldChar w:fldCharType="begin"/>
            </w:r>
            <w:r w:rsidR="00AC38C3">
              <w:rPr>
                <w:noProof/>
                <w:webHidden/>
              </w:rPr>
              <w:instrText xml:space="preserve"> PAGEREF _Toc95122510 \h </w:instrText>
            </w:r>
            <w:r w:rsidR="00AC38C3">
              <w:rPr>
                <w:noProof/>
                <w:webHidden/>
              </w:rPr>
            </w:r>
            <w:r w:rsidR="00AC38C3">
              <w:rPr>
                <w:noProof/>
                <w:webHidden/>
              </w:rPr>
              <w:fldChar w:fldCharType="separate"/>
            </w:r>
            <w:r w:rsidR="00AC38C3">
              <w:rPr>
                <w:noProof/>
                <w:webHidden/>
              </w:rPr>
              <w:t>48</w:t>
            </w:r>
            <w:r w:rsidR="00AC38C3">
              <w:rPr>
                <w:noProof/>
                <w:webHidden/>
              </w:rPr>
              <w:fldChar w:fldCharType="end"/>
            </w:r>
          </w:hyperlink>
        </w:p>
        <w:p w14:paraId="432C52C9" w14:textId="77777777" w:rsidR="00AC38C3" w:rsidRDefault="004A1470">
          <w:pPr>
            <w:pStyle w:val="TM3"/>
            <w:tabs>
              <w:tab w:val="left" w:pos="1320"/>
              <w:tab w:val="right" w:leader="dot" w:pos="9016"/>
            </w:tabs>
            <w:rPr>
              <w:rFonts w:eastAsiaTheme="minorEastAsia"/>
              <w:noProof/>
              <w:lang w:eastAsia="nl-NL"/>
            </w:rPr>
          </w:pPr>
          <w:hyperlink w:anchor="_Toc95122511" w:history="1">
            <w:r w:rsidR="00AC38C3" w:rsidRPr="00F4432B">
              <w:rPr>
                <w:rStyle w:val="Lienhypertexte"/>
                <w:noProof/>
                <w:lang w:val="fr-BE"/>
              </w:rPr>
              <w:t>3.2.1.</w:t>
            </w:r>
            <w:r w:rsidR="00AC38C3">
              <w:rPr>
                <w:rFonts w:eastAsiaTheme="minorEastAsia"/>
                <w:noProof/>
                <w:lang w:eastAsia="nl-NL"/>
              </w:rPr>
              <w:tab/>
            </w:r>
            <w:r w:rsidR="00AC38C3" w:rsidRPr="00F4432B">
              <w:rPr>
                <w:rStyle w:val="Lienhypertexte"/>
                <w:noProof/>
                <w:lang w:val="fr-BE"/>
              </w:rPr>
              <w:t>Avant de parler « inclusion » des personnes en situation de handicap dans la société…</w:t>
            </w:r>
            <w:r w:rsidR="00AC38C3">
              <w:rPr>
                <w:noProof/>
                <w:webHidden/>
              </w:rPr>
              <w:tab/>
            </w:r>
            <w:r w:rsidR="00AC38C3">
              <w:rPr>
                <w:noProof/>
                <w:webHidden/>
              </w:rPr>
              <w:fldChar w:fldCharType="begin"/>
            </w:r>
            <w:r w:rsidR="00AC38C3">
              <w:rPr>
                <w:noProof/>
                <w:webHidden/>
              </w:rPr>
              <w:instrText xml:space="preserve"> PAGEREF _Toc95122511 \h </w:instrText>
            </w:r>
            <w:r w:rsidR="00AC38C3">
              <w:rPr>
                <w:noProof/>
                <w:webHidden/>
              </w:rPr>
            </w:r>
            <w:r w:rsidR="00AC38C3">
              <w:rPr>
                <w:noProof/>
                <w:webHidden/>
              </w:rPr>
              <w:fldChar w:fldCharType="separate"/>
            </w:r>
            <w:r w:rsidR="00AC38C3">
              <w:rPr>
                <w:noProof/>
                <w:webHidden/>
              </w:rPr>
              <w:t>48</w:t>
            </w:r>
            <w:r w:rsidR="00AC38C3">
              <w:rPr>
                <w:noProof/>
                <w:webHidden/>
              </w:rPr>
              <w:fldChar w:fldCharType="end"/>
            </w:r>
          </w:hyperlink>
        </w:p>
        <w:p w14:paraId="1670D19F" w14:textId="77777777" w:rsidR="00AC38C3" w:rsidRDefault="004A1470">
          <w:pPr>
            <w:pStyle w:val="TM3"/>
            <w:tabs>
              <w:tab w:val="left" w:pos="1320"/>
              <w:tab w:val="right" w:leader="dot" w:pos="9016"/>
            </w:tabs>
            <w:rPr>
              <w:rFonts w:eastAsiaTheme="minorEastAsia"/>
              <w:noProof/>
              <w:lang w:eastAsia="nl-NL"/>
            </w:rPr>
          </w:pPr>
          <w:hyperlink w:anchor="_Toc95122512" w:history="1">
            <w:r w:rsidR="00AC38C3" w:rsidRPr="00F4432B">
              <w:rPr>
                <w:rStyle w:val="Lienhypertexte"/>
                <w:noProof/>
                <w:lang w:val="fr-BE"/>
              </w:rPr>
              <w:t>3.2.2.</w:t>
            </w:r>
            <w:r w:rsidR="00AC38C3">
              <w:rPr>
                <w:rFonts w:eastAsiaTheme="minorEastAsia"/>
                <w:noProof/>
                <w:lang w:eastAsia="nl-NL"/>
              </w:rPr>
              <w:tab/>
            </w:r>
            <w:r w:rsidR="00AC38C3" w:rsidRPr="00F4432B">
              <w:rPr>
                <w:rStyle w:val="Lienhypertexte"/>
                <w:noProof/>
                <w:lang w:val="fr-BE"/>
              </w:rPr>
              <w:t>Quelques pistes vers une société « plus inclusive » dans le monde du travail</w:t>
            </w:r>
            <w:r w:rsidR="00AC38C3">
              <w:rPr>
                <w:noProof/>
                <w:webHidden/>
              </w:rPr>
              <w:tab/>
            </w:r>
            <w:r w:rsidR="00AC38C3">
              <w:rPr>
                <w:noProof/>
                <w:webHidden/>
              </w:rPr>
              <w:fldChar w:fldCharType="begin"/>
            </w:r>
            <w:r w:rsidR="00AC38C3">
              <w:rPr>
                <w:noProof/>
                <w:webHidden/>
              </w:rPr>
              <w:instrText xml:space="preserve"> PAGEREF _Toc95122512 \h </w:instrText>
            </w:r>
            <w:r w:rsidR="00AC38C3">
              <w:rPr>
                <w:noProof/>
                <w:webHidden/>
              </w:rPr>
            </w:r>
            <w:r w:rsidR="00AC38C3">
              <w:rPr>
                <w:noProof/>
                <w:webHidden/>
              </w:rPr>
              <w:fldChar w:fldCharType="separate"/>
            </w:r>
            <w:r w:rsidR="00AC38C3">
              <w:rPr>
                <w:noProof/>
                <w:webHidden/>
              </w:rPr>
              <w:t>51</w:t>
            </w:r>
            <w:r w:rsidR="00AC38C3">
              <w:rPr>
                <w:noProof/>
                <w:webHidden/>
              </w:rPr>
              <w:fldChar w:fldCharType="end"/>
            </w:r>
          </w:hyperlink>
        </w:p>
        <w:p w14:paraId="01268A1F" w14:textId="77777777" w:rsidR="00AC38C3" w:rsidRDefault="004A1470">
          <w:pPr>
            <w:pStyle w:val="TM3"/>
            <w:tabs>
              <w:tab w:val="left" w:pos="1320"/>
              <w:tab w:val="right" w:leader="dot" w:pos="9016"/>
            </w:tabs>
            <w:rPr>
              <w:rFonts w:eastAsiaTheme="minorEastAsia"/>
              <w:noProof/>
              <w:lang w:eastAsia="nl-NL"/>
            </w:rPr>
          </w:pPr>
          <w:hyperlink w:anchor="_Toc95122513" w:history="1">
            <w:r w:rsidR="00AC38C3" w:rsidRPr="00F4432B">
              <w:rPr>
                <w:rStyle w:val="Lienhypertexte"/>
                <w:noProof/>
                <w:lang w:val="fr-BE"/>
              </w:rPr>
              <w:t>3.2.3.</w:t>
            </w:r>
            <w:r w:rsidR="00AC38C3">
              <w:rPr>
                <w:rFonts w:eastAsiaTheme="minorEastAsia"/>
                <w:noProof/>
                <w:lang w:eastAsia="nl-NL"/>
              </w:rPr>
              <w:tab/>
            </w:r>
            <w:r w:rsidR="00AC38C3" w:rsidRPr="00F4432B">
              <w:rPr>
                <w:rStyle w:val="Lienhypertexte"/>
                <w:noProof/>
                <w:lang w:val="fr-BE"/>
              </w:rPr>
              <w:t>Le maintien de tâches « simples » face aux évolutions des techniques industrielles : une impasse, vraiment ?</w:t>
            </w:r>
            <w:r w:rsidR="00AC38C3">
              <w:rPr>
                <w:noProof/>
                <w:webHidden/>
              </w:rPr>
              <w:tab/>
            </w:r>
            <w:r w:rsidR="00AC38C3">
              <w:rPr>
                <w:noProof/>
                <w:webHidden/>
              </w:rPr>
              <w:fldChar w:fldCharType="begin"/>
            </w:r>
            <w:r w:rsidR="00AC38C3">
              <w:rPr>
                <w:noProof/>
                <w:webHidden/>
              </w:rPr>
              <w:instrText xml:space="preserve"> PAGEREF _Toc95122513 \h </w:instrText>
            </w:r>
            <w:r w:rsidR="00AC38C3">
              <w:rPr>
                <w:noProof/>
                <w:webHidden/>
              </w:rPr>
            </w:r>
            <w:r w:rsidR="00AC38C3">
              <w:rPr>
                <w:noProof/>
                <w:webHidden/>
              </w:rPr>
              <w:fldChar w:fldCharType="separate"/>
            </w:r>
            <w:r w:rsidR="00AC38C3">
              <w:rPr>
                <w:noProof/>
                <w:webHidden/>
              </w:rPr>
              <w:t>56</w:t>
            </w:r>
            <w:r w:rsidR="00AC38C3">
              <w:rPr>
                <w:noProof/>
                <w:webHidden/>
              </w:rPr>
              <w:fldChar w:fldCharType="end"/>
            </w:r>
          </w:hyperlink>
        </w:p>
        <w:p w14:paraId="3E8D7412" w14:textId="77777777" w:rsidR="00AC38C3" w:rsidRDefault="004A1470">
          <w:pPr>
            <w:pStyle w:val="TM1"/>
            <w:tabs>
              <w:tab w:val="right" w:leader="dot" w:pos="9016"/>
            </w:tabs>
            <w:rPr>
              <w:rFonts w:eastAsiaTheme="minorEastAsia"/>
              <w:noProof/>
              <w:lang w:eastAsia="nl-NL"/>
            </w:rPr>
          </w:pPr>
          <w:hyperlink w:anchor="_Toc95122514" w:history="1">
            <w:r w:rsidR="00AC38C3" w:rsidRPr="00F4432B">
              <w:rPr>
                <w:rStyle w:val="Lienhypertexte"/>
                <w:noProof/>
                <w:lang w:val="fr-BE"/>
              </w:rPr>
              <w:t>Conclusion</w:t>
            </w:r>
            <w:r w:rsidR="00AC38C3">
              <w:rPr>
                <w:noProof/>
                <w:webHidden/>
              </w:rPr>
              <w:tab/>
            </w:r>
            <w:r w:rsidR="00AC38C3">
              <w:rPr>
                <w:noProof/>
                <w:webHidden/>
              </w:rPr>
              <w:fldChar w:fldCharType="begin"/>
            </w:r>
            <w:r w:rsidR="00AC38C3">
              <w:rPr>
                <w:noProof/>
                <w:webHidden/>
              </w:rPr>
              <w:instrText xml:space="preserve"> PAGEREF _Toc95122514 \h </w:instrText>
            </w:r>
            <w:r w:rsidR="00AC38C3">
              <w:rPr>
                <w:noProof/>
                <w:webHidden/>
              </w:rPr>
            </w:r>
            <w:r w:rsidR="00AC38C3">
              <w:rPr>
                <w:noProof/>
                <w:webHidden/>
              </w:rPr>
              <w:fldChar w:fldCharType="separate"/>
            </w:r>
            <w:r w:rsidR="00AC38C3">
              <w:rPr>
                <w:noProof/>
                <w:webHidden/>
              </w:rPr>
              <w:t>59</w:t>
            </w:r>
            <w:r w:rsidR="00AC38C3">
              <w:rPr>
                <w:noProof/>
                <w:webHidden/>
              </w:rPr>
              <w:fldChar w:fldCharType="end"/>
            </w:r>
          </w:hyperlink>
        </w:p>
        <w:p w14:paraId="53AAA1D8" w14:textId="77777777" w:rsidR="00AC38C3" w:rsidRDefault="004A1470">
          <w:pPr>
            <w:pStyle w:val="TM1"/>
            <w:tabs>
              <w:tab w:val="right" w:leader="dot" w:pos="9016"/>
            </w:tabs>
            <w:rPr>
              <w:rFonts w:eastAsiaTheme="minorEastAsia"/>
              <w:noProof/>
              <w:lang w:eastAsia="nl-NL"/>
            </w:rPr>
          </w:pPr>
          <w:hyperlink w:anchor="_Toc95122515" w:history="1">
            <w:r w:rsidR="00AC38C3" w:rsidRPr="00F4432B">
              <w:rPr>
                <w:rStyle w:val="Lienhypertexte"/>
                <w:noProof/>
                <w:lang w:val="fr-BE"/>
              </w:rPr>
              <w:t>Bibliographie</w:t>
            </w:r>
            <w:r w:rsidR="00AC38C3">
              <w:rPr>
                <w:noProof/>
                <w:webHidden/>
              </w:rPr>
              <w:tab/>
            </w:r>
            <w:r w:rsidR="00AC38C3">
              <w:rPr>
                <w:noProof/>
                <w:webHidden/>
              </w:rPr>
              <w:fldChar w:fldCharType="begin"/>
            </w:r>
            <w:r w:rsidR="00AC38C3">
              <w:rPr>
                <w:noProof/>
                <w:webHidden/>
              </w:rPr>
              <w:instrText xml:space="preserve"> PAGEREF _Toc95122515 \h </w:instrText>
            </w:r>
            <w:r w:rsidR="00AC38C3">
              <w:rPr>
                <w:noProof/>
                <w:webHidden/>
              </w:rPr>
            </w:r>
            <w:r w:rsidR="00AC38C3">
              <w:rPr>
                <w:noProof/>
                <w:webHidden/>
              </w:rPr>
              <w:fldChar w:fldCharType="separate"/>
            </w:r>
            <w:r w:rsidR="00AC38C3">
              <w:rPr>
                <w:noProof/>
                <w:webHidden/>
              </w:rPr>
              <w:t>62</w:t>
            </w:r>
            <w:r w:rsidR="00AC38C3">
              <w:rPr>
                <w:noProof/>
                <w:webHidden/>
              </w:rPr>
              <w:fldChar w:fldCharType="end"/>
            </w:r>
          </w:hyperlink>
        </w:p>
        <w:p w14:paraId="540FAF76" w14:textId="77777777" w:rsidR="00AC38C3" w:rsidRDefault="004A1470">
          <w:pPr>
            <w:pStyle w:val="TM1"/>
            <w:tabs>
              <w:tab w:val="right" w:leader="dot" w:pos="9016"/>
            </w:tabs>
            <w:rPr>
              <w:rFonts w:eastAsiaTheme="minorEastAsia"/>
              <w:noProof/>
              <w:lang w:eastAsia="nl-NL"/>
            </w:rPr>
          </w:pPr>
          <w:hyperlink w:anchor="_Toc95122516" w:history="1">
            <w:r w:rsidR="00AC38C3" w:rsidRPr="00F4432B">
              <w:rPr>
                <w:rStyle w:val="Lienhypertexte"/>
                <w:noProof/>
                <w:lang w:val="fr-BE"/>
              </w:rPr>
              <w:t>L’Association Socialiste de la Personne Handicapée</w:t>
            </w:r>
            <w:r w:rsidR="00AC38C3">
              <w:rPr>
                <w:noProof/>
                <w:webHidden/>
              </w:rPr>
              <w:tab/>
            </w:r>
            <w:r w:rsidR="00AC38C3">
              <w:rPr>
                <w:noProof/>
                <w:webHidden/>
              </w:rPr>
              <w:fldChar w:fldCharType="begin"/>
            </w:r>
            <w:r w:rsidR="00AC38C3">
              <w:rPr>
                <w:noProof/>
                <w:webHidden/>
              </w:rPr>
              <w:instrText xml:space="preserve"> PAGEREF _Toc95122516 \h </w:instrText>
            </w:r>
            <w:r w:rsidR="00AC38C3">
              <w:rPr>
                <w:noProof/>
                <w:webHidden/>
              </w:rPr>
            </w:r>
            <w:r w:rsidR="00AC38C3">
              <w:rPr>
                <w:noProof/>
                <w:webHidden/>
              </w:rPr>
              <w:fldChar w:fldCharType="separate"/>
            </w:r>
            <w:r w:rsidR="00AC38C3">
              <w:rPr>
                <w:noProof/>
                <w:webHidden/>
              </w:rPr>
              <w:t>64</w:t>
            </w:r>
            <w:r w:rsidR="00AC38C3">
              <w:rPr>
                <w:noProof/>
                <w:webHidden/>
              </w:rPr>
              <w:fldChar w:fldCharType="end"/>
            </w:r>
          </w:hyperlink>
        </w:p>
        <w:p w14:paraId="78CB3375" w14:textId="77777777" w:rsidR="00AC38C3" w:rsidRDefault="004A1470">
          <w:pPr>
            <w:pStyle w:val="TM2"/>
            <w:tabs>
              <w:tab w:val="right" w:leader="dot" w:pos="9016"/>
            </w:tabs>
            <w:rPr>
              <w:rFonts w:eastAsiaTheme="minorEastAsia"/>
              <w:noProof/>
              <w:lang w:eastAsia="nl-NL"/>
            </w:rPr>
          </w:pPr>
          <w:hyperlink w:anchor="_Toc95122517" w:history="1">
            <w:r w:rsidR="00AC38C3" w:rsidRPr="00F4432B">
              <w:rPr>
                <w:rStyle w:val="Lienhypertexte"/>
                <w:noProof/>
              </w:rPr>
              <w:t>Nos missions</w:t>
            </w:r>
            <w:r w:rsidR="00AC38C3">
              <w:rPr>
                <w:noProof/>
                <w:webHidden/>
              </w:rPr>
              <w:tab/>
            </w:r>
            <w:r w:rsidR="00AC38C3">
              <w:rPr>
                <w:noProof/>
                <w:webHidden/>
              </w:rPr>
              <w:fldChar w:fldCharType="begin"/>
            </w:r>
            <w:r w:rsidR="00AC38C3">
              <w:rPr>
                <w:noProof/>
                <w:webHidden/>
              </w:rPr>
              <w:instrText xml:space="preserve"> PAGEREF _Toc95122517 \h </w:instrText>
            </w:r>
            <w:r w:rsidR="00AC38C3">
              <w:rPr>
                <w:noProof/>
                <w:webHidden/>
              </w:rPr>
            </w:r>
            <w:r w:rsidR="00AC38C3">
              <w:rPr>
                <w:noProof/>
                <w:webHidden/>
              </w:rPr>
              <w:fldChar w:fldCharType="separate"/>
            </w:r>
            <w:r w:rsidR="00AC38C3">
              <w:rPr>
                <w:noProof/>
                <w:webHidden/>
              </w:rPr>
              <w:t>64</w:t>
            </w:r>
            <w:r w:rsidR="00AC38C3">
              <w:rPr>
                <w:noProof/>
                <w:webHidden/>
              </w:rPr>
              <w:fldChar w:fldCharType="end"/>
            </w:r>
          </w:hyperlink>
        </w:p>
        <w:p w14:paraId="2681F76E" w14:textId="77777777" w:rsidR="00AC38C3" w:rsidRDefault="004A1470">
          <w:pPr>
            <w:pStyle w:val="TM2"/>
            <w:tabs>
              <w:tab w:val="right" w:leader="dot" w:pos="9016"/>
            </w:tabs>
            <w:rPr>
              <w:rFonts w:eastAsiaTheme="minorEastAsia"/>
              <w:noProof/>
              <w:lang w:eastAsia="nl-NL"/>
            </w:rPr>
          </w:pPr>
          <w:hyperlink w:anchor="_Toc95122518" w:history="1">
            <w:r w:rsidR="00AC38C3" w:rsidRPr="00F4432B">
              <w:rPr>
                <w:rStyle w:val="Lienhypertexte"/>
                <w:noProof/>
              </w:rPr>
              <w:t>Nos services</w:t>
            </w:r>
            <w:r w:rsidR="00AC38C3">
              <w:rPr>
                <w:noProof/>
                <w:webHidden/>
              </w:rPr>
              <w:tab/>
            </w:r>
            <w:r w:rsidR="00AC38C3">
              <w:rPr>
                <w:noProof/>
                <w:webHidden/>
              </w:rPr>
              <w:fldChar w:fldCharType="begin"/>
            </w:r>
            <w:r w:rsidR="00AC38C3">
              <w:rPr>
                <w:noProof/>
                <w:webHidden/>
              </w:rPr>
              <w:instrText xml:space="preserve"> PAGEREF _Toc95122518 \h </w:instrText>
            </w:r>
            <w:r w:rsidR="00AC38C3">
              <w:rPr>
                <w:noProof/>
                <w:webHidden/>
              </w:rPr>
            </w:r>
            <w:r w:rsidR="00AC38C3">
              <w:rPr>
                <w:noProof/>
                <w:webHidden/>
              </w:rPr>
              <w:fldChar w:fldCharType="separate"/>
            </w:r>
            <w:r w:rsidR="00AC38C3">
              <w:rPr>
                <w:noProof/>
                <w:webHidden/>
              </w:rPr>
              <w:t>64</w:t>
            </w:r>
            <w:r w:rsidR="00AC38C3">
              <w:rPr>
                <w:noProof/>
                <w:webHidden/>
              </w:rPr>
              <w:fldChar w:fldCharType="end"/>
            </w:r>
          </w:hyperlink>
        </w:p>
        <w:p w14:paraId="62FE0E67" w14:textId="77777777" w:rsidR="00AC38C3" w:rsidRDefault="004A1470">
          <w:pPr>
            <w:pStyle w:val="TM3"/>
            <w:tabs>
              <w:tab w:val="right" w:leader="dot" w:pos="9016"/>
            </w:tabs>
            <w:rPr>
              <w:rFonts w:eastAsiaTheme="minorEastAsia"/>
              <w:noProof/>
              <w:lang w:eastAsia="nl-NL"/>
            </w:rPr>
          </w:pPr>
          <w:hyperlink w:anchor="_Toc95122519" w:history="1">
            <w:r w:rsidR="00AC38C3" w:rsidRPr="00F4432B">
              <w:rPr>
                <w:rStyle w:val="Lienhypertexte"/>
                <w:noProof/>
                <w:lang w:val="fr-BE"/>
              </w:rPr>
              <w:t>Un contact center</w:t>
            </w:r>
            <w:r w:rsidR="00AC38C3">
              <w:rPr>
                <w:noProof/>
                <w:webHidden/>
              </w:rPr>
              <w:tab/>
            </w:r>
            <w:r w:rsidR="00AC38C3">
              <w:rPr>
                <w:noProof/>
                <w:webHidden/>
              </w:rPr>
              <w:fldChar w:fldCharType="begin"/>
            </w:r>
            <w:r w:rsidR="00AC38C3">
              <w:rPr>
                <w:noProof/>
                <w:webHidden/>
              </w:rPr>
              <w:instrText xml:space="preserve"> PAGEREF _Toc95122519 \h </w:instrText>
            </w:r>
            <w:r w:rsidR="00AC38C3">
              <w:rPr>
                <w:noProof/>
                <w:webHidden/>
              </w:rPr>
            </w:r>
            <w:r w:rsidR="00AC38C3">
              <w:rPr>
                <w:noProof/>
                <w:webHidden/>
              </w:rPr>
              <w:fldChar w:fldCharType="separate"/>
            </w:r>
            <w:r w:rsidR="00AC38C3">
              <w:rPr>
                <w:noProof/>
                <w:webHidden/>
              </w:rPr>
              <w:t>64</w:t>
            </w:r>
            <w:r w:rsidR="00AC38C3">
              <w:rPr>
                <w:noProof/>
                <w:webHidden/>
              </w:rPr>
              <w:fldChar w:fldCharType="end"/>
            </w:r>
          </w:hyperlink>
        </w:p>
        <w:p w14:paraId="477B5E48" w14:textId="77777777" w:rsidR="00AC38C3" w:rsidRDefault="004A1470">
          <w:pPr>
            <w:pStyle w:val="TM3"/>
            <w:tabs>
              <w:tab w:val="right" w:leader="dot" w:pos="9016"/>
            </w:tabs>
            <w:rPr>
              <w:rFonts w:eastAsiaTheme="minorEastAsia"/>
              <w:noProof/>
              <w:lang w:eastAsia="nl-NL"/>
            </w:rPr>
          </w:pPr>
          <w:hyperlink w:anchor="_Toc95122520" w:history="1">
            <w:r w:rsidR="00AC38C3" w:rsidRPr="00F4432B">
              <w:rPr>
                <w:rStyle w:val="Lienhypertexte"/>
                <w:noProof/>
                <w:lang w:val="fr-BE"/>
              </w:rPr>
              <w:t>Handydroit®</w:t>
            </w:r>
            <w:r w:rsidR="00AC38C3">
              <w:rPr>
                <w:noProof/>
                <w:webHidden/>
              </w:rPr>
              <w:tab/>
            </w:r>
            <w:r w:rsidR="00AC38C3">
              <w:rPr>
                <w:noProof/>
                <w:webHidden/>
              </w:rPr>
              <w:fldChar w:fldCharType="begin"/>
            </w:r>
            <w:r w:rsidR="00AC38C3">
              <w:rPr>
                <w:noProof/>
                <w:webHidden/>
              </w:rPr>
              <w:instrText xml:space="preserve"> PAGEREF _Toc95122520 \h </w:instrText>
            </w:r>
            <w:r w:rsidR="00AC38C3">
              <w:rPr>
                <w:noProof/>
                <w:webHidden/>
              </w:rPr>
            </w:r>
            <w:r w:rsidR="00AC38C3">
              <w:rPr>
                <w:noProof/>
                <w:webHidden/>
              </w:rPr>
              <w:fldChar w:fldCharType="separate"/>
            </w:r>
            <w:r w:rsidR="00AC38C3">
              <w:rPr>
                <w:noProof/>
                <w:webHidden/>
              </w:rPr>
              <w:t>64</w:t>
            </w:r>
            <w:r w:rsidR="00AC38C3">
              <w:rPr>
                <w:noProof/>
                <w:webHidden/>
              </w:rPr>
              <w:fldChar w:fldCharType="end"/>
            </w:r>
          </w:hyperlink>
        </w:p>
        <w:p w14:paraId="62DCDA54" w14:textId="77777777" w:rsidR="00AC38C3" w:rsidRDefault="004A1470">
          <w:pPr>
            <w:pStyle w:val="TM3"/>
            <w:tabs>
              <w:tab w:val="right" w:leader="dot" w:pos="9016"/>
            </w:tabs>
            <w:rPr>
              <w:rFonts w:eastAsiaTheme="minorEastAsia"/>
              <w:noProof/>
              <w:lang w:eastAsia="nl-NL"/>
            </w:rPr>
          </w:pPr>
          <w:hyperlink w:anchor="_Toc95122521" w:history="1">
            <w:r w:rsidR="00AC38C3" w:rsidRPr="00F4432B">
              <w:rPr>
                <w:rStyle w:val="Lienhypertexte"/>
                <w:noProof/>
                <w:lang w:val="fr-BE"/>
              </w:rPr>
              <w:t>Handyprotection</w:t>
            </w:r>
            <w:r w:rsidR="00AC38C3">
              <w:rPr>
                <w:noProof/>
                <w:webHidden/>
              </w:rPr>
              <w:tab/>
            </w:r>
            <w:r w:rsidR="00AC38C3">
              <w:rPr>
                <w:noProof/>
                <w:webHidden/>
              </w:rPr>
              <w:fldChar w:fldCharType="begin"/>
            </w:r>
            <w:r w:rsidR="00AC38C3">
              <w:rPr>
                <w:noProof/>
                <w:webHidden/>
              </w:rPr>
              <w:instrText xml:space="preserve"> PAGEREF _Toc95122521 \h </w:instrText>
            </w:r>
            <w:r w:rsidR="00AC38C3">
              <w:rPr>
                <w:noProof/>
                <w:webHidden/>
              </w:rPr>
            </w:r>
            <w:r w:rsidR="00AC38C3">
              <w:rPr>
                <w:noProof/>
                <w:webHidden/>
              </w:rPr>
              <w:fldChar w:fldCharType="separate"/>
            </w:r>
            <w:r w:rsidR="00AC38C3">
              <w:rPr>
                <w:noProof/>
                <w:webHidden/>
              </w:rPr>
              <w:t>64</w:t>
            </w:r>
            <w:r w:rsidR="00AC38C3">
              <w:rPr>
                <w:noProof/>
                <w:webHidden/>
              </w:rPr>
              <w:fldChar w:fldCharType="end"/>
            </w:r>
          </w:hyperlink>
        </w:p>
        <w:p w14:paraId="4DB0B11D" w14:textId="77777777" w:rsidR="00AC38C3" w:rsidRDefault="004A1470">
          <w:pPr>
            <w:pStyle w:val="TM3"/>
            <w:tabs>
              <w:tab w:val="right" w:leader="dot" w:pos="9016"/>
            </w:tabs>
            <w:rPr>
              <w:rFonts w:eastAsiaTheme="minorEastAsia"/>
              <w:noProof/>
              <w:lang w:eastAsia="nl-NL"/>
            </w:rPr>
          </w:pPr>
          <w:hyperlink w:anchor="_Toc95122522" w:history="1">
            <w:r w:rsidR="00AC38C3" w:rsidRPr="00F4432B">
              <w:rPr>
                <w:rStyle w:val="Lienhypertexte"/>
                <w:noProof/>
                <w:lang w:val="fr-FR"/>
              </w:rPr>
              <w:t>Cellule Anti-discrimination</w:t>
            </w:r>
            <w:r w:rsidR="00AC38C3">
              <w:rPr>
                <w:noProof/>
                <w:webHidden/>
              </w:rPr>
              <w:tab/>
            </w:r>
            <w:r w:rsidR="00AC38C3">
              <w:rPr>
                <w:noProof/>
                <w:webHidden/>
              </w:rPr>
              <w:fldChar w:fldCharType="begin"/>
            </w:r>
            <w:r w:rsidR="00AC38C3">
              <w:rPr>
                <w:noProof/>
                <w:webHidden/>
              </w:rPr>
              <w:instrText xml:space="preserve"> PAGEREF _Toc95122522 \h </w:instrText>
            </w:r>
            <w:r w:rsidR="00AC38C3">
              <w:rPr>
                <w:noProof/>
                <w:webHidden/>
              </w:rPr>
            </w:r>
            <w:r w:rsidR="00AC38C3">
              <w:rPr>
                <w:noProof/>
                <w:webHidden/>
              </w:rPr>
              <w:fldChar w:fldCharType="separate"/>
            </w:r>
            <w:r w:rsidR="00AC38C3">
              <w:rPr>
                <w:noProof/>
                <w:webHidden/>
              </w:rPr>
              <w:t>64</w:t>
            </w:r>
            <w:r w:rsidR="00AC38C3">
              <w:rPr>
                <w:noProof/>
                <w:webHidden/>
              </w:rPr>
              <w:fldChar w:fldCharType="end"/>
            </w:r>
          </w:hyperlink>
        </w:p>
        <w:p w14:paraId="0E879542" w14:textId="77777777" w:rsidR="00AC38C3" w:rsidRDefault="004A1470">
          <w:pPr>
            <w:pStyle w:val="TM3"/>
            <w:tabs>
              <w:tab w:val="right" w:leader="dot" w:pos="9016"/>
            </w:tabs>
            <w:rPr>
              <w:rFonts w:eastAsiaTheme="minorEastAsia"/>
              <w:noProof/>
              <w:lang w:eastAsia="nl-NL"/>
            </w:rPr>
          </w:pPr>
          <w:hyperlink w:anchor="_Toc95122523" w:history="1">
            <w:r w:rsidR="00AC38C3" w:rsidRPr="00F4432B">
              <w:rPr>
                <w:rStyle w:val="Lienhypertexte"/>
                <w:noProof/>
                <w:lang w:val="fr-FR"/>
              </w:rPr>
              <w:t>Handyaccessible</w:t>
            </w:r>
            <w:r w:rsidR="00AC38C3">
              <w:rPr>
                <w:noProof/>
                <w:webHidden/>
              </w:rPr>
              <w:tab/>
            </w:r>
            <w:r w:rsidR="00AC38C3">
              <w:rPr>
                <w:noProof/>
                <w:webHidden/>
              </w:rPr>
              <w:fldChar w:fldCharType="begin"/>
            </w:r>
            <w:r w:rsidR="00AC38C3">
              <w:rPr>
                <w:noProof/>
                <w:webHidden/>
              </w:rPr>
              <w:instrText xml:space="preserve"> PAGEREF _Toc95122523 \h </w:instrText>
            </w:r>
            <w:r w:rsidR="00AC38C3">
              <w:rPr>
                <w:noProof/>
                <w:webHidden/>
              </w:rPr>
            </w:r>
            <w:r w:rsidR="00AC38C3">
              <w:rPr>
                <w:noProof/>
                <w:webHidden/>
              </w:rPr>
              <w:fldChar w:fldCharType="separate"/>
            </w:r>
            <w:r w:rsidR="00AC38C3">
              <w:rPr>
                <w:noProof/>
                <w:webHidden/>
              </w:rPr>
              <w:t>65</w:t>
            </w:r>
            <w:r w:rsidR="00AC38C3">
              <w:rPr>
                <w:noProof/>
                <w:webHidden/>
              </w:rPr>
              <w:fldChar w:fldCharType="end"/>
            </w:r>
          </w:hyperlink>
        </w:p>
        <w:p w14:paraId="0275B1CA" w14:textId="77777777" w:rsidR="00AC38C3" w:rsidRDefault="004A1470">
          <w:pPr>
            <w:pStyle w:val="TM3"/>
            <w:tabs>
              <w:tab w:val="right" w:leader="dot" w:pos="9016"/>
            </w:tabs>
            <w:rPr>
              <w:rFonts w:eastAsiaTheme="minorEastAsia"/>
              <w:noProof/>
              <w:lang w:eastAsia="nl-NL"/>
            </w:rPr>
          </w:pPr>
          <w:hyperlink w:anchor="_Toc95122524" w:history="1">
            <w:r w:rsidR="00AC38C3" w:rsidRPr="00F4432B">
              <w:rPr>
                <w:rStyle w:val="Lienhypertexte"/>
                <w:noProof/>
                <w:lang w:val="fr-BE"/>
              </w:rPr>
              <w:t>Contact</w:t>
            </w:r>
            <w:r w:rsidR="00AC38C3">
              <w:rPr>
                <w:noProof/>
                <w:webHidden/>
              </w:rPr>
              <w:tab/>
            </w:r>
            <w:r w:rsidR="00AC38C3">
              <w:rPr>
                <w:noProof/>
                <w:webHidden/>
              </w:rPr>
              <w:fldChar w:fldCharType="begin"/>
            </w:r>
            <w:r w:rsidR="00AC38C3">
              <w:rPr>
                <w:noProof/>
                <w:webHidden/>
              </w:rPr>
              <w:instrText xml:space="preserve"> PAGEREF _Toc95122524 \h </w:instrText>
            </w:r>
            <w:r w:rsidR="00AC38C3">
              <w:rPr>
                <w:noProof/>
                <w:webHidden/>
              </w:rPr>
            </w:r>
            <w:r w:rsidR="00AC38C3">
              <w:rPr>
                <w:noProof/>
                <w:webHidden/>
              </w:rPr>
              <w:fldChar w:fldCharType="separate"/>
            </w:r>
            <w:r w:rsidR="00AC38C3">
              <w:rPr>
                <w:noProof/>
                <w:webHidden/>
              </w:rPr>
              <w:t>65</w:t>
            </w:r>
            <w:r w:rsidR="00AC38C3">
              <w:rPr>
                <w:noProof/>
                <w:webHidden/>
              </w:rPr>
              <w:fldChar w:fldCharType="end"/>
            </w:r>
          </w:hyperlink>
        </w:p>
        <w:p w14:paraId="3D004B32" w14:textId="413D8577" w:rsidR="00E01298" w:rsidRDefault="00E01298">
          <w:r>
            <w:rPr>
              <w:b/>
              <w:bCs/>
              <w:lang w:val="fr-FR"/>
            </w:rPr>
            <w:fldChar w:fldCharType="end"/>
          </w:r>
        </w:p>
      </w:sdtContent>
    </w:sdt>
    <w:p w14:paraId="4D478B53" w14:textId="1DC6A49C" w:rsidR="00AC78C6" w:rsidRDefault="00AC78C6" w:rsidP="00270893">
      <w:pPr>
        <w:spacing w:line="276" w:lineRule="auto"/>
        <w:jc w:val="both"/>
        <w:rPr>
          <w:lang w:val="fr-BE"/>
        </w:rPr>
      </w:pPr>
    </w:p>
    <w:p w14:paraId="69E95416" w14:textId="77777777" w:rsidR="00AC78C6" w:rsidRDefault="00AC78C6">
      <w:pPr>
        <w:rPr>
          <w:lang w:val="fr-BE"/>
        </w:rPr>
      </w:pPr>
      <w:r>
        <w:rPr>
          <w:lang w:val="fr-BE"/>
        </w:rPr>
        <w:br w:type="page"/>
      </w:r>
    </w:p>
    <w:p w14:paraId="2E97F566" w14:textId="2CC85DE3" w:rsidR="004A1470" w:rsidRDefault="004A1470" w:rsidP="004A1470">
      <w:pPr>
        <w:pStyle w:val="Titre1"/>
        <w:rPr>
          <w:lang w:val="fr-BE"/>
        </w:rPr>
      </w:pPr>
      <w:r>
        <w:rPr>
          <w:lang w:val="fr-BE"/>
        </w:rPr>
        <w:lastRenderedPageBreak/>
        <w:t>Introduction</w:t>
      </w:r>
    </w:p>
    <w:p w14:paraId="121809FD" w14:textId="53DBB412" w:rsidR="00076939" w:rsidRPr="00331FA8" w:rsidRDefault="00985EA9" w:rsidP="00270893">
      <w:pPr>
        <w:spacing w:line="276" w:lineRule="auto"/>
        <w:jc w:val="both"/>
        <w:rPr>
          <w:lang w:val="fr-BE"/>
        </w:rPr>
      </w:pPr>
      <w:r w:rsidRPr="00331FA8">
        <w:rPr>
          <w:lang w:val="fr-BE"/>
        </w:rPr>
        <w:t>La thématique des Entreprises de Travail adapté (</w:t>
      </w:r>
      <w:r w:rsidR="00133488" w:rsidRPr="00331FA8">
        <w:rPr>
          <w:lang w:val="fr-BE"/>
        </w:rPr>
        <w:t>ETA</w:t>
      </w:r>
      <w:r w:rsidRPr="00331FA8">
        <w:rPr>
          <w:lang w:val="fr-BE"/>
        </w:rPr>
        <w:t>)</w:t>
      </w:r>
      <w:r w:rsidR="00133488" w:rsidRPr="00331FA8">
        <w:rPr>
          <w:lang w:val="fr-BE"/>
        </w:rPr>
        <w:t xml:space="preserve"> est extrêmement vaste et complexe étant donné les multiples enjeux qui traversent</w:t>
      </w:r>
      <w:r w:rsidR="00DB63F0">
        <w:rPr>
          <w:lang w:val="fr-BE"/>
        </w:rPr>
        <w:t xml:space="preserve"> ces entreprises</w:t>
      </w:r>
      <w:r w:rsidR="00116177" w:rsidRPr="00331FA8">
        <w:rPr>
          <w:lang w:val="fr-BE"/>
        </w:rPr>
        <w:t xml:space="preserve">, </w:t>
      </w:r>
      <w:r w:rsidR="00076939" w:rsidRPr="00331FA8">
        <w:rPr>
          <w:lang w:val="fr-BE"/>
        </w:rPr>
        <w:t>les différences régionales qui y sont liées</w:t>
      </w:r>
      <w:r w:rsidR="00116177" w:rsidRPr="00331FA8">
        <w:rPr>
          <w:lang w:val="fr-BE"/>
        </w:rPr>
        <w:t xml:space="preserve"> et les fonct</w:t>
      </w:r>
      <w:r w:rsidR="00C20540" w:rsidRPr="00331FA8">
        <w:rPr>
          <w:lang w:val="fr-BE"/>
        </w:rPr>
        <w:t xml:space="preserve">ionnements </w:t>
      </w:r>
      <w:r w:rsidR="00DB63F0">
        <w:rPr>
          <w:lang w:val="fr-BE"/>
        </w:rPr>
        <w:t xml:space="preserve">particuliers </w:t>
      </w:r>
      <w:r w:rsidR="00C20540" w:rsidRPr="00331FA8">
        <w:rPr>
          <w:lang w:val="fr-BE"/>
        </w:rPr>
        <w:t xml:space="preserve">de chaque ETA. </w:t>
      </w:r>
      <w:r w:rsidR="00DB63F0">
        <w:rPr>
          <w:lang w:val="fr-BE"/>
        </w:rPr>
        <w:t>Il</w:t>
      </w:r>
      <w:r w:rsidR="00133488" w:rsidRPr="00331FA8">
        <w:rPr>
          <w:lang w:val="fr-BE"/>
        </w:rPr>
        <w:t xml:space="preserve"> nous a</w:t>
      </w:r>
      <w:r w:rsidR="00DB63F0">
        <w:rPr>
          <w:lang w:val="fr-BE"/>
        </w:rPr>
        <w:t xml:space="preserve"> pourtant </w:t>
      </w:r>
      <w:r w:rsidR="00133488" w:rsidRPr="00331FA8">
        <w:rPr>
          <w:lang w:val="fr-BE"/>
        </w:rPr>
        <w:t>semblé pertinent d’aborder cette thématique</w:t>
      </w:r>
      <w:r w:rsidR="00C20540" w:rsidRPr="00331FA8">
        <w:rPr>
          <w:lang w:val="fr-BE"/>
        </w:rPr>
        <w:t xml:space="preserve"> spécifique</w:t>
      </w:r>
      <w:r w:rsidR="001B5CD2" w:rsidRPr="00331FA8">
        <w:rPr>
          <w:lang w:val="fr-BE"/>
        </w:rPr>
        <w:t>. P</w:t>
      </w:r>
      <w:r w:rsidR="00116177" w:rsidRPr="00331FA8">
        <w:rPr>
          <w:lang w:val="fr-BE"/>
        </w:rPr>
        <w:t>remièrement</w:t>
      </w:r>
      <w:r w:rsidR="001B5CD2" w:rsidRPr="00331FA8">
        <w:rPr>
          <w:lang w:val="fr-BE"/>
        </w:rPr>
        <w:t>,</w:t>
      </w:r>
      <w:r w:rsidR="00410832" w:rsidRPr="00331FA8">
        <w:rPr>
          <w:lang w:val="fr-BE"/>
        </w:rPr>
        <w:t xml:space="preserve"> dans le but d’explorer ce secteur et </w:t>
      </w:r>
      <w:r w:rsidR="00116177" w:rsidRPr="00331FA8">
        <w:rPr>
          <w:lang w:val="fr-BE"/>
        </w:rPr>
        <w:t>deuxièmement, pour</w:t>
      </w:r>
      <w:r w:rsidR="00410832" w:rsidRPr="00331FA8">
        <w:rPr>
          <w:lang w:val="fr-BE"/>
        </w:rPr>
        <w:t xml:space="preserve"> comprendre certains </w:t>
      </w:r>
      <w:r w:rsidR="00DB63F0">
        <w:rPr>
          <w:lang w:val="fr-BE"/>
        </w:rPr>
        <w:t xml:space="preserve">des </w:t>
      </w:r>
      <w:r w:rsidR="00410832" w:rsidRPr="00331FA8">
        <w:rPr>
          <w:lang w:val="fr-BE"/>
        </w:rPr>
        <w:t>enjeux</w:t>
      </w:r>
      <w:r w:rsidR="001B5CD2" w:rsidRPr="00331FA8">
        <w:rPr>
          <w:lang w:val="fr-BE"/>
        </w:rPr>
        <w:t xml:space="preserve"> </w:t>
      </w:r>
      <w:r w:rsidR="00902AEE" w:rsidRPr="00331FA8">
        <w:rPr>
          <w:lang w:val="fr-BE"/>
        </w:rPr>
        <w:t xml:space="preserve">le </w:t>
      </w:r>
      <w:r w:rsidR="001B5CD2" w:rsidRPr="00331FA8">
        <w:rPr>
          <w:lang w:val="fr-BE"/>
        </w:rPr>
        <w:t>traversant</w:t>
      </w:r>
      <w:r w:rsidR="00133488" w:rsidRPr="00331FA8">
        <w:rPr>
          <w:lang w:val="fr-BE"/>
        </w:rPr>
        <w:t xml:space="preserve">. Nous avons donc dû </w:t>
      </w:r>
      <w:r w:rsidR="00076939" w:rsidRPr="00331FA8">
        <w:rPr>
          <w:lang w:val="fr-BE"/>
        </w:rPr>
        <w:t>opérer</w:t>
      </w:r>
      <w:r w:rsidR="00133488" w:rsidRPr="00331FA8">
        <w:rPr>
          <w:lang w:val="fr-BE"/>
        </w:rPr>
        <w:t xml:space="preserve"> des choix su</w:t>
      </w:r>
      <w:r w:rsidR="00076939" w:rsidRPr="00331FA8">
        <w:rPr>
          <w:lang w:val="fr-BE"/>
        </w:rPr>
        <w:t>r les sujets à traiter relatifs</w:t>
      </w:r>
      <w:r w:rsidR="00133488" w:rsidRPr="00331FA8">
        <w:rPr>
          <w:lang w:val="fr-BE"/>
        </w:rPr>
        <w:t xml:space="preserve"> aux ETA</w:t>
      </w:r>
      <w:r w:rsidR="00116177" w:rsidRPr="00331FA8">
        <w:rPr>
          <w:lang w:val="fr-BE"/>
        </w:rPr>
        <w:t xml:space="preserve"> et c’est pour c</w:t>
      </w:r>
      <w:r w:rsidR="00410832" w:rsidRPr="00331FA8">
        <w:rPr>
          <w:lang w:val="fr-BE"/>
        </w:rPr>
        <w:t>ette raison</w:t>
      </w:r>
      <w:r w:rsidR="00116177" w:rsidRPr="00331FA8">
        <w:rPr>
          <w:lang w:val="fr-BE"/>
        </w:rPr>
        <w:t xml:space="preserve"> que </w:t>
      </w:r>
      <w:r w:rsidR="00410832" w:rsidRPr="00331FA8">
        <w:rPr>
          <w:lang w:val="fr-BE"/>
        </w:rPr>
        <w:t xml:space="preserve">nous adoptons plutôt le </w:t>
      </w:r>
      <w:r w:rsidR="001101AB" w:rsidRPr="00331FA8">
        <w:rPr>
          <w:lang w:val="fr-BE"/>
        </w:rPr>
        <w:t>point de vue des employeurs</w:t>
      </w:r>
      <w:r w:rsidR="00DB63F0">
        <w:rPr>
          <w:lang w:val="fr-BE"/>
        </w:rPr>
        <w:t xml:space="preserve"> et employeuses</w:t>
      </w:r>
      <w:r w:rsidR="001101AB" w:rsidRPr="00331FA8">
        <w:rPr>
          <w:lang w:val="fr-BE"/>
        </w:rPr>
        <w:t xml:space="preserve"> afin d’obtenir une vue plus globale des enjeux que connaissent les ETA</w:t>
      </w:r>
      <w:r w:rsidR="00902AEE">
        <w:rPr>
          <w:lang w:val="fr-BE"/>
        </w:rPr>
        <w:t>, ainsi que les tensions sur le terrain.</w:t>
      </w:r>
    </w:p>
    <w:p w14:paraId="13BF927F" w14:textId="2A1E9475" w:rsidR="00BE6E1F" w:rsidRPr="00331FA8" w:rsidRDefault="00DB63F0" w:rsidP="00270893">
      <w:pPr>
        <w:spacing w:line="276" w:lineRule="auto"/>
        <w:jc w:val="both"/>
        <w:rPr>
          <w:lang w:val="fr-BE"/>
        </w:rPr>
      </w:pPr>
      <w:r>
        <w:rPr>
          <w:lang w:val="fr-BE"/>
        </w:rPr>
        <w:t>Pour mieux situer c</w:t>
      </w:r>
      <w:r w:rsidR="000D0DD9" w:rsidRPr="00331FA8">
        <w:rPr>
          <w:lang w:val="fr-BE"/>
        </w:rPr>
        <w:t xml:space="preserve">es enjeux, </w:t>
      </w:r>
      <w:r w:rsidR="000D0DD9">
        <w:rPr>
          <w:lang w:val="fr-BE"/>
        </w:rPr>
        <w:t>n</w:t>
      </w:r>
      <w:r w:rsidR="00076939" w:rsidRPr="00331FA8">
        <w:rPr>
          <w:lang w:val="fr-BE"/>
        </w:rPr>
        <w:t xml:space="preserve">ous commençons cette étude par une introduction sur </w:t>
      </w:r>
      <w:r w:rsidR="00116177" w:rsidRPr="00331FA8">
        <w:rPr>
          <w:lang w:val="fr-BE"/>
        </w:rPr>
        <w:t>ces entreprises</w:t>
      </w:r>
      <w:r w:rsidR="00076939" w:rsidRPr="00331FA8">
        <w:rPr>
          <w:lang w:val="fr-BE"/>
        </w:rPr>
        <w:t xml:space="preserve"> : leur histoire, quelques chiffres et </w:t>
      </w:r>
      <w:r w:rsidR="005F41AC" w:rsidRPr="00331FA8">
        <w:rPr>
          <w:lang w:val="fr-BE"/>
        </w:rPr>
        <w:t>certaines</w:t>
      </w:r>
      <w:r w:rsidR="00BE6E1F" w:rsidRPr="00331FA8">
        <w:rPr>
          <w:lang w:val="fr-BE"/>
        </w:rPr>
        <w:t xml:space="preserve"> réflexions </w:t>
      </w:r>
      <w:r w:rsidR="00116177" w:rsidRPr="00331FA8">
        <w:rPr>
          <w:lang w:val="fr-BE"/>
        </w:rPr>
        <w:t>au regard de ceux-ci</w:t>
      </w:r>
      <w:r w:rsidR="00C20540" w:rsidRPr="00331FA8">
        <w:rPr>
          <w:lang w:val="fr-BE"/>
        </w:rPr>
        <w:t xml:space="preserve"> afin de mieux comprendre leurs origines</w:t>
      </w:r>
      <w:r w:rsidR="001B5CD2" w:rsidRPr="00331FA8">
        <w:rPr>
          <w:lang w:val="fr-BE"/>
        </w:rPr>
        <w:t>, leurs ambitions</w:t>
      </w:r>
      <w:r w:rsidR="00FC3FA7" w:rsidRPr="00331FA8">
        <w:rPr>
          <w:lang w:val="fr-BE"/>
        </w:rPr>
        <w:t xml:space="preserve"> passées et présentes, </w:t>
      </w:r>
      <w:r w:rsidR="001B5CD2" w:rsidRPr="00331FA8">
        <w:rPr>
          <w:lang w:val="fr-BE"/>
        </w:rPr>
        <w:t>etc</w:t>
      </w:r>
      <w:r w:rsidR="00BE6E1F" w:rsidRPr="00331FA8">
        <w:rPr>
          <w:lang w:val="fr-BE"/>
        </w:rPr>
        <w:t xml:space="preserve">. </w:t>
      </w:r>
      <w:r w:rsidR="00076939" w:rsidRPr="00331FA8">
        <w:rPr>
          <w:lang w:val="fr-BE"/>
        </w:rPr>
        <w:t xml:space="preserve">Nous abordons ensuite </w:t>
      </w:r>
      <w:r w:rsidR="00BE6E1F" w:rsidRPr="00331FA8">
        <w:rPr>
          <w:lang w:val="fr-BE"/>
        </w:rPr>
        <w:t>la place particulière qu’occupent les ETA</w:t>
      </w:r>
      <w:r>
        <w:rPr>
          <w:lang w:val="fr-BE"/>
        </w:rPr>
        <w:t xml:space="preserve"> dans le monde économique</w:t>
      </w:r>
      <w:r w:rsidR="00BE6E1F" w:rsidRPr="00331FA8">
        <w:rPr>
          <w:lang w:val="fr-BE"/>
        </w:rPr>
        <w:t xml:space="preserve">, entre entreprises sociales et </w:t>
      </w:r>
      <w:r w:rsidR="00EC4408" w:rsidRPr="00331FA8">
        <w:rPr>
          <w:lang w:val="fr-BE"/>
        </w:rPr>
        <w:t>traditionnelles</w:t>
      </w:r>
      <w:r w:rsidR="00BE6E1F" w:rsidRPr="00331FA8">
        <w:rPr>
          <w:lang w:val="fr-BE"/>
        </w:rPr>
        <w:t xml:space="preserve">. </w:t>
      </w:r>
      <w:r w:rsidR="005F41AC" w:rsidRPr="00331FA8">
        <w:rPr>
          <w:lang w:val="fr-BE"/>
        </w:rPr>
        <w:t>En effet, elles connaissent d’une part</w:t>
      </w:r>
      <w:r w:rsidR="00BE6E1F" w:rsidRPr="00331FA8">
        <w:rPr>
          <w:lang w:val="fr-BE"/>
        </w:rPr>
        <w:t xml:space="preserve"> </w:t>
      </w:r>
      <w:r w:rsidR="001101AB" w:rsidRPr="00331FA8">
        <w:rPr>
          <w:lang w:val="fr-BE"/>
        </w:rPr>
        <w:t>les</w:t>
      </w:r>
      <w:r w:rsidR="00BE6E1F" w:rsidRPr="00331FA8">
        <w:rPr>
          <w:lang w:val="fr-BE"/>
        </w:rPr>
        <w:t xml:space="preserve"> contraintes de l’économie traditionnelle et d’autre part, elles ne doiven</w:t>
      </w:r>
      <w:r w:rsidR="00A56A0E" w:rsidRPr="00331FA8">
        <w:rPr>
          <w:lang w:val="fr-BE"/>
        </w:rPr>
        <w:t>t pas perdre de vue leur public</w:t>
      </w:r>
      <w:r w:rsidR="008C5082">
        <w:rPr>
          <w:lang w:val="fr-BE"/>
        </w:rPr>
        <w:t xml:space="preserve"> </w:t>
      </w:r>
      <w:r w:rsidR="00A56A0E" w:rsidRPr="00331FA8">
        <w:rPr>
          <w:lang w:val="fr-BE"/>
        </w:rPr>
        <w:t xml:space="preserve">cible </w:t>
      </w:r>
      <w:r w:rsidR="00BE6E1F" w:rsidRPr="00331FA8">
        <w:rPr>
          <w:lang w:val="fr-BE"/>
        </w:rPr>
        <w:t xml:space="preserve">spécifique et ses demandes d’adaptations, d’approches et d’encadrement </w:t>
      </w:r>
      <w:r w:rsidR="005F41AC" w:rsidRPr="00331FA8">
        <w:rPr>
          <w:lang w:val="fr-BE"/>
        </w:rPr>
        <w:t>qui requièrent</w:t>
      </w:r>
      <w:r w:rsidR="00BE6E1F" w:rsidRPr="00331FA8">
        <w:rPr>
          <w:lang w:val="fr-BE"/>
        </w:rPr>
        <w:t xml:space="preserve"> un investissement tant financier qu’humain.</w:t>
      </w:r>
      <w:r w:rsidR="001101AB" w:rsidRPr="00331FA8">
        <w:rPr>
          <w:lang w:val="fr-BE"/>
        </w:rPr>
        <w:t xml:space="preserve"> Les directeurs et directrices d’ETA effectuent véritablement un travail d’équilibriste</w:t>
      </w:r>
      <w:r w:rsidR="001101AB" w:rsidRPr="00902AEE">
        <w:rPr>
          <w:rStyle w:val="Appelnotedebasdep"/>
        </w:rPr>
        <w:footnoteReference w:id="1"/>
      </w:r>
      <w:r w:rsidR="001101AB" w:rsidRPr="00331FA8">
        <w:rPr>
          <w:lang w:val="fr-BE"/>
        </w:rPr>
        <w:t xml:space="preserve">, jonglant </w:t>
      </w:r>
      <w:r w:rsidR="005F41AC" w:rsidRPr="00331FA8">
        <w:rPr>
          <w:lang w:val="fr-BE"/>
        </w:rPr>
        <w:t>parmi</w:t>
      </w:r>
      <w:r w:rsidR="001101AB" w:rsidRPr="00331FA8">
        <w:rPr>
          <w:lang w:val="fr-BE"/>
        </w:rPr>
        <w:t xml:space="preserve"> de nombreux facteurs et enjeux</w:t>
      </w:r>
      <w:r w:rsidR="005F41AC" w:rsidRPr="00331FA8">
        <w:rPr>
          <w:lang w:val="fr-BE"/>
        </w:rPr>
        <w:t>,</w:t>
      </w:r>
      <w:r w:rsidR="001101AB" w:rsidRPr="00331FA8">
        <w:rPr>
          <w:lang w:val="fr-BE"/>
        </w:rPr>
        <w:t xml:space="preserve"> dont </w:t>
      </w:r>
      <w:r w:rsidR="005F41AC" w:rsidRPr="00331FA8">
        <w:rPr>
          <w:lang w:val="fr-BE"/>
        </w:rPr>
        <w:t>certains seront exposés dans cette étude</w:t>
      </w:r>
      <w:r w:rsidR="001101AB" w:rsidRPr="00331FA8">
        <w:rPr>
          <w:lang w:val="fr-BE"/>
        </w:rPr>
        <w:t>.</w:t>
      </w:r>
    </w:p>
    <w:p w14:paraId="3F43E83B" w14:textId="36D34A7C" w:rsidR="00076939" w:rsidRPr="00331FA8" w:rsidRDefault="000D0DD9" w:rsidP="00270893">
      <w:pPr>
        <w:spacing w:line="276" w:lineRule="auto"/>
        <w:jc w:val="both"/>
        <w:rPr>
          <w:lang w:val="fr-BE"/>
        </w:rPr>
      </w:pPr>
      <w:r w:rsidRPr="00331FA8">
        <w:rPr>
          <w:lang w:val="fr-BE"/>
        </w:rPr>
        <w:t>Parce que c’est un</w:t>
      </w:r>
      <w:r w:rsidR="00331FA8">
        <w:rPr>
          <w:lang w:val="fr-BE"/>
        </w:rPr>
        <w:t xml:space="preserve"> enjeu </w:t>
      </w:r>
      <w:r w:rsidRPr="00331FA8">
        <w:rPr>
          <w:lang w:val="fr-BE"/>
        </w:rPr>
        <w:t>importan</w:t>
      </w:r>
      <w:r w:rsidR="00331FA8">
        <w:rPr>
          <w:lang w:val="fr-BE"/>
        </w:rPr>
        <w:t>t de ce secteur,</w:t>
      </w:r>
      <w:r w:rsidRPr="00331FA8">
        <w:rPr>
          <w:lang w:val="fr-BE"/>
        </w:rPr>
        <w:t xml:space="preserve"> </w:t>
      </w:r>
      <w:r w:rsidR="00331FA8">
        <w:rPr>
          <w:lang w:val="fr-BE"/>
        </w:rPr>
        <w:t>n</w:t>
      </w:r>
      <w:r w:rsidR="00076939" w:rsidRPr="00331FA8">
        <w:rPr>
          <w:lang w:val="fr-BE"/>
        </w:rPr>
        <w:t xml:space="preserve">ous poursuivons </w:t>
      </w:r>
      <w:r w:rsidR="001101AB" w:rsidRPr="00331FA8">
        <w:rPr>
          <w:lang w:val="fr-BE"/>
        </w:rPr>
        <w:t>ensuite</w:t>
      </w:r>
      <w:r w:rsidR="005F41AC" w:rsidRPr="00331FA8">
        <w:rPr>
          <w:lang w:val="fr-BE"/>
        </w:rPr>
        <w:t xml:space="preserve"> l’étude</w:t>
      </w:r>
      <w:r w:rsidR="00076939" w:rsidRPr="00331FA8">
        <w:rPr>
          <w:lang w:val="fr-BE"/>
        </w:rPr>
        <w:t xml:space="preserve"> avec </w:t>
      </w:r>
      <w:r w:rsidR="001101AB" w:rsidRPr="00331FA8">
        <w:rPr>
          <w:lang w:val="fr-BE"/>
        </w:rPr>
        <w:t>un focus</w:t>
      </w:r>
      <w:r w:rsidR="00076939" w:rsidRPr="00331FA8">
        <w:rPr>
          <w:lang w:val="fr-BE"/>
        </w:rPr>
        <w:t xml:space="preserve"> genre dans les ETA</w:t>
      </w:r>
      <w:r w:rsidR="001101AB" w:rsidRPr="00331FA8">
        <w:rPr>
          <w:lang w:val="fr-BE"/>
        </w:rPr>
        <w:t xml:space="preserve">. </w:t>
      </w:r>
      <w:r w:rsidR="00574776" w:rsidRPr="00331FA8">
        <w:rPr>
          <w:lang w:val="fr-BE"/>
        </w:rPr>
        <w:t>F</w:t>
      </w:r>
      <w:r w:rsidR="00076939" w:rsidRPr="00331FA8">
        <w:rPr>
          <w:lang w:val="fr-BE"/>
        </w:rPr>
        <w:t xml:space="preserve">inalement, nous menons une réflexion plus globale sur </w:t>
      </w:r>
      <w:r w:rsidR="00574776" w:rsidRPr="00331FA8">
        <w:rPr>
          <w:lang w:val="fr-BE"/>
        </w:rPr>
        <w:t xml:space="preserve">l’avenir </w:t>
      </w:r>
      <w:r w:rsidR="00FB6DD6" w:rsidRPr="00331FA8">
        <w:rPr>
          <w:lang w:val="fr-BE"/>
        </w:rPr>
        <w:t>de ces organisations</w:t>
      </w:r>
      <w:r w:rsidR="00574776" w:rsidRPr="00331FA8">
        <w:rPr>
          <w:lang w:val="fr-BE"/>
        </w:rPr>
        <w:t>, leurs besoins</w:t>
      </w:r>
      <w:r w:rsidR="005F41AC" w:rsidRPr="00331FA8">
        <w:rPr>
          <w:lang w:val="fr-BE"/>
        </w:rPr>
        <w:t xml:space="preserve"> et leur rôle </w:t>
      </w:r>
      <w:r w:rsidR="00DB63F0">
        <w:rPr>
          <w:lang w:val="fr-BE"/>
        </w:rPr>
        <w:t xml:space="preserve">à jouer </w:t>
      </w:r>
      <w:r w:rsidR="005F41AC" w:rsidRPr="00331FA8">
        <w:rPr>
          <w:lang w:val="fr-BE"/>
        </w:rPr>
        <w:t>dans une société qui est loin d’être inclusive à tous les égards.</w:t>
      </w:r>
      <w:r w:rsidR="00971253" w:rsidRPr="00331FA8">
        <w:rPr>
          <w:lang w:val="fr-BE"/>
        </w:rPr>
        <w:t xml:space="preserve"> </w:t>
      </w:r>
    </w:p>
    <w:p w14:paraId="2B30F78D" w14:textId="7C7DFB09" w:rsidR="004127CA" w:rsidRDefault="00971253" w:rsidP="00270893">
      <w:pPr>
        <w:spacing w:line="276" w:lineRule="auto"/>
        <w:jc w:val="both"/>
        <w:rPr>
          <w:lang w:val="fr-BE"/>
        </w:rPr>
      </w:pPr>
      <w:r w:rsidRPr="00331FA8">
        <w:rPr>
          <w:lang w:val="fr-BE"/>
        </w:rPr>
        <w:t xml:space="preserve">Cette étude n’a pas pour but </w:t>
      </w:r>
      <w:r w:rsidR="005F41AC" w:rsidRPr="00331FA8">
        <w:rPr>
          <w:lang w:val="fr-BE"/>
        </w:rPr>
        <w:t>d’être exhaustive ni de</w:t>
      </w:r>
      <w:r w:rsidRPr="00331FA8">
        <w:rPr>
          <w:lang w:val="fr-BE"/>
        </w:rPr>
        <w:t xml:space="preserve"> proposer des lignes directrices pour l’avenir des</w:t>
      </w:r>
      <w:r w:rsidR="005F41AC" w:rsidRPr="00331FA8">
        <w:rPr>
          <w:lang w:val="fr-BE"/>
        </w:rPr>
        <w:t xml:space="preserve"> ETA. </w:t>
      </w:r>
      <w:r w:rsidR="005F41AC" w:rsidRPr="00E8149A">
        <w:rPr>
          <w:lang w:val="fr-BE"/>
        </w:rPr>
        <w:t>Elle</w:t>
      </w:r>
      <w:r w:rsidRPr="00E8149A">
        <w:rPr>
          <w:lang w:val="fr-BE"/>
        </w:rPr>
        <w:t xml:space="preserve"> </w:t>
      </w:r>
      <w:r w:rsidR="001101AB" w:rsidRPr="00E8149A">
        <w:rPr>
          <w:lang w:val="fr-BE"/>
        </w:rPr>
        <w:t xml:space="preserve">constitue </w:t>
      </w:r>
      <w:r w:rsidRPr="00E8149A">
        <w:rPr>
          <w:lang w:val="fr-BE"/>
        </w:rPr>
        <w:t xml:space="preserve">simplement </w:t>
      </w:r>
      <w:r w:rsidR="001101AB" w:rsidRPr="00E8149A">
        <w:rPr>
          <w:lang w:val="fr-BE"/>
        </w:rPr>
        <w:t xml:space="preserve">une introduction à la thématique </w:t>
      </w:r>
      <w:r w:rsidR="00FB6DD6" w:rsidRPr="00E8149A">
        <w:rPr>
          <w:lang w:val="fr-BE"/>
        </w:rPr>
        <w:t>dans sa globalité</w:t>
      </w:r>
      <w:r w:rsidR="001101AB" w:rsidRPr="00E8149A">
        <w:rPr>
          <w:lang w:val="fr-BE"/>
        </w:rPr>
        <w:t xml:space="preserve">, nous permettant de </w:t>
      </w:r>
      <w:r w:rsidRPr="00E8149A">
        <w:rPr>
          <w:lang w:val="fr-BE"/>
        </w:rPr>
        <w:t xml:space="preserve">soulever </w:t>
      </w:r>
      <w:r w:rsidR="00BD1CB4" w:rsidRPr="00E8149A">
        <w:rPr>
          <w:lang w:val="fr-BE"/>
        </w:rPr>
        <w:t>certaines</w:t>
      </w:r>
      <w:r w:rsidR="00C20540" w:rsidRPr="00E8149A">
        <w:rPr>
          <w:lang w:val="fr-BE"/>
        </w:rPr>
        <w:t xml:space="preserve"> questions</w:t>
      </w:r>
      <w:r w:rsidR="00DB63F0">
        <w:rPr>
          <w:lang w:val="fr-BE"/>
        </w:rPr>
        <w:t>, tensions et</w:t>
      </w:r>
      <w:r w:rsidR="00C20540" w:rsidRPr="00E8149A">
        <w:rPr>
          <w:lang w:val="fr-BE"/>
        </w:rPr>
        <w:t xml:space="preserve"> les zones grises dans le secteur</w:t>
      </w:r>
      <w:r w:rsidR="00FC3FA7" w:rsidRPr="00E8149A">
        <w:rPr>
          <w:lang w:val="fr-BE"/>
        </w:rPr>
        <w:t xml:space="preserve"> avec des conséquences sur les personnes en situation de handicap</w:t>
      </w:r>
      <w:r w:rsidR="00C20540" w:rsidRPr="00E8149A">
        <w:rPr>
          <w:lang w:val="fr-BE"/>
        </w:rPr>
        <w:t>.</w:t>
      </w:r>
      <w:r w:rsidR="00180655">
        <w:rPr>
          <w:lang w:val="fr-BE"/>
        </w:rPr>
        <w:t xml:space="preserve"> Outre nos recherches, nous nous sommes également entretenues avec Gaëtane Convent, directrice de l’</w:t>
      </w:r>
      <w:proofErr w:type="spellStart"/>
      <w:r w:rsidR="00B01980">
        <w:rPr>
          <w:lang w:val="fr-BE"/>
        </w:rPr>
        <w:t>Eweta</w:t>
      </w:r>
      <w:proofErr w:type="spellEnd"/>
      <w:r w:rsidR="00180655">
        <w:rPr>
          <w:lang w:val="fr-BE"/>
        </w:rPr>
        <w:t xml:space="preserve"> et Damien </w:t>
      </w:r>
      <w:proofErr w:type="spellStart"/>
      <w:r w:rsidR="00180655">
        <w:rPr>
          <w:lang w:val="fr-BE"/>
        </w:rPr>
        <w:t>Logghe</w:t>
      </w:r>
      <w:proofErr w:type="spellEnd"/>
      <w:r w:rsidR="00180655">
        <w:rPr>
          <w:lang w:val="fr-BE"/>
        </w:rPr>
        <w:t xml:space="preserve">, directeur de l’ETA l’Ouvroir. </w:t>
      </w:r>
      <w:r w:rsidR="004127CA">
        <w:rPr>
          <w:lang w:val="fr-BE"/>
        </w:rPr>
        <w:t>Nous les remercions d’ailleurs vivement de nous avoir partagé leurs expériences</w:t>
      </w:r>
      <w:r w:rsidR="00DB63F0">
        <w:rPr>
          <w:lang w:val="fr-BE"/>
        </w:rPr>
        <w:t xml:space="preserve"> dans le secteur</w:t>
      </w:r>
      <w:r w:rsidR="004127CA">
        <w:rPr>
          <w:lang w:val="fr-BE"/>
        </w:rPr>
        <w:t>.</w:t>
      </w:r>
    </w:p>
    <w:p w14:paraId="01A86636" w14:textId="77777777" w:rsidR="004127CA" w:rsidRDefault="004127CA" w:rsidP="00270893">
      <w:pPr>
        <w:spacing w:line="276" w:lineRule="auto"/>
        <w:jc w:val="both"/>
        <w:rPr>
          <w:lang w:val="fr-BE"/>
        </w:rPr>
      </w:pPr>
    </w:p>
    <w:p w14:paraId="34064584" w14:textId="0C0C6DC4" w:rsidR="004127CA" w:rsidRDefault="004127CA" w:rsidP="004127CA">
      <w:pPr>
        <w:jc w:val="center"/>
        <w:rPr>
          <w:lang w:val="fr-BE"/>
        </w:rPr>
      </w:pPr>
    </w:p>
    <w:p w14:paraId="214CFE0B" w14:textId="28EC4B2B" w:rsidR="004127CA" w:rsidRDefault="004127CA">
      <w:pPr>
        <w:rPr>
          <w:lang w:val="fr-BE"/>
        </w:rPr>
      </w:pPr>
      <w:r>
        <w:rPr>
          <w:lang w:val="fr-BE"/>
        </w:rPr>
        <w:br w:type="page"/>
      </w:r>
    </w:p>
    <w:p w14:paraId="1CE43F5D" w14:textId="4C57206B" w:rsidR="00E8149A" w:rsidRPr="00E8149A" w:rsidRDefault="00EE73B9" w:rsidP="00180612">
      <w:pPr>
        <w:pStyle w:val="Titre1"/>
        <w:numPr>
          <w:ilvl w:val="0"/>
          <w:numId w:val="33"/>
        </w:numPr>
        <w:spacing w:after="240" w:line="276" w:lineRule="auto"/>
        <w:jc w:val="both"/>
        <w:rPr>
          <w:lang w:val="fr-BE"/>
        </w:rPr>
      </w:pPr>
      <w:bookmarkStart w:id="0" w:name="_Toc88217790"/>
      <w:bookmarkStart w:id="1" w:name="_Toc95122489"/>
      <w:r w:rsidRPr="00331FA8">
        <w:rPr>
          <w:lang w:val="fr-BE"/>
        </w:rPr>
        <w:lastRenderedPageBreak/>
        <w:t xml:space="preserve">Les </w:t>
      </w:r>
      <w:r w:rsidR="00971253" w:rsidRPr="00331FA8">
        <w:rPr>
          <w:lang w:val="fr-BE"/>
        </w:rPr>
        <w:t xml:space="preserve">entreprises de travail adapté en </w:t>
      </w:r>
      <w:bookmarkEnd w:id="0"/>
      <w:r w:rsidR="00E8149A">
        <w:rPr>
          <w:lang w:val="fr-BE"/>
        </w:rPr>
        <w:t>Belgique</w:t>
      </w:r>
      <w:bookmarkEnd w:id="1"/>
    </w:p>
    <w:p w14:paraId="58376F59" w14:textId="2005E45B" w:rsidR="00574776" w:rsidRPr="00331FA8" w:rsidRDefault="00574776" w:rsidP="00270893">
      <w:pPr>
        <w:spacing w:line="276" w:lineRule="auto"/>
        <w:jc w:val="both"/>
        <w:rPr>
          <w:lang w:val="fr-BE"/>
        </w:rPr>
      </w:pPr>
      <w:r w:rsidRPr="00331FA8">
        <w:rPr>
          <w:lang w:val="fr-BE"/>
        </w:rPr>
        <w:t>Tout d’abord, il convient d’établir la différence entre les ac</w:t>
      </w:r>
      <w:r w:rsidR="005F41AC" w:rsidRPr="00331FA8">
        <w:rPr>
          <w:lang w:val="fr-BE"/>
        </w:rPr>
        <w:t>tivités dites occupationnelles – ou ateliers occupationnels –</w:t>
      </w:r>
      <w:r w:rsidR="00180655">
        <w:rPr>
          <w:lang w:val="fr-BE"/>
        </w:rPr>
        <w:t xml:space="preserve"> se déroulant hors ETA</w:t>
      </w:r>
      <w:r w:rsidRPr="00331FA8">
        <w:rPr>
          <w:lang w:val="fr-BE"/>
        </w:rPr>
        <w:t xml:space="preserve"> </w:t>
      </w:r>
      <w:r w:rsidR="005F41AC" w:rsidRPr="00331FA8">
        <w:rPr>
          <w:lang w:val="fr-BE"/>
        </w:rPr>
        <w:t>et les activités rémunérées liées à un</w:t>
      </w:r>
      <w:r w:rsidRPr="00331FA8">
        <w:rPr>
          <w:lang w:val="fr-BE"/>
        </w:rPr>
        <w:t xml:space="preserve"> contrat d’emploi</w:t>
      </w:r>
      <w:r w:rsidR="00180655">
        <w:rPr>
          <w:lang w:val="fr-BE"/>
        </w:rPr>
        <w:t xml:space="preserve"> qui ont lieu en ETA</w:t>
      </w:r>
      <w:r w:rsidRPr="00331FA8">
        <w:rPr>
          <w:lang w:val="fr-BE"/>
        </w:rPr>
        <w:t xml:space="preserve">. Les activités occupationnelles peuvent être des activités de jardinage, culinaires, sportives, d’expression artistique, de production de services, </w:t>
      </w:r>
      <w:r w:rsidR="00DB63F0">
        <w:rPr>
          <w:lang w:val="fr-BE"/>
        </w:rPr>
        <w:t>d’artisanat, etc. exercées seul</w:t>
      </w:r>
      <w:r w:rsidRPr="00331FA8">
        <w:rPr>
          <w:lang w:val="fr-BE"/>
        </w:rPr>
        <w:t>s ou en groupe, à l’intérieur ou à l’extérieur</w:t>
      </w:r>
      <w:r w:rsidR="00180655">
        <w:rPr>
          <w:lang w:val="fr-BE"/>
        </w:rPr>
        <w:t xml:space="preserve"> d’un établissement</w:t>
      </w:r>
      <w:r w:rsidRPr="00331FA8">
        <w:rPr>
          <w:lang w:val="fr-BE"/>
        </w:rPr>
        <w:t xml:space="preserve">. </w:t>
      </w:r>
      <w:r w:rsidR="00180655">
        <w:rPr>
          <w:lang w:val="fr-BE"/>
        </w:rPr>
        <w:t>Ces activités</w:t>
      </w:r>
      <w:r w:rsidRPr="00E8149A">
        <w:rPr>
          <w:lang w:val="fr-BE"/>
        </w:rPr>
        <w:t xml:space="preserve"> </w:t>
      </w:r>
      <w:r w:rsidRPr="00331FA8">
        <w:rPr>
          <w:lang w:val="fr-BE"/>
        </w:rPr>
        <w:t xml:space="preserve">sont liées à des institutions et </w:t>
      </w:r>
      <w:r w:rsidR="005F41AC" w:rsidRPr="00331FA8">
        <w:rPr>
          <w:lang w:val="fr-BE"/>
        </w:rPr>
        <w:t>peuvent être utiles</w:t>
      </w:r>
      <w:r w:rsidRPr="00331FA8">
        <w:rPr>
          <w:lang w:val="fr-BE"/>
        </w:rPr>
        <w:t xml:space="preserve"> à la communauté et/ou à la population en général. Les personnes en situation de handicap qui y participent sont soit hébergées par l’institution, soit accueillies par les services d’accueil de jour </w:t>
      </w:r>
      <w:r w:rsidR="005F41AC" w:rsidRPr="00331FA8">
        <w:rPr>
          <w:lang w:val="fr-BE"/>
        </w:rPr>
        <w:t xml:space="preserve">d’une institution </w:t>
      </w:r>
      <w:r w:rsidRPr="00331FA8">
        <w:rPr>
          <w:lang w:val="fr-BE"/>
        </w:rPr>
        <w:t>et hébergées par leur famille ou une autre i</w:t>
      </w:r>
      <w:r w:rsidR="005F41AC" w:rsidRPr="00331FA8">
        <w:rPr>
          <w:lang w:val="fr-BE"/>
        </w:rPr>
        <w:t>nstitution</w:t>
      </w:r>
      <w:r w:rsidRPr="00331FA8">
        <w:rPr>
          <w:lang w:val="fr-BE"/>
        </w:rPr>
        <w:t xml:space="preserve">. </w:t>
      </w:r>
    </w:p>
    <w:p w14:paraId="61B7954D" w14:textId="1870FBC0" w:rsidR="00574776" w:rsidRPr="00331FA8" w:rsidRDefault="00574776" w:rsidP="00270893">
      <w:pPr>
        <w:spacing w:line="276" w:lineRule="auto"/>
        <w:jc w:val="both"/>
        <w:rPr>
          <w:lang w:val="fr-BE"/>
        </w:rPr>
      </w:pPr>
      <w:r w:rsidRPr="00331FA8">
        <w:rPr>
          <w:lang w:val="fr-BE"/>
        </w:rPr>
        <w:t>Les Entreprises de Travail Adapté (ETA), anciennement dénommées « ateliers protégés » proposent, quant à elles, des emplo</w:t>
      </w:r>
      <w:r w:rsidR="00C72329" w:rsidRPr="00331FA8">
        <w:rPr>
          <w:lang w:val="fr-BE"/>
        </w:rPr>
        <w:t xml:space="preserve">is liés à un contrat de travail, </w:t>
      </w:r>
      <w:r w:rsidRPr="00331FA8">
        <w:rPr>
          <w:lang w:val="fr-BE"/>
        </w:rPr>
        <w:t>une rémunération</w:t>
      </w:r>
      <w:r w:rsidR="00C72329" w:rsidRPr="00331FA8">
        <w:rPr>
          <w:lang w:val="fr-BE"/>
        </w:rPr>
        <w:t xml:space="preserve"> et des droits sociaux</w:t>
      </w:r>
      <w:r w:rsidRPr="00331FA8">
        <w:rPr>
          <w:lang w:val="fr-BE"/>
        </w:rPr>
        <w:t>.</w:t>
      </w:r>
      <w:r w:rsidR="0036562F" w:rsidRPr="00331FA8">
        <w:rPr>
          <w:lang w:val="fr-BE"/>
        </w:rPr>
        <w:t xml:space="preserve"> Ces emplois sont majoritairement occupés dans un milieu « </w:t>
      </w:r>
      <w:r w:rsidR="009F42D7">
        <w:rPr>
          <w:lang w:val="fr-BE"/>
        </w:rPr>
        <w:t>adapté</w:t>
      </w:r>
      <w:r w:rsidR="0036562F" w:rsidRPr="00331FA8">
        <w:rPr>
          <w:lang w:val="fr-BE"/>
        </w:rPr>
        <w:t xml:space="preserve"> », mais peuvent aussi se retrouver dans un milieu « ordinaire » via des contrats d’entreprise, par exemple. </w:t>
      </w:r>
      <w:r w:rsidR="005F41AC" w:rsidRPr="00331FA8">
        <w:rPr>
          <w:lang w:val="fr-BE"/>
        </w:rPr>
        <w:t xml:space="preserve">Avant </w:t>
      </w:r>
      <w:r w:rsidR="00140D06" w:rsidRPr="00331FA8">
        <w:rPr>
          <w:lang w:val="fr-BE"/>
        </w:rPr>
        <w:t>de nous intéresser aux missions, au</w:t>
      </w:r>
      <w:r w:rsidR="005F41AC" w:rsidRPr="00331FA8">
        <w:rPr>
          <w:lang w:val="fr-BE"/>
        </w:rPr>
        <w:t xml:space="preserve"> </w:t>
      </w:r>
      <w:r w:rsidRPr="00331FA8">
        <w:rPr>
          <w:lang w:val="fr-BE"/>
        </w:rPr>
        <w:t>fonctionnement actuel</w:t>
      </w:r>
      <w:r w:rsidR="00140D06" w:rsidRPr="00331FA8">
        <w:rPr>
          <w:lang w:val="fr-BE"/>
        </w:rPr>
        <w:t xml:space="preserve"> et aux</w:t>
      </w:r>
      <w:r w:rsidR="005F41AC" w:rsidRPr="00331FA8">
        <w:rPr>
          <w:lang w:val="fr-BE"/>
        </w:rPr>
        <w:t xml:space="preserve"> chiffres du secteur</w:t>
      </w:r>
      <w:r w:rsidRPr="00331FA8">
        <w:rPr>
          <w:lang w:val="fr-BE"/>
        </w:rPr>
        <w:t xml:space="preserve"> des ETA, penchons-nous</w:t>
      </w:r>
      <w:r w:rsidR="005F41AC" w:rsidRPr="00331FA8">
        <w:rPr>
          <w:lang w:val="fr-BE"/>
        </w:rPr>
        <w:t xml:space="preserve"> d’abord</w:t>
      </w:r>
      <w:r w:rsidRPr="00331FA8">
        <w:rPr>
          <w:lang w:val="fr-BE"/>
        </w:rPr>
        <w:t xml:space="preserve"> sur leurs origines.</w:t>
      </w:r>
    </w:p>
    <w:p w14:paraId="5AE7A15C" w14:textId="495C4762" w:rsidR="00EE73B9" w:rsidRPr="00902AEE" w:rsidRDefault="00EE73B9" w:rsidP="00180612">
      <w:pPr>
        <w:pStyle w:val="Titre2"/>
        <w:numPr>
          <w:ilvl w:val="1"/>
          <w:numId w:val="33"/>
        </w:numPr>
        <w:spacing w:line="276" w:lineRule="auto"/>
        <w:jc w:val="both"/>
      </w:pPr>
      <w:bookmarkStart w:id="2" w:name="_Toc88217791"/>
      <w:bookmarkStart w:id="3" w:name="_Toc95122490"/>
      <w:r w:rsidRPr="00E107E0">
        <w:t>Petit historique</w:t>
      </w:r>
      <w:bookmarkEnd w:id="2"/>
      <w:bookmarkEnd w:id="3"/>
      <w:r w:rsidRPr="00E107E0">
        <w:t xml:space="preserve"> </w:t>
      </w:r>
    </w:p>
    <w:p w14:paraId="03261FF7" w14:textId="1649FB34" w:rsidR="005E53D4" w:rsidRPr="00E8149A" w:rsidRDefault="005E53D4" w:rsidP="00270893">
      <w:pPr>
        <w:spacing w:line="276" w:lineRule="auto"/>
        <w:jc w:val="both"/>
        <w:rPr>
          <w:lang w:val="fr-BE"/>
        </w:rPr>
      </w:pPr>
      <w:r w:rsidRPr="00E8149A">
        <w:rPr>
          <w:lang w:val="fr-BE"/>
        </w:rPr>
        <w:t xml:space="preserve">Après la </w:t>
      </w:r>
      <w:r w:rsidR="008C5082">
        <w:rPr>
          <w:lang w:val="fr-BE"/>
        </w:rPr>
        <w:t>S</w:t>
      </w:r>
      <w:r w:rsidRPr="00E8149A">
        <w:rPr>
          <w:lang w:val="fr-BE"/>
        </w:rPr>
        <w:t xml:space="preserve">econde </w:t>
      </w:r>
      <w:r w:rsidR="008C5082">
        <w:rPr>
          <w:lang w:val="fr-BE"/>
        </w:rPr>
        <w:t>G</w:t>
      </w:r>
      <w:r w:rsidRPr="00E8149A">
        <w:rPr>
          <w:lang w:val="fr-BE"/>
        </w:rPr>
        <w:t xml:space="preserve">uerre mondiale, l’Europe </w:t>
      </w:r>
      <w:r w:rsidR="00140D06" w:rsidRPr="00E8149A">
        <w:rPr>
          <w:lang w:val="fr-BE"/>
        </w:rPr>
        <w:t>a connu</w:t>
      </w:r>
      <w:r w:rsidR="00BD1CB4" w:rsidRPr="00E8149A">
        <w:rPr>
          <w:lang w:val="fr-BE"/>
        </w:rPr>
        <w:t xml:space="preserve"> </w:t>
      </w:r>
      <w:r w:rsidRPr="00E8149A">
        <w:rPr>
          <w:lang w:val="fr-BE"/>
        </w:rPr>
        <w:t xml:space="preserve">un contexte de plein emploi. </w:t>
      </w:r>
      <w:r w:rsidR="00BD1CB4" w:rsidRPr="00E8149A">
        <w:rPr>
          <w:lang w:val="fr-BE"/>
        </w:rPr>
        <w:t xml:space="preserve">Toutes les personnes en mesure de travailler trouvaient un emploi. </w:t>
      </w:r>
      <w:r w:rsidRPr="00E8149A">
        <w:rPr>
          <w:lang w:val="fr-BE"/>
        </w:rPr>
        <w:t>U</w:t>
      </w:r>
      <w:r w:rsidR="0019176E" w:rsidRPr="00E8149A">
        <w:rPr>
          <w:lang w:val="fr-BE"/>
        </w:rPr>
        <w:t xml:space="preserve">ne préoccupation </w:t>
      </w:r>
      <w:r w:rsidRPr="00E8149A">
        <w:rPr>
          <w:lang w:val="fr-BE"/>
        </w:rPr>
        <w:t xml:space="preserve">est </w:t>
      </w:r>
      <w:r w:rsidRPr="00B07453">
        <w:rPr>
          <w:lang w:val="fr-BE"/>
        </w:rPr>
        <w:t>alors</w:t>
      </w:r>
      <w:r w:rsidRPr="00E8149A">
        <w:rPr>
          <w:lang w:val="fr-BE"/>
        </w:rPr>
        <w:t xml:space="preserve"> née </w:t>
      </w:r>
      <w:r w:rsidR="00BD1CB4" w:rsidRPr="00E8149A">
        <w:rPr>
          <w:lang w:val="fr-BE"/>
        </w:rPr>
        <w:t>concernant</w:t>
      </w:r>
      <w:r w:rsidRPr="00E8149A">
        <w:rPr>
          <w:lang w:val="fr-BE"/>
        </w:rPr>
        <w:t xml:space="preserve"> l’intégration des</w:t>
      </w:r>
      <w:r w:rsidR="0019176E" w:rsidRPr="00E8149A">
        <w:rPr>
          <w:lang w:val="fr-BE"/>
        </w:rPr>
        <w:t xml:space="preserve"> personnes en situation de handicap dans les circuits socioéconomiques classiques.</w:t>
      </w:r>
      <w:r w:rsidR="0067175E" w:rsidRPr="00E8149A">
        <w:rPr>
          <w:lang w:val="fr-BE"/>
        </w:rPr>
        <w:t xml:space="preserve"> L</w:t>
      </w:r>
      <w:r w:rsidR="0019176E" w:rsidRPr="00E8149A">
        <w:rPr>
          <w:lang w:val="fr-BE"/>
        </w:rPr>
        <w:t xml:space="preserve">’idée était </w:t>
      </w:r>
      <w:r w:rsidR="00B07453">
        <w:rPr>
          <w:lang w:val="fr-BE"/>
        </w:rPr>
        <w:t>donc</w:t>
      </w:r>
      <w:r w:rsidR="00140D06" w:rsidRPr="00E8149A">
        <w:rPr>
          <w:lang w:val="fr-BE"/>
        </w:rPr>
        <w:t xml:space="preserve"> </w:t>
      </w:r>
      <w:r w:rsidR="0019176E" w:rsidRPr="00E8149A">
        <w:rPr>
          <w:lang w:val="fr-BE"/>
        </w:rPr>
        <w:t>de créer des s</w:t>
      </w:r>
      <w:r w:rsidR="0067175E" w:rsidRPr="00E8149A">
        <w:rPr>
          <w:lang w:val="fr-BE"/>
        </w:rPr>
        <w:t>tructures où ces personnes pou</w:t>
      </w:r>
      <w:r w:rsidR="00161EFD" w:rsidRPr="00E8149A">
        <w:rPr>
          <w:lang w:val="fr-BE"/>
        </w:rPr>
        <w:t>rr</w:t>
      </w:r>
      <w:r w:rsidR="0019176E" w:rsidRPr="00E8149A">
        <w:rPr>
          <w:lang w:val="fr-BE"/>
        </w:rPr>
        <w:t>aient béné</w:t>
      </w:r>
      <w:r w:rsidR="00574776" w:rsidRPr="00E8149A">
        <w:rPr>
          <w:lang w:val="fr-BE"/>
        </w:rPr>
        <w:t xml:space="preserve">ficier d’un travail </w:t>
      </w:r>
      <w:r w:rsidR="00140D06" w:rsidRPr="00E8149A">
        <w:rPr>
          <w:lang w:val="fr-BE"/>
        </w:rPr>
        <w:t xml:space="preserve">temporaire, </w:t>
      </w:r>
      <w:r w:rsidR="00574776" w:rsidRPr="00E8149A">
        <w:rPr>
          <w:lang w:val="fr-BE"/>
        </w:rPr>
        <w:t xml:space="preserve">transitoire, </w:t>
      </w:r>
      <w:r w:rsidR="00274CAA" w:rsidRPr="00E8149A">
        <w:rPr>
          <w:lang w:val="fr-BE"/>
        </w:rPr>
        <w:t>relativement peu rémunéré</w:t>
      </w:r>
      <w:r w:rsidR="00161EFD" w:rsidRPr="00E8149A">
        <w:rPr>
          <w:lang w:val="fr-BE"/>
        </w:rPr>
        <w:t xml:space="preserve"> à l’époque</w:t>
      </w:r>
      <w:r w:rsidR="00140D06" w:rsidRPr="00E8149A">
        <w:rPr>
          <w:lang w:val="fr-BE"/>
        </w:rPr>
        <w:t xml:space="preserve"> </w:t>
      </w:r>
      <w:r w:rsidR="0019176E" w:rsidRPr="00E8149A">
        <w:rPr>
          <w:lang w:val="fr-BE"/>
        </w:rPr>
        <w:t>et l’utiliser comme tremplin vers le marché de l’emploi classique</w:t>
      </w:r>
      <w:r w:rsidR="00BD1CB4" w:rsidRPr="00E8149A">
        <w:rPr>
          <w:lang w:val="fr-BE"/>
        </w:rPr>
        <w:t xml:space="preserve"> (</w:t>
      </w:r>
      <w:proofErr w:type="spellStart"/>
      <w:r w:rsidR="00BD1CB4" w:rsidRPr="00E8149A">
        <w:rPr>
          <w:lang w:val="fr-BE"/>
        </w:rPr>
        <w:t>Emmanuelidis</w:t>
      </w:r>
      <w:proofErr w:type="spellEnd"/>
      <w:r w:rsidR="00BD1CB4" w:rsidRPr="00E8149A">
        <w:rPr>
          <w:lang w:val="fr-BE"/>
        </w:rPr>
        <w:t>, 2004)</w:t>
      </w:r>
      <w:r w:rsidR="0019176E" w:rsidRPr="00E8149A">
        <w:rPr>
          <w:lang w:val="fr-BE"/>
        </w:rPr>
        <w:t>.</w:t>
      </w:r>
      <w:r w:rsidR="0067175E" w:rsidRPr="00E8149A">
        <w:rPr>
          <w:lang w:val="fr-BE"/>
        </w:rPr>
        <w:t xml:space="preserve"> </w:t>
      </w:r>
    </w:p>
    <w:p w14:paraId="68A4FC87" w14:textId="311352F3" w:rsidR="003C1769" w:rsidRPr="00B07453" w:rsidRDefault="0066544F" w:rsidP="00270893">
      <w:pPr>
        <w:spacing w:line="276" w:lineRule="auto"/>
        <w:jc w:val="both"/>
        <w:rPr>
          <w:lang w:val="fr-BE"/>
        </w:rPr>
      </w:pPr>
      <w:r w:rsidRPr="00E8149A">
        <w:rPr>
          <w:lang w:val="fr-BE"/>
        </w:rPr>
        <w:t>Durant</w:t>
      </w:r>
      <w:r w:rsidR="0067175E" w:rsidRPr="00E8149A">
        <w:rPr>
          <w:lang w:val="fr-BE"/>
        </w:rPr>
        <w:t xml:space="preserve"> cette </w:t>
      </w:r>
      <w:r w:rsidR="00161EFD" w:rsidRPr="00E8149A">
        <w:rPr>
          <w:lang w:val="fr-BE"/>
        </w:rPr>
        <w:t>période</w:t>
      </w:r>
      <w:r w:rsidR="0067175E" w:rsidRPr="00E8149A">
        <w:rPr>
          <w:lang w:val="fr-BE"/>
        </w:rPr>
        <w:t>, en Belgique, aucune politique publique ne venait en aide aux personnes en situation de handicap adultes</w:t>
      </w:r>
      <w:r w:rsidR="0067175E" w:rsidRPr="00902AEE">
        <w:rPr>
          <w:rStyle w:val="Appelnotedebasdep"/>
        </w:rPr>
        <w:footnoteReference w:id="2"/>
      </w:r>
      <w:r w:rsidR="0067175E" w:rsidRPr="00E8149A">
        <w:rPr>
          <w:lang w:val="fr-BE"/>
        </w:rPr>
        <w:t>.</w:t>
      </w:r>
      <w:r w:rsidR="0019176E" w:rsidRPr="00E8149A">
        <w:rPr>
          <w:lang w:val="fr-BE"/>
        </w:rPr>
        <w:t xml:space="preserve"> </w:t>
      </w:r>
      <w:r w:rsidR="00BE7966" w:rsidRPr="00E8149A">
        <w:rPr>
          <w:lang w:val="fr-BE"/>
        </w:rPr>
        <w:t>En 1960, l</w:t>
      </w:r>
      <w:r w:rsidR="003C1769" w:rsidRPr="00E8149A">
        <w:rPr>
          <w:lang w:val="fr-BE"/>
        </w:rPr>
        <w:t xml:space="preserve">e premier </w:t>
      </w:r>
      <w:r w:rsidR="005E53D4" w:rsidRPr="00E8149A">
        <w:rPr>
          <w:lang w:val="fr-BE"/>
        </w:rPr>
        <w:t>« </w:t>
      </w:r>
      <w:r w:rsidR="003C1769" w:rsidRPr="00E8149A">
        <w:rPr>
          <w:lang w:val="fr-BE"/>
        </w:rPr>
        <w:t>atelier protégé</w:t>
      </w:r>
      <w:r w:rsidR="005E53D4" w:rsidRPr="00E8149A">
        <w:rPr>
          <w:lang w:val="fr-BE"/>
        </w:rPr>
        <w:t> »</w:t>
      </w:r>
      <w:r w:rsidR="003C1769" w:rsidRPr="00E8149A">
        <w:rPr>
          <w:lang w:val="fr-BE"/>
        </w:rPr>
        <w:t xml:space="preserve"> </w:t>
      </w:r>
      <w:r w:rsidR="00574776" w:rsidRPr="00E8149A">
        <w:rPr>
          <w:lang w:val="fr-BE"/>
        </w:rPr>
        <w:t xml:space="preserve">en tant que tel </w:t>
      </w:r>
      <w:r w:rsidR="003C1769" w:rsidRPr="00E8149A">
        <w:rPr>
          <w:lang w:val="fr-BE"/>
        </w:rPr>
        <w:t>fut</w:t>
      </w:r>
      <w:r w:rsidR="0067175E" w:rsidRPr="00E8149A">
        <w:rPr>
          <w:lang w:val="fr-BE"/>
        </w:rPr>
        <w:t xml:space="preserve"> </w:t>
      </w:r>
      <w:r w:rsidR="003C1769" w:rsidRPr="00E8149A">
        <w:rPr>
          <w:lang w:val="fr-BE"/>
        </w:rPr>
        <w:t>créé</w:t>
      </w:r>
      <w:r w:rsidR="000D0DD9" w:rsidRPr="00E8149A">
        <w:rPr>
          <w:lang w:val="fr-BE"/>
        </w:rPr>
        <w:t xml:space="preserve"> en Belgique</w:t>
      </w:r>
      <w:r w:rsidR="003C1769" w:rsidRPr="00902AEE">
        <w:rPr>
          <w:rStyle w:val="Appelnotedebasdep"/>
        </w:rPr>
        <w:footnoteReference w:id="3"/>
      </w:r>
      <w:r w:rsidR="00BE7966" w:rsidRPr="00E8149A">
        <w:rPr>
          <w:lang w:val="fr-BE"/>
        </w:rPr>
        <w:t xml:space="preserve">, bien que </w:t>
      </w:r>
      <w:r w:rsidR="00347E47" w:rsidRPr="00E8149A">
        <w:rPr>
          <w:lang w:val="fr-BE"/>
        </w:rPr>
        <w:t>des s</w:t>
      </w:r>
      <w:r w:rsidR="00BE7966" w:rsidRPr="00E8149A">
        <w:rPr>
          <w:lang w:val="fr-BE"/>
        </w:rPr>
        <w:t>tructures</w:t>
      </w:r>
      <w:r w:rsidR="00347E47" w:rsidRPr="00E8149A">
        <w:rPr>
          <w:lang w:val="fr-BE"/>
        </w:rPr>
        <w:t xml:space="preserve"> similaires</w:t>
      </w:r>
      <w:r w:rsidR="00BE7966" w:rsidRPr="00E8149A">
        <w:rPr>
          <w:lang w:val="fr-BE"/>
        </w:rPr>
        <w:t xml:space="preserve"> </w:t>
      </w:r>
      <w:r w:rsidR="00574776" w:rsidRPr="00E8149A">
        <w:rPr>
          <w:lang w:val="fr-BE"/>
        </w:rPr>
        <w:t>aient vu le jour antéri</w:t>
      </w:r>
      <w:r w:rsidRPr="00E8149A">
        <w:rPr>
          <w:lang w:val="fr-BE"/>
        </w:rPr>
        <w:t>eurement</w:t>
      </w:r>
      <w:r w:rsidR="00574776" w:rsidRPr="00E8149A">
        <w:rPr>
          <w:lang w:val="fr-BE"/>
        </w:rPr>
        <w:t xml:space="preserve"> à partir des années 1920</w:t>
      </w:r>
      <w:r w:rsidR="00A96C0A" w:rsidRPr="00E8149A">
        <w:rPr>
          <w:lang w:val="fr-BE"/>
        </w:rPr>
        <w:t>, telles que les ouvroirs</w:t>
      </w:r>
      <w:r w:rsidR="00B01980">
        <w:rPr>
          <w:rStyle w:val="Appelnotedebasdep"/>
          <w:lang w:val="fr-BE"/>
        </w:rPr>
        <w:footnoteReference w:id="4"/>
      </w:r>
      <w:r w:rsidR="00347E47" w:rsidRPr="00E8149A">
        <w:rPr>
          <w:lang w:val="fr-BE"/>
        </w:rPr>
        <w:t xml:space="preserve"> </w:t>
      </w:r>
      <w:r w:rsidR="00347E47" w:rsidRPr="00B07453">
        <w:rPr>
          <w:lang w:val="fr-BE"/>
        </w:rPr>
        <w:t>et des associations créées par des familles</w:t>
      </w:r>
      <w:r w:rsidR="00574776" w:rsidRPr="00B07453">
        <w:rPr>
          <w:lang w:val="fr-BE"/>
        </w:rPr>
        <w:t>.</w:t>
      </w:r>
      <w:r w:rsidR="00BD1CB4" w:rsidRPr="00B07453">
        <w:rPr>
          <w:lang w:val="fr-BE"/>
        </w:rPr>
        <w:t xml:space="preserve"> Nous sommes </w:t>
      </w:r>
      <w:r w:rsidR="00140D06" w:rsidRPr="00B07453">
        <w:rPr>
          <w:lang w:val="fr-BE"/>
        </w:rPr>
        <w:t>donc</w:t>
      </w:r>
      <w:r w:rsidR="000D0DD9" w:rsidRPr="00B07453">
        <w:rPr>
          <w:lang w:val="fr-BE"/>
        </w:rPr>
        <w:t xml:space="preserve"> dans un contexte de plein emploi</w:t>
      </w:r>
      <w:r w:rsidR="00B07453">
        <w:rPr>
          <w:lang w:val="fr-BE"/>
        </w:rPr>
        <w:t>,</w:t>
      </w:r>
      <w:r w:rsidR="00BD1CB4" w:rsidRPr="00B07453">
        <w:rPr>
          <w:lang w:val="fr-BE"/>
        </w:rPr>
        <w:t xml:space="preserve"> loin du contexte actuel où le chômage est omniprésent au sein des populations les plus fragilisées.</w:t>
      </w:r>
    </w:p>
    <w:p w14:paraId="1C78B0EC" w14:textId="7EBBE96E" w:rsidR="00C43B30" w:rsidRPr="00E8149A" w:rsidRDefault="00140D06" w:rsidP="00270893">
      <w:pPr>
        <w:spacing w:line="276" w:lineRule="auto"/>
        <w:jc w:val="both"/>
        <w:rPr>
          <w:lang w:val="fr-BE"/>
        </w:rPr>
      </w:pPr>
      <w:r w:rsidRPr="00E8149A">
        <w:rPr>
          <w:lang w:val="fr-BE"/>
        </w:rPr>
        <w:lastRenderedPageBreak/>
        <w:t xml:space="preserve">Ainsi, depuis les années 1960, une série de </w:t>
      </w:r>
      <w:r w:rsidR="0009103B" w:rsidRPr="00E8149A">
        <w:rPr>
          <w:lang w:val="fr-BE"/>
        </w:rPr>
        <w:t xml:space="preserve">lois, </w:t>
      </w:r>
      <w:r w:rsidR="00DB63F0">
        <w:rPr>
          <w:lang w:val="fr-BE"/>
        </w:rPr>
        <w:t xml:space="preserve">de </w:t>
      </w:r>
      <w:r w:rsidR="0009103B" w:rsidRPr="00E8149A">
        <w:rPr>
          <w:lang w:val="fr-BE"/>
        </w:rPr>
        <w:t xml:space="preserve">décrets et </w:t>
      </w:r>
      <w:r w:rsidR="00DB63F0">
        <w:rPr>
          <w:lang w:val="fr-BE"/>
        </w:rPr>
        <w:t>d’</w:t>
      </w:r>
      <w:r w:rsidR="0009103B" w:rsidRPr="00E8149A">
        <w:rPr>
          <w:lang w:val="fr-BE"/>
        </w:rPr>
        <w:t xml:space="preserve">arrêtés ont mené vers les missions actuelles des ETA. </w:t>
      </w:r>
      <w:r w:rsidR="0080455A" w:rsidRPr="00E8149A">
        <w:rPr>
          <w:lang w:val="fr-BE"/>
        </w:rPr>
        <w:t>Voici un récapitulatif de la législation concernant les ETA</w:t>
      </w:r>
      <w:r w:rsidR="0051736A" w:rsidRPr="00E8149A">
        <w:rPr>
          <w:lang w:val="fr-BE"/>
        </w:rPr>
        <w:t xml:space="preserve"> fourni par l’</w:t>
      </w:r>
      <w:proofErr w:type="spellStart"/>
      <w:r w:rsidR="00B01980">
        <w:rPr>
          <w:lang w:val="fr-BE"/>
        </w:rPr>
        <w:t>Eweta</w:t>
      </w:r>
      <w:proofErr w:type="spellEnd"/>
      <w:r w:rsidR="0051736A" w:rsidRPr="00902AEE">
        <w:rPr>
          <w:rStyle w:val="Appelnotedebasdep"/>
        </w:rPr>
        <w:footnoteReference w:id="5"/>
      </w:r>
      <w:r w:rsidR="0051736A" w:rsidRPr="00E8149A">
        <w:rPr>
          <w:lang w:val="fr-BE"/>
        </w:rPr>
        <w:t xml:space="preserve"> : </w:t>
      </w:r>
    </w:p>
    <w:p w14:paraId="5D280B19" w14:textId="77777777" w:rsidR="0080455A" w:rsidRPr="00DB63F0" w:rsidRDefault="0080455A" w:rsidP="00270893">
      <w:pPr>
        <w:spacing w:line="276" w:lineRule="auto"/>
        <w:jc w:val="both"/>
        <w:rPr>
          <w:b/>
          <w:color w:val="E1CA2A"/>
          <w:lang w:val="fr-BE"/>
        </w:rPr>
      </w:pPr>
      <w:r w:rsidRPr="00DB63F0">
        <w:rPr>
          <w:b/>
          <w:color w:val="E1CA2A"/>
          <w:lang w:val="fr-BE"/>
        </w:rPr>
        <w:t xml:space="preserve">Loi </w:t>
      </w:r>
      <w:r w:rsidR="005179B2" w:rsidRPr="00DB63F0">
        <w:rPr>
          <w:b/>
          <w:color w:val="E1CA2A"/>
          <w:lang w:val="fr-BE"/>
        </w:rPr>
        <w:t>du 16 avril</w:t>
      </w:r>
      <w:r w:rsidRPr="00DB63F0">
        <w:rPr>
          <w:b/>
          <w:color w:val="E1CA2A"/>
          <w:lang w:val="fr-BE"/>
        </w:rPr>
        <w:t xml:space="preserve"> 1963 instituant les ateliers protégés </w:t>
      </w:r>
    </w:p>
    <w:p w14:paraId="643EB537" w14:textId="61A289EE" w:rsidR="005179B2" w:rsidRPr="00E8149A" w:rsidRDefault="0080455A" w:rsidP="00270893">
      <w:pPr>
        <w:spacing w:line="276" w:lineRule="auto"/>
        <w:jc w:val="both"/>
        <w:rPr>
          <w:lang w:val="fr-BE"/>
        </w:rPr>
      </w:pPr>
      <w:r w:rsidRPr="00E8149A">
        <w:rPr>
          <w:lang w:val="fr-BE"/>
        </w:rPr>
        <w:t xml:space="preserve">Cette loi imposait une série de conditions </w:t>
      </w:r>
      <w:r w:rsidR="00574776" w:rsidRPr="00E8149A">
        <w:rPr>
          <w:lang w:val="fr-BE"/>
        </w:rPr>
        <w:t>aux</w:t>
      </w:r>
      <w:r w:rsidRPr="00E8149A">
        <w:rPr>
          <w:lang w:val="fr-BE"/>
        </w:rPr>
        <w:t xml:space="preserve"> établissements d’aide sociale collective dépendant du Fonds national de reclassement social des handicapés</w:t>
      </w:r>
      <w:r w:rsidR="005179B2" w:rsidRPr="00E8149A">
        <w:rPr>
          <w:lang w:val="fr-BE"/>
        </w:rPr>
        <w:t xml:space="preserve"> (FNRSH)</w:t>
      </w:r>
      <w:r w:rsidR="00BD1CB4" w:rsidRPr="00E8149A">
        <w:rPr>
          <w:lang w:val="fr-BE"/>
        </w:rPr>
        <w:t>, aussi appelé Fonds Maron</w:t>
      </w:r>
      <w:r w:rsidRPr="00E8149A">
        <w:rPr>
          <w:lang w:val="fr-BE"/>
        </w:rPr>
        <w:t xml:space="preserve">. Ce Fonds était l’organisme subsidiant à l’époque et dépendait, en 1963, du </w:t>
      </w:r>
      <w:r w:rsidR="008C5082">
        <w:rPr>
          <w:lang w:val="fr-BE"/>
        </w:rPr>
        <w:t>m</w:t>
      </w:r>
      <w:r w:rsidRPr="00E8149A">
        <w:rPr>
          <w:lang w:val="fr-BE"/>
        </w:rPr>
        <w:t>inistère de l’Emploi et du Travail</w:t>
      </w:r>
      <w:r w:rsidR="005179B2" w:rsidRPr="00E8149A">
        <w:rPr>
          <w:lang w:val="fr-BE"/>
        </w:rPr>
        <w:t xml:space="preserve"> (compétence nationale)</w:t>
      </w:r>
      <w:r w:rsidRPr="00E8149A">
        <w:rPr>
          <w:lang w:val="fr-BE"/>
        </w:rPr>
        <w:t xml:space="preserve">. Pour être agréés et subsidiés, les </w:t>
      </w:r>
      <w:r w:rsidR="005179B2" w:rsidRPr="00E8149A">
        <w:rPr>
          <w:lang w:val="fr-BE"/>
        </w:rPr>
        <w:t>ateliers protégés</w:t>
      </w:r>
      <w:r w:rsidRPr="00E8149A">
        <w:rPr>
          <w:lang w:val="fr-BE"/>
        </w:rPr>
        <w:t xml:space="preserve"> devaient répondre </w:t>
      </w:r>
      <w:r w:rsidR="009A2058" w:rsidRPr="00E8149A">
        <w:rPr>
          <w:lang w:val="fr-BE"/>
        </w:rPr>
        <w:t>à certaines</w:t>
      </w:r>
      <w:r w:rsidRPr="00E8149A">
        <w:rPr>
          <w:lang w:val="fr-BE"/>
        </w:rPr>
        <w:t xml:space="preserve"> dispositions de l’article 47 de ladite loi</w:t>
      </w:r>
      <w:r w:rsidR="009A2058" w:rsidRPr="00902AEE">
        <w:rPr>
          <w:rStyle w:val="Appelnotedebasdep"/>
        </w:rPr>
        <w:footnoteReference w:id="6"/>
      </w:r>
      <w:r w:rsidR="009A2058" w:rsidRPr="00E8149A">
        <w:rPr>
          <w:lang w:val="fr-BE"/>
        </w:rPr>
        <w:t xml:space="preserve">. </w:t>
      </w:r>
    </w:p>
    <w:p w14:paraId="54BAF7D7" w14:textId="33924854" w:rsidR="0080455A" w:rsidRPr="00E8149A" w:rsidRDefault="00BD1CB4" w:rsidP="00270893">
      <w:pPr>
        <w:spacing w:line="276" w:lineRule="auto"/>
        <w:jc w:val="both"/>
        <w:rPr>
          <w:lang w:val="fr-BE"/>
        </w:rPr>
      </w:pPr>
      <w:r w:rsidRPr="00E8149A">
        <w:rPr>
          <w:lang w:val="fr-BE"/>
        </w:rPr>
        <w:t xml:space="preserve">La plupart des ateliers protégés ont donc été créés dans les années </w:t>
      </w:r>
      <w:r w:rsidR="007C494F" w:rsidRPr="00E8149A">
        <w:rPr>
          <w:lang w:val="fr-BE"/>
        </w:rPr>
        <w:t>19</w:t>
      </w:r>
      <w:r w:rsidRPr="00E8149A">
        <w:rPr>
          <w:lang w:val="fr-BE"/>
        </w:rPr>
        <w:t>60, essentiellement à l’initiative d’associations de parents d’enfants en situation de handicap</w:t>
      </w:r>
      <w:r w:rsidRPr="00902AEE">
        <w:rPr>
          <w:rStyle w:val="Appelnotedebasdep"/>
        </w:rPr>
        <w:footnoteReference w:id="7"/>
      </w:r>
      <w:r w:rsidRPr="00E8149A">
        <w:rPr>
          <w:lang w:val="fr-BE"/>
        </w:rPr>
        <w:t xml:space="preserve">. </w:t>
      </w:r>
      <w:r w:rsidR="009A2058" w:rsidRPr="00E8149A">
        <w:rPr>
          <w:lang w:val="fr-BE"/>
        </w:rPr>
        <w:t>C’est cette loi qui donnera, en 1964, le premier atelier protégé agréé</w:t>
      </w:r>
      <w:r w:rsidRPr="00E8149A">
        <w:rPr>
          <w:lang w:val="fr-BE"/>
        </w:rPr>
        <w:t xml:space="preserve">. </w:t>
      </w:r>
      <w:r w:rsidR="00DB63F0">
        <w:rPr>
          <w:lang w:val="fr-BE"/>
        </w:rPr>
        <w:t>N</w:t>
      </w:r>
      <w:r w:rsidR="00DB63F0" w:rsidRPr="00E8149A">
        <w:rPr>
          <w:lang w:val="fr-BE"/>
        </w:rPr>
        <w:t>on soumis à des quotas</w:t>
      </w:r>
      <w:r w:rsidR="00DB63F0">
        <w:rPr>
          <w:lang w:val="fr-BE"/>
        </w:rPr>
        <w:t>, c</w:t>
      </w:r>
      <w:r w:rsidRPr="00E8149A">
        <w:rPr>
          <w:lang w:val="fr-BE"/>
        </w:rPr>
        <w:t xml:space="preserve">es ateliers </w:t>
      </w:r>
      <w:r w:rsidR="00274CAA" w:rsidRPr="00E8149A">
        <w:rPr>
          <w:lang w:val="fr-BE"/>
        </w:rPr>
        <w:t xml:space="preserve">servaient </w:t>
      </w:r>
      <w:r w:rsidRPr="00E8149A">
        <w:rPr>
          <w:lang w:val="fr-BE"/>
        </w:rPr>
        <w:t xml:space="preserve">donc </w:t>
      </w:r>
      <w:r w:rsidR="00274CAA" w:rsidRPr="00E8149A">
        <w:rPr>
          <w:lang w:val="fr-BE"/>
        </w:rPr>
        <w:t>de tremplin vers l’emploi ordinaire</w:t>
      </w:r>
      <w:r w:rsidR="005179B2" w:rsidRPr="00E8149A">
        <w:rPr>
          <w:lang w:val="fr-BE"/>
        </w:rPr>
        <w:t xml:space="preserve"> et étaient subventionnés par le FNRSH</w:t>
      </w:r>
      <w:r w:rsidR="00274CAA" w:rsidRPr="00E8149A">
        <w:rPr>
          <w:lang w:val="fr-BE"/>
        </w:rPr>
        <w:t xml:space="preserve">. </w:t>
      </w:r>
      <w:r w:rsidR="000D0DD9" w:rsidRPr="00B07453">
        <w:rPr>
          <w:lang w:val="fr-BE"/>
        </w:rPr>
        <w:t>Une avancée, certes</w:t>
      </w:r>
      <w:r w:rsidR="00B07453">
        <w:rPr>
          <w:lang w:val="fr-BE"/>
        </w:rPr>
        <w:t>,</w:t>
      </w:r>
      <w:r w:rsidR="000D0DD9" w:rsidRPr="00B07453">
        <w:rPr>
          <w:lang w:val="fr-BE"/>
        </w:rPr>
        <w:t xml:space="preserve"> mais </w:t>
      </w:r>
      <w:r w:rsidR="003451DF" w:rsidRPr="00B07453">
        <w:rPr>
          <w:lang w:val="fr-BE"/>
        </w:rPr>
        <w:t>à</w:t>
      </w:r>
      <w:r w:rsidR="005179B2" w:rsidRPr="00B07453">
        <w:rPr>
          <w:lang w:val="fr-BE"/>
        </w:rPr>
        <w:t xml:space="preserve"> cette époque, l’idée était que les personnes en situation de handicap n’avaient pas les capacités nécessaires pour s’organiser et voter.</w:t>
      </w:r>
      <w:r w:rsidR="003451DF" w:rsidRPr="00B07453">
        <w:rPr>
          <w:lang w:val="fr-BE"/>
        </w:rPr>
        <w:t xml:space="preserve"> </w:t>
      </w:r>
      <w:r w:rsidR="003451DF" w:rsidRPr="00E8149A">
        <w:rPr>
          <w:lang w:val="fr-BE"/>
        </w:rPr>
        <w:t>E</w:t>
      </w:r>
      <w:r w:rsidR="005179B2" w:rsidRPr="00E8149A">
        <w:rPr>
          <w:lang w:val="fr-BE"/>
        </w:rPr>
        <w:t>lles ne bénéficiaient</w:t>
      </w:r>
      <w:r w:rsidR="003451DF" w:rsidRPr="00E8149A">
        <w:rPr>
          <w:lang w:val="fr-BE"/>
        </w:rPr>
        <w:t xml:space="preserve"> donc</w:t>
      </w:r>
      <w:r w:rsidR="005179B2" w:rsidRPr="00E8149A">
        <w:rPr>
          <w:lang w:val="fr-BE"/>
        </w:rPr>
        <w:t xml:space="preserve"> pas de représentation syndicale ni de conditions de travail</w:t>
      </w:r>
      <w:r w:rsidR="003451DF" w:rsidRPr="00E8149A">
        <w:rPr>
          <w:lang w:val="fr-BE"/>
        </w:rPr>
        <w:t xml:space="preserve"> spécifiques, ni </w:t>
      </w:r>
      <w:r w:rsidR="005179B2" w:rsidRPr="00E8149A">
        <w:rPr>
          <w:lang w:val="fr-BE"/>
        </w:rPr>
        <w:t>d’une rémunération digne, comme le reste des entreprises classiques (</w:t>
      </w:r>
      <w:proofErr w:type="spellStart"/>
      <w:r w:rsidR="005179B2" w:rsidRPr="00E8149A">
        <w:rPr>
          <w:lang w:val="fr-BE"/>
        </w:rPr>
        <w:t>Emmanuelidis</w:t>
      </w:r>
      <w:proofErr w:type="spellEnd"/>
      <w:r w:rsidR="005179B2" w:rsidRPr="00E8149A">
        <w:rPr>
          <w:lang w:val="fr-BE"/>
        </w:rPr>
        <w:t>, 2004).</w:t>
      </w:r>
    </w:p>
    <w:p w14:paraId="23C2CC6C" w14:textId="119F0276" w:rsidR="00F24176" w:rsidRPr="00DB63F0" w:rsidRDefault="00F24176" w:rsidP="00270893">
      <w:pPr>
        <w:spacing w:line="276" w:lineRule="auto"/>
        <w:jc w:val="both"/>
        <w:rPr>
          <w:b/>
          <w:color w:val="E1CA2A"/>
          <w:lang w:val="fr-BE"/>
        </w:rPr>
      </w:pPr>
      <w:r w:rsidRPr="00DB63F0">
        <w:rPr>
          <w:b/>
          <w:color w:val="E1CA2A"/>
          <w:lang w:val="fr-BE"/>
        </w:rPr>
        <w:t>Lois spéciales du 8 août 1980</w:t>
      </w:r>
      <w:r w:rsidR="00A32CDA" w:rsidRPr="00DB63F0">
        <w:rPr>
          <w:b/>
          <w:color w:val="E1CA2A"/>
          <w:lang w:val="fr-BE"/>
        </w:rPr>
        <w:t xml:space="preserve"> : </w:t>
      </w:r>
      <w:r w:rsidR="000D0DD9" w:rsidRPr="00DB63F0">
        <w:rPr>
          <w:b/>
          <w:color w:val="E1CA2A"/>
          <w:lang w:val="fr-BE"/>
        </w:rPr>
        <w:t>évolution dans les compétences</w:t>
      </w:r>
    </w:p>
    <w:p w14:paraId="0329127F" w14:textId="77777777" w:rsidR="0080455A" w:rsidRPr="00E8149A" w:rsidRDefault="009A2058" w:rsidP="00270893">
      <w:pPr>
        <w:spacing w:line="276" w:lineRule="auto"/>
        <w:jc w:val="both"/>
        <w:rPr>
          <w:lang w:val="fr-BE"/>
        </w:rPr>
      </w:pPr>
      <w:r w:rsidRPr="00E8149A">
        <w:rPr>
          <w:lang w:val="fr-BE"/>
        </w:rPr>
        <w:t xml:space="preserve">Les compétences en matière d’aide sociale aux personnes handicapées ne sont plus fédérales : elles sont </w:t>
      </w:r>
      <w:r w:rsidR="0080455A" w:rsidRPr="00E8149A">
        <w:rPr>
          <w:lang w:val="fr-BE"/>
        </w:rPr>
        <w:t>confié</w:t>
      </w:r>
      <w:r w:rsidRPr="00E8149A">
        <w:rPr>
          <w:lang w:val="fr-BE"/>
        </w:rPr>
        <w:t>es</w:t>
      </w:r>
      <w:r w:rsidR="0080455A" w:rsidRPr="00E8149A">
        <w:rPr>
          <w:lang w:val="fr-BE"/>
        </w:rPr>
        <w:t xml:space="preserve"> aux Communautés et </w:t>
      </w:r>
      <w:r w:rsidRPr="00E8149A">
        <w:rPr>
          <w:lang w:val="fr-BE"/>
        </w:rPr>
        <w:t xml:space="preserve">ensuite </w:t>
      </w:r>
      <w:r w:rsidR="0080455A" w:rsidRPr="00E8149A">
        <w:rPr>
          <w:lang w:val="fr-BE"/>
        </w:rPr>
        <w:t xml:space="preserve">aux Régions. </w:t>
      </w:r>
      <w:r w:rsidRPr="00E8149A">
        <w:rPr>
          <w:lang w:val="fr-BE"/>
        </w:rPr>
        <w:t>Par contre, l</w:t>
      </w:r>
      <w:r w:rsidR="0080455A" w:rsidRPr="00E8149A">
        <w:rPr>
          <w:lang w:val="fr-BE"/>
        </w:rPr>
        <w:t xml:space="preserve">es règles et le financement des allocations aux </w:t>
      </w:r>
      <w:r w:rsidR="00161EFD" w:rsidRPr="00E8149A">
        <w:rPr>
          <w:lang w:val="fr-BE"/>
        </w:rPr>
        <w:t>personnes en situation de handicap</w:t>
      </w:r>
      <w:r w:rsidR="0080455A" w:rsidRPr="00E8149A">
        <w:rPr>
          <w:lang w:val="fr-BE"/>
        </w:rPr>
        <w:t>, en ce compris les dossiers individuels « du privé » et les règles relatives à l’intervention financière pour la mise au travail de travailleurs handicapés, octroyées aux employeurs occupant des personnes handicapées, restent de la compétence fédérale.</w:t>
      </w:r>
    </w:p>
    <w:p w14:paraId="59B73BA5" w14:textId="711E5623" w:rsidR="0080455A" w:rsidRPr="00E8149A" w:rsidRDefault="000D0DD9" w:rsidP="00270893">
      <w:pPr>
        <w:spacing w:line="276" w:lineRule="auto"/>
        <w:jc w:val="both"/>
        <w:rPr>
          <w:lang w:val="fr-BE"/>
        </w:rPr>
      </w:pPr>
      <w:r w:rsidRPr="00E8149A">
        <w:rPr>
          <w:lang w:val="fr-BE"/>
        </w:rPr>
        <w:t>Pour bien articuler tout cela, d</w:t>
      </w:r>
      <w:r w:rsidR="0080455A" w:rsidRPr="00E8149A">
        <w:rPr>
          <w:lang w:val="fr-BE"/>
        </w:rPr>
        <w:t>es accords de coopération ont été adoptés entre la Région wallonne et la COCOF ainsi qu’entre la Région wallonne et la Communauté germanophone.</w:t>
      </w:r>
    </w:p>
    <w:p w14:paraId="65781AE8" w14:textId="6E72A402" w:rsidR="00BD1CB4" w:rsidRPr="00DB63F0" w:rsidRDefault="00BD1CB4" w:rsidP="00270893">
      <w:pPr>
        <w:spacing w:line="276" w:lineRule="auto"/>
        <w:jc w:val="both"/>
        <w:rPr>
          <w:b/>
          <w:color w:val="E1CA2A"/>
          <w:lang w:val="fr-BE"/>
        </w:rPr>
      </w:pPr>
      <w:r w:rsidRPr="00DB63F0">
        <w:rPr>
          <w:b/>
          <w:color w:val="E1CA2A"/>
          <w:lang w:val="fr-BE"/>
        </w:rPr>
        <w:t>Dans les années 1990</w:t>
      </w:r>
      <w:r w:rsidR="00A32CDA" w:rsidRPr="00DB63F0">
        <w:rPr>
          <w:b/>
          <w:color w:val="E1CA2A"/>
          <w:lang w:val="fr-BE"/>
        </w:rPr>
        <w:t> : un</w:t>
      </w:r>
      <w:r w:rsidR="000D0DD9" w:rsidRPr="00DB63F0">
        <w:rPr>
          <w:b/>
          <w:color w:val="E1CA2A"/>
          <w:lang w:val="fr-BE"/>
        </w:rPr>
        <w:t xml:space="preserve"> changement de ca</w:t>
      </w:r>
      <w:r w:rsidR="00A32CDA" w:rsidRPr="00DB63F0">
        <w:rPr>
          <w:b/>
          <w:color w:val="E1CA2A"/>
          <w:lang w:val="fr-BE"/>
        </w:rPr>
        <w:t>p</w:t>
      </w:r>
    </w:p>
    <w:p w14:paraId="4BAD31B0" w14:textId="64292B07" w:rsidR="00161EFD" w:rsidRPr="00E8149A" w:rsidRDefault="0009103B" w:rsidP="00270893">
      <w:pPr>
        <w:spacing w:line="276" w:lineRule="auto"/>
        <w:jc w:val="both"/>
        <w:rPr>
          <w:lang w:val="fr-BE"/>
        </w:rPr>
      </w:pPr>
      <w:r w:rsidRPr="00E8149A">
        <w:rPr>
          <w:lang w:val="fr-BE"/>
        </w:rPr>
        <w:t>Au niveau de la terminologie, c</w:t>
      </w:r>
      <w:r w:rsidR="00161EFD" w:rsidRPr="00E8149A">
        <w:rPr>
          <w:lang w:val="fr-BE"/>
        </w:rPr>
        <w:t xml:space="preserve">e n’est qu’en Belgique francophone que </w:t>
      </w:r>
      <w:r w:rsidRPr="00E8149A">
        <w:rPr>
          <w:lang w:val="fr-BE"/>
        </w:rPr>
        <w:t>la dénomination</w:t>
      </w:r>
      <w:r w:rsidR="00161EFD" w:rsidRPr="00E8149A">
        <w:rPr>
          <w:lang w:val="fr-BE"/>
        </w:rPr>
        <w:t xml:space="preserve"> « </w:t>
      </w:r>
      <w:r w:rsidR="00161EFD" w:rsidRPr="001A1695">
        <w:rPr>
          <w:b/>
          <w:lang w:val="fr-BE"/>
        </w:rPr>
        <w:t>atelier protégé</w:t>
      </w:r>
      <w:r w:rsidR="00161EFD" w:rsidRPr="00E8149A">
        <w:rPr>
          <w:lang w:val="fr-BE"/>
        </w:rPr>
        <w:t xml:space="preserve"> » a été remplacé</w:t>
      </w:r>
      <w:r w:rsidRPr="00E8149A">
        <w:rPr>
          <w:lang w:val="fr-BE"/>
        </w:rPr>
        <w:t>e par celle</w:t>
      </w:r>
      <w:r w:rsidR="00161EFD" w:rsidRPr="00E8149A">
        <w:rPr>
          <w:lang w:val="fr-BE"/>
        </w:rPr>
        <w:t xml:space="preserve"> d’« </w:t>
      </w:r>
      <w:r w:rsidRPr="001A1695">
        <w:rPr>
          <w:b/>
          <w:lang w:val="fr-BE"/>
        </w:rPr>
        <w:t>e</w:t>
      </w:r>
      <w:r w:rsidR="00161EFD" w:rsidRPr="001A1695">
        <w:rPr>
          <w:b/>
          <w:lang w:val="fr-BE"/>
        </w:rPr>
        <w:t>ntreprise de travail adapté</w:t>
      </w:r>
      <w:r w:rsidR="00161EFD" w:rsidRPr="00E8149A">
        <w:rPr>
          <w:lang w:val="fr-BE"/>
        </w:rPr>
        <w:t xml:space="preserve"> » (</w:t>
      </w:r>
      <w:r w:rsidRPr="00E8149A">
        <w:rPr>
          <w:lang w:val="fr-BE"/>
        </w:rPr>
        <w:t xml:space="preserve">ETA). Cette transition a eu lieu en </w:t>
      </w:r>
      <w:r w:rsidR="00161EFD" w:rsidRPr="00E8149A">
        <w:rPr>
          <w:lang w:val="fr-BE"/>
        </w:rPr>
        <w:t>1995 en Wal</w:t>
      </w:r>
      <w:r w:rsidR="00574776" w:rsidRPr="00E8149A">
        <w:rPr>
          <w:lang w:val="fr-BE"/>
        </w:rPr>
        <w:t>lonie et 1997 à Bruxelles (De B</w:t>
      </w:r>
      <w:r w:rsidR="00161EFD" w:rsidRPr="00E8149A">
        <w:rPr>
          <w:lang w:val="fr-BE"/>
        </w:rPr>
        <w:t>acker</w:t>
      </w:r>
      <w:r w:rsidR="00574776" w:rsidRPr="00E8149A">
        <w:rPr>
          <w:lang w:val="fr-BE"/>
        </w:rPr>
        <w:t>, 2006</w:t>
      </w:r>
      <w:r w:rsidR="00161EFD" w:rsidRPr="00E8149A">
        <w:rPr>
          <w:lang w:val="fr-BE"/>
        </w:rPr>
        <w:t>)</w:t>
      </w:r>
      <w:r w:rsidR="00574776" w:rsidRPr="00E8149A">
        <w:rPr>
          <w:lang w:val="fr-BE"/>
        </w:rPr>
        <w:t>.</w:t>
      </w:r>
    </w:p>
    <w:p w14:paraId="4E580CFF" w14:textId="03CBEA9E" w:rsidR="00905452" w:rsidRPr="00E8149A" w:rsidRDefault="00161EFD" w:rsidP="00270893">
      <w:pPr>
        <w:spacing w:line="276" w:lineRule="auto"/>
        <w:jc w:val="both"/>
        <w:rPr>
          <w:lang w:val="fr-BE"/>
        </w:rPr>
      </w:pPr>
      <w:r w:rsidRPr="00E8149A">
        <w:rPr>
          <w:lang w:val="fr-BE"/>
        </w:rPr>
        <w:t xml:space="preserve">Pourquoi </w:t>
      </w:r>
      <w:r w:rsidR="00905452" w:rsidRPr="00E8149A">
        <w:rPr>
          <w:lang w:val="fr-BE"/>
        </w:rPr>
        <w:t>ces</w:t>
      </w:r>
      <w:r w:rsidRPr="00E8149A">
        <w:rPr>
          <w:lang w:val="fr-BE"/>
        </w:rPr>
        <w:t xml:space="preserve"> évolution</w:t>
      </w:r>
      <w:r w:rsidR="00905452" w:rsidRPr="00E8149A">
        <w:rPr>
          <w:lang w:val="fr-BE"/>
        </w:rPr>
        <w:t>s</w:t>
      </w:r>
      <w:r w:rsidRPr="00E8149A">
        <w:rPr>
          <w:lang w:val="fr-BE"/>
        </w:rPr>
        <w:t xml:space="preserve"> terminologique</w:t>
      </w:r>
      <w:r w:rsidR="00905452" w:rsidRPr="00E8149A">
        <w:rPr>
          <w:lang w:val="fr-BE"/>
        </w:rPr>
        <w:t>s</w:t>
      </w:r>
      <w:r w:rsidRPr="00E8149A">
        <w:rPr>
          <w:lang w:val="fr-BE"/>
        </w:rPr>
        <w:t xml:space="preserve"> ? Bernard De Baker</w:t>
      </w:r>
      <w:r w:rsidR="006A2768" w:rsidRPr="00902AEE">
        <w:rPr>
          <w:rStyle w:val="Appelnotedebasdep"/>
        </w:rPr>
        <w:footnoteReference w:id="8"/>
      </w:r>
      <w:r w:rsidRPr="00E8149A">
        <w:rPr>
          <w:lang w:val="fr-BE"/>
        </w:rPr>
        <w:t xml:space="preserve"> explique que</w:t>
      </w:r>
      <w:r w:rsidR="0009103B" w:rsidRPr="00E8149A">
        <w:rPr>
          <w:lang w:val="fr-BE"/>
        </w:rPr>
        <w:t> :</w:t>
      </w:r>
    </w:p>
    <w:p w14:paraId="22F7673C" w14:textId="571DBB41" w:rsidR="00161EFD" w:rsidRPr="00E8149A" w:rsidRDefault="00161EFD" w:rsidP="00270893">
      <w:pPr>
        <w:spacing w:line="276" w:lineRule="auto"/>
        <w:ind w:left="708" w:right="804" w:firstLine="708"/>
        <w:jc w:val="both"/>
        <w:rPr>
          <w:lang w:val="fr-BE"/>
        </w:rPr>
      </w:pPr>
      <w:r w:rsidRPr="00E8149A">
        <w:rPr>
          <w:lang w:val="fr-BE"/>
        </w:rPr>
        <w:t xml:space="preserve">« si la première [d’« </w:t>
      </w:r>
      <w:r w:rsidR="00496153" w:rsidRPr="00E8149A">
        <w:rPr>
          <w:lang w:val="fr-BE"/>
        </w:rPr>
        <w:t>atelier</w:t>
      </w:r>
      <w:r w:rsidRPr="00E8149A">
        <w:rPr>
          <w:lang w:val="fr-BE"/>
        </w:rPr>
        <w:t xml:space="preserve"> » à « </w:t>
      </w:r>
      <w:r w:rsidR="00496153" w:rsidRPr="00E8149A">
        <w:rPr>
          <w:lang w:val="fr-BE"/>
        </w:rPr>
        <w:t>entreprise</w:t>
      </w:r>
      <w:r w:rsidRPr="00E8149A">
        <w:rPr>
          <w:lang w:val="fr-BE"/>
        </w:rPr>
        <w:t xml:space="preserve"> »] marque clairement le passage dans la sphère économique concurrentielle, la seconde [</w:t>
      </w:r>
      <w:r w:rsidR="00496153" w:rsidRPr="00E8149A">
        <w:rPr>
          <w:lang w:val="fr-BE"/>
        </w:rPr>
        <w:t xml:space="preserve">de </w:t>
      </w:r>
      <w:r w:rsidRPr="00E8149A">
        <w:rPr>
          <w:lang w:val="fr-BE"/>
        </w:rPr>
        <w:t xml:space="preserve">« </w:t>
      </w:r>
      <w:r w:rsidR="00496153" w:rsidRPr="00E8149A">
        <w:rPr>
          <w:lang w:val="fr-BE"/>
        </w:rPr>
        <w:t>protégé</w:t>
      </w:r>
      <w:r w:rsidRPr="00E8149A">
        <w:rPr>
          <w:lang w:val="fr-BE"/>
        </w:rPr>
        <w:t xml:space="preserve"> » à « </w:t>
      </w:r>
      <w:r w:rsidR="00496153" w:rsidRPr="00E8149A">
        <w:rPr>
          <w:lang w:val="fr-BE"/>
        </w:rPr>
        <w:t>adapté</w:t>
      </w:r>
      <w:r w:rsidRPr="00E8149A">
        <w:rPr>
          <w:lang w:val="fr-BE"/>
        </w:rPr>
        <w:t xml:space="preserve"> »] </w:t>
      </w:r>
      <w:r w:rsidRPr="00E8149A">
        <w:rPr>
          <w:lang w:val="fr-BE"/>
        </w:rPr>
        <w:lastRenderedPageBreak/>
        <w:t>est plus ambigüe : on peut y voir le souci d’abandonner un qualificatif perçu comme paternaliste, mais aussi une certaine forme de « dé</w:t>
      </w:r>
      <w:r w:rsidR="00906232" w:rsidRPr="00E8149A">
        <w:rPr>
          <w:lang w:val="fr-BE"/>
        </w:rPr>
        <w:t>-</w:t>
      </w:r>
      <w:r w:rsidRPr="00E8149A">
        <w:rPr>
          <w:lang w:val="fr-BE"/>
        </w:rPr>
        <w:t>protection » des lieux de travail pour personnes handicapées, qui sont désormais plus ouverts au monde extérieur, aux rigueurs du marché et aux exigences de la professionnalisation »</w:t>
      </w:r>
      <w:r w:rsidR="0081445C" w:rsidRPr="00E8149A">
        <w:rPr>
          <w:lang w:val="fr-BE"/>
        </w:rPr>
        <w:t xml:space="preserve"> (</w:t>
      </w:r>
      <w:r w:rsidRPr="00E8149A">
        <w:rPr>
          <w:lang w:val="fr-BE"/>
        </w:rPr>
        <w:t>2006 : 70).</w:t>
      </w:r>
    </w:p>
    <w:p w14:paraId="08401F0C" w14:textId="6546D827" w:rsidR="006E087F" w:rsidRPr="00E8149A" w:rsidRDefault="006E087F" w:rsidP="00270893">
      <w:pPr>
        <w:spacing w:line="276" w:lineRule="auto"/>
        <w:jc w:val="both"/>
        <w:rPr>
          <w:lang w:val="fr-BE"/>
        </w:rPr>
      </w:pPr>
      <w:r w:rsidRPr="00E8149A">
        <w:rPr>
          <w:lang w:val="fr-BE"/>
        </w:rPr>
        <w:t xml:space="preserve">Cette évolution est appuyée dans les années 1990 </w:t>
      </w:r>
      <w:r w:rsidR="00905452" w:rsidRPr="00E8149A">
        <w:rPr>
          <w:lang w:val="fr-BE"/>
        </w:rPr>
        <w:t>par</w:t>
      </w:r>
      <w:r w:rsidRPr="00E8149A">
        <w:rPr>
          <w:lang w:val="fr-BE"/>
        </w:rPr>
        <w:t xml:space="preserve"> le fait que le travail des personnes en situation de handicap est considéré comme un travail à part entière</w:t>
      </w:r>
      <w:r w:rsidR="003451DF" w:rsidRPr="00E8149A">
        <w:rPr>
          <w:lang w:val="fr-BE"/>
        </w:rPr>
        <w:t> : ce sont réellement des travailleuses et travailleurs</w:t>
      </w:r>
      <w:r w:rsidR="00CA1F77" w:rsidRPr="00E8149A">
        <w:rPr>
          <w:lang w:val="fr-BE"/>
        </w:rPr>
        <w:t xml:space="preserve"> au sens propre</w:t>
      </w:r>
      <w:r w:rsidR="00496153" w:rsidRPr="00E8149A">
        <w:rPr>
          <w:lang w:val="fr-BE"/>
        </w:rPr>
        <w:t>. L</w:t>
      </w:r>
      <w:r w:rsidRPr="00E8149A">
        <w:rPr>
          <w:lang w:val="fr-BE"/>
        </w:rPr>
        <w:t>es ETA ne sont plus considéré</w:t>
      </w:r>
      <w:r w:rsidR="00905452" w:rsidRPr="00E8149A">
        <w:rPr>
          <w:lang w:val="fr-BE"/>
        </w:rPr>
        <w:t>e</w:t>
      </w:r>
      <w:r w:rsidRPr="00E8149A">
        <w:rPr>
          <w:lang w:val="fr-BE"/>
        </w:rPr>
        <w:t xml:space="preserve">s comme des tremplins </w:t>
      </w:r>
      <w:r w:rsidR="00CA1F77" w:rsidRPr="00E8149A">
        <w:rPr>
          <w:lang w:val="fr-BE"/>
        </w:rPr>
        <w:t xml:space="preserve">vers des entreprises classiques ; </w:t>
      </w:r>
      <w:r w:rsidR="00CA1F77" w:rsidRPr="001A1695">
        <w:rPr>
          <w:b/>
          <w:lang w:val="fr-BE"/>
        </w:rPr>
        <w:t xml:space="preserve">elles </w:t>
      </w:r>
      <w:r w:rsidR="00496153" w:rsidRPr="001A1695">
        <w:rPr>
          <w:b/>
          <w:lang w:val="fr-BE"/>
        </w:rPr>
        <w:t xml:space="preserve">deviennent un lieu d’insertion, </w:t>
      </w:r>
      <w:r w:rsidR="003F4BC4" w:rsidRPr="001A1695">
        <w:rPr>
          <w:b/>
          <w:lang w:val="fr-BE"/>
        </w:rPr>
        <w:t>une fin en soi</w:t>
      </w:r>
      <w:r w:rsidR="003F4BC4" w:rsidRPr="00E8149A">
        <w:rPr>
          <w:lang w:val="fr-BE"/>
        </w:rPr>
        <w:t>.</w:t>
      </w:r>
      <w:r w:rsidR="00905452" w:rsidRPr="00E8149A">
        <w:rPr>
          <w:lang w:val="fr-BE"/>
        </w:rPr>
        <w:t xml:space="preserve"> Stéphane </w:t>
      </w:r>
      <w:proofErr w:type="spellStart"/>
      <w:r w:rsidR="00905452" w:rsidRPr="00E8149A">
        <w:rPr>
          <w:lang w:val="fr-BE"/>
        </w:rPr>
        <w:t>Emmanuelidis</w:t>
      </w:r>
      <w:proofErr w:type="spellEnd"/>
      <w:r w:rsidR="004A3282" w:rsidRPr="00902AEE">
        <w:rPr>
          <w:rStyle w:val="Appelnotedebasdep"/>
        </w:rPr>
        <w:footnoteReference w:id="9"/>
      </w:r>
      <w:r w:rsidR="00496153" w:rsidRPr="00E8149A">
        <w:rPr>
          <w:lang w:val="fr-BE"/>
        </w:rPr>
        <w:t xml:space="preserve"> souligne d’ailleurs</w:t>
      </w:r>
      <w:r w:rsidR="00905452" w:rsidRPr="00E8149A">
        <w:rPr>
          <w:lang w:val="fr-BE"/>
        </w:rPr>
        <w:t xml:space="preserve"> :</w:t>
      </w:r>
    </w:p>
    <w:p w14:paraId="1EF3D652" w14:textId="041F3E29" w:rsidR="00905452" w:rsidRPr="00E8149A" w:rsidRDefault="00905452" w:rsidP="00270893">
      <w:pPr>
        <w:spacing w:line="276" w:lineRule="auto"/>
        <w:ind w:left="708" w:right="804" w:firstLine="708"/>
        <w:jc w:val="both"/>
        <w:rPr>
          <w:lang w:val="fr-BE"/>
        </w:rPr>
      </w:pPr>
      <w:r w:rsidRPr="00E8149A">
        <w:rPr>
          <w:lang w:val="fr-BE"/>
        </w:rPr>
        <w:t>« les pouvoirs publics reconnaissent l’emploi « protégé » c</w:t>
      </w:r>
      <w:r w:rsidR="00A32CDA">
        <w:rPr>
          <w:lang w:val="fr-BE"/>
        </w:rPr>
        <w:t xml:space="preserve">omme un emploi en tant que tel, </w:t>
      </w:r>
      <w:r w:rsidRPr="00E8149A">
        <w:rPr>
          <w:lang w:val="fr-BE"/>
        </w:rPr>
        <w:t>et qui pouvait donc constituer légitimement un aboutissement pour les travailleurs vis-à-vis desquels il représentait la solution la plus adéquate. Concrètement, en changeant de dénomination, les pouvoirs publics ont gommé le caractère transitoire de l’emploi des entreprises de travail adapté » (2004 : 90).</w:t>
      </w:r>
    </w:p>
    <w:p w14:paraId="0B71BBCB" w14:textId="0DED8254" w:rsidR="006E087F" w:rsidRDefault="00496153" w:rsidP="00270893">
      <w:pPr>
        <w:spacing w:line="276" w:lineRule="auto"/>
        <w:jc w:val="both"/>
        <w:rPr>
          <w:lang w:val="fr-BE"/>
        </w:rPr>
      </w:pPr>
      <w:r w:rsidRPr="00E8149A">
        <w:rPr>
          <w:lang w:val="fr-BE"/>
        </w:rPr>
        <w:t>En outre</w:t>
      </w:r>
      <w:r w:rsidR="00905452" w:rsidRPr="00E8149A">
        <w:rPr>
          <w:lang w:val="fr-BE"/>
        </w:rPr>
        <w:t xml:space="preserve">, </w:t>
      </w:r>
      <w:r w:rsidR="0098518F" w:rsidRPr="00E8149A">
        <w:rPr>
          <w:lang w:val="fr-BE"/>
        </w:rPr>
        <w:t xml:space="preserve">dans le cadre du droit du travail et de la professionnalisation, </w:t>
      </w:r>
      <w:r w:rsidR="006E087F" w:rsidRPr="00E8149A">
        <w:rPr>
          <w:lang w:val="fr-BE"/>
        </w:rPr>
        <w:t xml:space="preserve">les ateliers protégés étaient exclus des </w:t>
      </w:r>
      <w:r w:rsidR="006E087F" w:rsidRPr="001A1695">
        <w:rPr>
          <w:b/>
          <w:lang w:val="fr-BE"/>
        </w:rPr>
        <w:t xml:space="preserve">conventions collectives </w:t>
      </w:r>
      <w:r w:rsidR="007C0DE7" w:rsidRPr="001A1695">
        <w:rPr>
          <w:b/>
          <w:lang w:val="fr-BE"/>
        </w:rPr>
        <w:t>sectorielles</w:t>
      </w:r>
      <w:r w:rsidRPr="00E8149A">
        <w:rPr>
          <w:lang w:val="fr-BE"/>
        </w:rPr>
        <w:t xml:space="preserve"> jusqu’au début des années 1990</w:t>
      </w:r>
      <w:r w:rsidR="006E087F" w:rsidRPr="00E8149A">
        <w:rPr>
          <w:lang w:val="fr-BE"/>
        </w:rPr>
        <w:t>.</w:t>
      </w:r>
      <w:r w:rsidR="00905452" w:rsidRPr="00E8149A">
        <w:rPr>
          <w:lang w:val="fr-BE"/>
        </w:rPr>
        <w:t xml:space="preserve"> </w:t>
      </w:r>
      <w:r w:rsidRPr="00E8149A">
        <w:rPr>
          <w:lang w:val="fr-BE"/>
        </w:rPr>
        <w:t xml:space="preserve">Aujourd’hui, </w:t>
      </w:r>
      <w:r w:rsidR="006E087F" w:rsidRPr="00E8149A">
        <w:rPr>
          <w:lang w:val="fr-BE"/>
        </w:rPr>
        <w:t>les entreprises de travail adapté bénéficient d’un revenu minimum garanti, d’une commission paritaire</w:t>
      </w:r>
      <w:r w:rsidR="007C0DE7" w:rsidRPr="00E8149A">
        <w:rPr>
          <w:lang w:val="fr-BE"/>
        </w:rPr>
        <w:t xml:space="preserve"> sectorielle</w:t>
      </w:r>
      <w:r w:rsidR="002141B4" w:rsidRPr="00E8149A">
        <w:rPr>
          <w:lang w:val="fr-BE"/>
        </w:rPr>
        <w:t xml:space="preserve"> (avec actuellement une sous-commission par </w:t>
      </w:r>
      <w:r w:rsidR="001A1695">
        <w:rPr>
          <w:lang w:val="fr-BE"/>
        </w:rPr>
        <w:t>R</w:t>
      </w:r>
      <w:r w:rsidR="002141B4" w:rsidRPr="00E8149A">
        <w:rPr>
          <w:lang w:val="fr-BE"/>
        </w:rPr>
        <w:t>égion)</w:t>
      </w:r>
      <w:r w:rsidR="006E087F" w:rsidRPr="00E8149A">
        <w:rPr>
          <w:lang w:val="fr-BE"/>
        </w:rPr>
        <w:t xml:space="preserve">, </w:t>
      </w:r>
      <w:r w:rsidR="003451DF" w:rsidRPr="00E8149A">
        <w:rPr>
          <w:lang w:val="fr-BE"/>
        </w:rPr>
        <w:t xml:space="preserve">de </w:t>
      </w:r>
      <w:r w:rsidR="0098518F" w:rsidRPr="00E8149A">
        <w:rPr>
          <w:lang w:val="fr-BE"/>
        </w:rPr>
        <w:t xml:space="preserve">la possibilité pour </w:t>
      </w:r>
      <w:r w:rsidR="006E087F" w:rsidRPr="00E8149A">
        <w:rPr>
          <w:lang w:val="fr-BE"/>
        </w:rPr>
        <w:t xml:space="preserve">les travailleuses et travailleurs </w:t>
      </w:r>
      <w:r w:rsidR="0098518F" w:rsidRPr="00E8149A">
        <w:rPr>
          <w:lang w:val="fr-BE"/>
        </w:rPr>
        <w:t>d’</w:t>
      </w:r>
      <w:r w:rsidR="006E087F" w:rsidRPr="00E8149A">
        <w:rPr>
          <w:lang w:val="fr-BE"/>
        </w:rPr>
        <w:t xml:space="preserve">être syndiqués, </w:t>
      </w:r>
      <w:r w:rsidR="0098518F" w:rsidRPr="00E8149A">
        <w:rPr>
          <w:lang w:val="fr-BE"/>
        </w:rPr>
        <w:t>d’</w:t>
      </w:r>
      <w:r w:rsidR="006E087F" w:rsidRPr="00E8149A">
        <w:rPr>
          <w:lang w:val="fr-BE"/>
        </w:rPr>
        <w:t xml:space="preserve">être candidats aux élections sociales, </w:t>
      </w:r>
      <w:r w:rsidR="0098518F" w:rsidRPr="00E8149A">
        <w:rPr>
          <w:lang w:val="fr-BE"/>
        </w:rPr>
        <w:t xml:space="preserve">d’être élus et de voter, etc. </w:t>
      </w:r>
      <w:r w:rsidR="0029168E" w:rsidRPr="00E8149A">
        <w:rPr>
          <w:lang w:val="fr-BE"/>
        </w:rPr>
        <w:t>Enfin, un enjeu actuel souligné par Gaëtane Convent</w:t>
      </w:r>
      <w:r w:rsidR="0029168E" w:rsidRPr="00902AEE">
        <w:rPr>
          <w:rStyle w:val="Appelnotedebasdep"/>
        </w:rPr>
        <w:footnoteReference w:id="10"/>
      </w:r>
      <w:r w:rsidR="0029168E" w:rsidRPr="008C1CC1">
        <w:rPr>
          <w:lang w:val="fr-BE"/>
        </w:rPr>
        <w:t xml:space="preserve"> est la création des grilles barémiques pour les commissions paritaires qui amènent</w:t>
      </w:r>
      <w:r w:rsidR="003B6259" w:rsidRPr="008C1CC1">
        <w:rPr>
          <w:lang w:val="fr-BE"/>
        </w:rPr>
        <w:t xml:space="preserve"> des conditio</w:t>
      </w:r>
      <w:r w:rsidR="00A32CDA">
        <w:rPr>
          <w:lang w:val="fr-BE"/>
        </w:rPr>
        <w:t>ns de salaires plus justes</w:t>
      </w:r>
      <w:r w:rsidR="008C5082">
        <w:rPr>
          <w:lang w:val="fr-BE"/>
        </w:rPr>
        <w:t>,</w:t>
      </w:r>
      <w:r w:rsidR="00A32CDA">
        <w:rPr>
          <w:lang w:val="fr-BE"/>
        </w:rPr>
        <w:t xml:space="preserve"> mais des surcoûts importants.</w:t>
      </w:r>
    </w:p>
    <w:p w14:paraId="5178A54C" w14:textId="4D543834" w:rsidR="009C5D06" w:rsidRPr="00FB7A72" w:rsidRDefault="00A32CDA" w:rsidP="00270893">
      <w:pPr>
        <w:spacing w:line="276" w:lineRule="auto"/>
        <w:jc w:val="both"/>
        <w:rPr>
          <w:b/>
          <w:lang w:val="fr-BE"/>
        </w:rPr>
      </w:pPr>
      <w:r w:rsidRPr="00A32CDA">
        <w:rPr>
          <w:b/>
          <w:lang w:val="fr-BE"/>
        </w:rPr>
        <w:t>Z</w:t>
      </w:r>
      <w:r w:rsidR="003B6259" w:rsidRPr="00A32CDA">
        <w:rPr>
          <w:b/>
          <w:lang w:val="fr-BE"/>
        </w:rPr>
        <w:t>oom sur l</w:t>
      </w:r>
      <w:r w:rsidRPr="00A32CDA">
        <w:rPr>
          <w:b/>
          <w:lang w:val="fr-BE"/>
        </w:rPr>
        <w:t>e cadre légal dans les régions</w:t>
      </w:r>
      <w:r w:rsidR="00FB7A72">
        <w:rPr>
          <w:b/>
          <w:lang w:val="fr-BE"/>
        </w:rPr>
        <w:t xml:space="preserve"> : </w:t>
      </w:r>
      <w:r w:rsidR="009C5D06" w:rsidRPr="001A1695">
        <w:rPr>
          <w:b/>
          <w:color w:val="E1CA2A"/>
          <w:lang w:val="fr-BE"/>
        </w:rPr>
        <w:t xml:space="preserve">La législation en Wallonie </w:t>
      </w:r>
    </w:p>
    <w:p w14:paraId="253E1079" w14:textId="77777777" w:rsidR="006E087F" w:rsidRPr="001A1695" w:rsidRDefault="006E087F" w:rsidP="00270893">
      <w:pPr>
        <w:spacing w:line="276" w:lineRule="auto"/>
        <w:jc w:val="both"/>
        <w:rPr>
          <w:b/>
          <w:lang w:val="fr-BE"/>
        </w:rPr>
      </w:pPr>
      <w:r w:rsidRPr="001A1695">
        <w:rPr>
          <w:b/>
          <w:lang w:val="fr-BE"/>
        </w:rPr>
        <w:t xml:space="preserve">Décret du 6 avril 1995 </w:t>
      </w:r>
      <w:r w:rsidR="00BD1CB4" w:rsidRPr="001A1695">
        <w:rPr>
          <w:b/>
          <w:lang w:val="fr-BE"/>
        </w:rPr>
        <w:t xml:space="preserve">relatif à l’intégration des personnes handicapées </w:t>
      </w:r>
    </w:p>
    <w:p w14:paraId="62253933" w14:textId="6B8330C7" w:rsidR="001A1695" w:rsidRDefault="00905452" w:rsidP="00270893">
      <w:pPr>
        <w:spacing w:line="276" w:lineRule="auto"/>
        <w:jc w:val="both"/>
        <w:rPr>
          <w:lang w:val="fr-BE"/>
        </w:rPr>
      </w:pPr>
      <w:r w:rsidRPr="008C1CC1">
        <w:rPr>
          <w:lang w:val="fr-BE"/>
        </w:rPr>
        <w:t>Ce décret</w:t>
      </w:r>
      <w:r w:rsidR="00CA1F77" w:rsidRPr="00902AEE">
        <w:rPr>
          <w:rStyle w:val="Appelnotedebasdep"/>
        </w:rPr>
        <w:footnoteReference w:id="11"/>
      </w:r>
      <w:r w:rsidRPr="008C1CC1">
        <w:rPr>
          <w:lang w:val="fr-BE"/>
        </w:rPr>
        <w:t xml:space="preserve"> a</w:t>
      </w:r>
      <w:r w:rsidR="00CA1F77" w:rsidRPr="008C1CC1">
        <w:rPr>
          <w:lang w:val="fr-BE"/>
        </w:rPr>
        <w:t>vait</w:t>
      </w:r>
      <w:r w:rsidRPr="008C1CC1">
        <w:rPr>
          <w:lang w:val="fr-BE"/>
        </w:rPr>
        <w:t xml:space="preserve"> modifié </w:t>
      </w:r>
      <w:r w:rsidR="006E087F" w:rsidRPr="008C1CC1">
        <w:rPr>
          <w:lang w:val="fr-BE"/>
        </w:rPr>
        <w:t xml:space="preserve">la condition d’admission en ETA des personnes </w:t>
      </w:r>
      <w:r w:rsidR="009E5DE3" w:rsidRPr="008C1CC1">
        <w:rPr>
          <w:lang w:val="fr-BE"/>
        </w:rPr>
        <w:t>en situation de handicap</w:t>
      </w:r>
      <w:r w:rsidR="006E087F" w:rsidRPr="008C1CC1">
        <w:rPr>
          <w:lang w:val="fr-BE"/>
        </w:rPr>
        <w:t xml:space="preserve"> en précisant </w:t>
      </w:r>
      <w:r w:rsidR="00CA1F77" w:rsidRPr="008C1CC1">
        <w:rPr>
          <w:lang w:val="fr-BE"/>
        </w:rPr>
        <w:t>à l’article</w:t>
      </w:r>
      <w:r w:rsidR="00414799">
        <w:rPr>
          <w:lang w:val="fr-BE"/>
        </w:rPr>
        <w:t> </w:t>
      </w:r>
      <w:r w:rsidR="00CA1F77" w:rsidRPr="008C1CC1">
        <w:rPr>
          <w:lang w:val="fr-BE"/>
        </w:rPr>
        <w:t>2</w:t>
      </w:r>
      <w:r w:rsidR="00414799">
        <w:rPr>
          <w:lang w:val="fr-BE"/>
        </w:rPr>
        <w:t> </w:t>
      </w:r>
      <w:r w:rsidR="006E087F" w:rsidRPr="008C1CC1">
        <w:rPr>
          <w:lang w:val="fr-BE"/>
        </w:rPr>
        <w:t xml:space="preserve">: </w:t>
      </w:r>
    </w:p>
    <w:p w14:paraId="54DFEFEB" w14:textId="65A3F76E" w:rsidR="006D44F3" w:rsidRPr="008C1CC1" w:rsidRDefault="006E087F" w:rsidP="001A1695">
      <w:pPr>
        <w:spacing w:line="276" w:lineRule="auto"/>
        <w:ind w:left="708" w:right="804" w:firstLine="708"/>
        <w:jc w:val="both"/>
        <w:rPr>
          <w:lang w:val="fr-BE"/>
        </w:rPr>
      </w:pPr>
      <w:r w:rsidRPr="008C1CC1">
        <w:rPr>
          <w:lang w:val="fr-BE"/>
        </w:rPr>
        <w:t>«</w:t>
      </w:r>
      <w:r w:rsidR="00DC6EE3">
        <w:rPr>
          <w:lang w:val="fr-BE"/>
        </w:rPr>
        <w:t> </w:t>
      </w:r>
      <w:r w:rsidRPr="008C1CC1">
        <w:rPr>
          <w:lang w:val="fr-BE"/>
        </w:rPr>
        <w:t>est considérée comme handicapée toute personne mineure ou majeure présentant une limitation importante de ses capacités d’intégration sociale ou professionnelle suite à une altération de ses facultés mentales, sensorielles ou physiques, qui engendre la nécessité d’une intervention de la société</w:t>
      </w:r>
      <w:r w:rsidR="00DC6EE3">
        <w:rPr>
          <w:lang w:val="fr-BE"/>
        </w:rPr>
        <w:t> </w:t>
      </w:r>
      <w:r w:rsidRPr="008C1CC1">
        <w:rPr>
          <w:lang w:val="fr-BE"/>
        </w:rPr>
        <w:t>».</w:t>
      </w:r>
      <w:r w:rsidR="006D44F3" w:rsidRPr="008C1CC1">
        <w:rPr>
          <w:lang w:val="fr-BE"/>
        </w:rPr>
        <w:t xml:space="preserve"> </w:t>
      </w:r>
    </w:p>
    <w:p w14:paraId="14935EE6" w14:textId="1269E7DC" w:rsidR="006D44F3" w:rsidRPr="008C1CC1" w:rsidRDefault="006D44F3" w:rsidP="00270893">
      <w:pPr>
        <w:spacing w:line="276" w:lineRule="auto"/>
        <w:jc w:val="both"/>
        <w:rPr>
          <w:lang w:val="fr-BE"/>
        </w:rPr>
      </w:pPr>
      <w:r w:rsidRPr="008C1CC1">
        <w:rPr>
          <w:lang w:val="fr-BE"/>
        </w:rPr>
        <w:t>Au travers de toutes les dispositions de ce décret, la volonté est d’encourager, promouvoir et œuvrer pour la participation des personnes en situation de handicap dans la vie sociale, professionnelle et culturelle.</w:t>
      </w:r>
    </w:p>
    <w:p w14:paraId="09D5355A" w14:textId="3C4FB48E" w:rsidR="006E087F" w:rsidRPr="008C1CC1" w:rsidRDefault="006D44F3" w:rsidP="00270893">
      <w:pPr>
        <w:spacing w:line="276" w:lineRule="auto"/>
        <w:jc w:val="both"/>
        <w:rPr>
          <w:lang w:val="fr-BE"/>
        </w:rPr>
      </w:pPr>
      <w:r w:rsidRPr="008C1CC1">
        <w:rPr>
          <w:lang w:val="fr-BE"/>
        </w:rPr>
        <w:t>Pour la</w:t>
      </w:r>
      <w:r w:rsidR="006E087F" w:rsidRPr="008C1CC1">
        <w:rPr>
          <w:lang w:val="fr-BE"/>
        </w:rPr>
        <w:t xml:space="preserve"> Région wallonne, </w:t>
      </w:r>
      <w:r w:rsidR="009E5DE3" w:rsidRPr="008C1CC1">
        <w:rPr>
          <w:lang w:val="fr-BE"/>
        </w:rPr>
        <w:t>c</w:t>
      </w:r>
      <w:r w:rsidR="006E087F" w:rsidRPr="008C1CC1">
        <w:rPr>
          <w:lang w:val="fr-BE"/>
        </w:rPr>
        <w:t xml:space="preserve">e </w:t>
      </w:r>
      <w:r w:rsidR="001F42E3" w:rsidRPr="008C1CC1">
        <w:rPr>
          <w:lang w:val="fr-BE"/>
        </w:rPr>
        <w:t>même décret institue</w:t>
      </w:r>
      <w:r w:rsidR="006E087F" w:rsidRPr="008C1CC1">
        <w:rPr>
          <w:lang w:val="fr-BE"/>
        </w:rPr>
        <w:t xml:space="preserve"> l’Agence Wallonne pour l’Intégration des Personnes Handicapées (AWIPH), organisme public de la Région wallonne, renommée Agence pour une Vie de </w:t>
      </w:r>
      <w:r w:rsidR="006E087F" w:rsidRPr="008C1CC1">
        <w:rPr>
          <w:lang w:val="fr-BE"/>
        </w:rPr>
        <w:lastRenderedPageBreak/>
        <w:t xml:space="preserve">Qualité (AVIQ). Elle a notamment, dans ses compétences, l’agrément et le subventionnement des ETA, </w:t>
      </w:r>
      <w:r w:rsidR="00905452" w:rsidRPr="008C1CC1">
        <w:rPr>
          <w:lang w:val="fr-BE"/>
        </w:rPr>
        <w:t>l’octroi d’aides</w:t>
      </w:r>
      <w:r w:rsidR="006E087F" w:rsidRPr="008C1CC1">
        <w:rPr>
          <w:lang w:val="fr-BE"/>
        </w:rPr>
        <w:t xml:space="preserve"> matérielles aux personnes en situation de handicap et </w:t>
      </w:r>
      <w:r w:rsidR="00905452" w:rsidRPr="008C1CC1">
        <w:rPr>
          <w:lang w:val="fr-BE"/>
        </w:rPr>
        <w:t>l’intervention</w:t>
      </w:r>
      <w:r w:rsidR="006E087F" w:rsidRPr="008C1CC1">
        <w:rPr>
          <w:lang w:val="fr-BE"/>
        </w:rPr>
        <w:t xml:space="preserve"> dans les formations et</w:t>
      </w:r>
      <w:r w:rsidR="00DC6EE3">
        <w:rPr>
          <w:lang w:val="fr-BE"/>
        </w:rPr>
        <w:t xml:space="preserve"> les</w:t>
      </w:r>
      <w:r w:rsidR="006E087F" w:rsidRPr="008C1CC1">
        <w:rPr>
          <w:lang w:val="fr-BE"/>
        </w:rPr>
        <w:t xml:space="preserve"> mises au travail de ces personnes.</w:t>
      </w:r>
    </w:p>
    <w:p w14:paraId="460CFC63" w14:textId="520F3AFF" w:rsidR="00E20524" w:rsidRPr="008C1CC1" w:rsidRDefault="00E20524" w:rsidP="00270893">
      <w:pPr>
        <w:spacing w:line="276" w:lineRule="auto"/>
        <w:jc w:val="both"/>
        <w:rPr>
          <w:lang w:val="fr-BE"/>
        </w:rPr>
      </w:pPr>
      <w:r w:rsidRPr="008C1CC1">
        <w:rPr>
          <w:lang w:val="fr-BE"/>
        </w:rPr>
        <w:t>L’arrêté du gouvernement wallon du 23</w:t>
      </w:r>
      <w:r w:rsidR="00414799">
        <w:rPr>
          <w:lang w:val="fr-BE"/>
        </w:rPr>
        <w:t> </w:t>
      </w:r>
      <w:r w:rsidRPr="008C1CC1">
        <w:rPr>
          <w:lang w:val="fr-BE"/>
        </w:rPr>
        <w:t>janvier 1997, modifié à plusieurs reprises, définit les conditions auxquelles les entreprises de travail adapté sont agréées et subventionnées.</w:t>
      </w:r>
    </w:p>
    <w:p w14:paraId="6EC2F292" w14:textId="01514553" w:rsidR="00E20524" w:rsidRPr="008C1CC1" w:rsidRDefault="001803CD" w:rsidP="00270893">
      <w:pPr>
        <w:spacing w:line="276" w:lineRule="auto"/>
        <w:jc w:val="both"/>
        <w:rPr>
          <w:lang w:val="fr-BE"/>
        </w:rPr>
      </w:pPr>
      <w:r w:rsidRPr="008C1CC1">
        <w:rPr>
          <w:lang w:val="fr-BE"/>
        </w:rPr>
        <w:t xml:space="preserve">Enfin, le </w:t>
      </w:r>
      <w:r w:rsidR="00E20524" w:rsidRPr="008C1CC1">
        <w:rPr>
          <w:lang w:val="fr-BE"/>
        </w:rPr>
        <w:t xml:space="preserve">Code réglementaire de l’action sociale et de la santé </w:t>
      </w:r>
      <w:r w:rsidRPr="008C1CC1">
        <w:rPr>
          <w:lang w:val="fr-BE"/>
        </w:rPr>
        <w:t xml:space="preserve">(CRWASS) </w:t>
      </w:r>
      <w:r w:rsidR="00E20524" w:rsidRPr="008C1CC1">
        <w:rPr>
          <w:lang w:val="fr-BE"/>
        </w:rPr>
        <w:t>du 1er</w:t>
      </w:r>
      <w:r w:rsidR="00414799">
        <w:rPr>
          <w:lang w:val="fr-BE"/>
        </w:rPr>
        <w:t> </w:t>
      </w:r>
      <w:r w:rsidR="00E20524" w:rsidRPr="008C1CC1">
        <w:rPr>
          <w:lang w:val="fr-BE"/>
        </w:rPr>
        <w:t>janvier 2017</w:t>
      </w:r>
      <w:r w:rsidR="00E20524" w:rsidRPr="00902AEE">
        <w:rPr>
          <w:rStyle w:val="Appelnotedebasdep"/>
        </w:rPr>
        <w:footnoteReference w:id="12"/>
      </w:r>
      <w:r w:rsidRPr="008C1CC1">
        <w:rPr>
          <w:lang w:val="fr-BE"/>
        </w:rPr>
        <w:t xml:space="preserve">, dans son </w:t>
      </w:r>
      <w:r w:rsidR="00E20524" w:rsidRPr="008C1CC1">
        <w:rPr>
          <w:lang w:val="fr-BE"/>
        </w:rPr>
        <w:t>Chapitre</w:t>
      </w:r>
      <w:r w:rsidR="00414799">
        <w:rPr>
          <w:lang w:val="fr-BE"/>
        </w:rPr>
        <w:t> </w:t>
      </w:r>
      <w:r w:rsidR="00E20524" w:rsidRPr="008C1CC1">
        <w:rPr>
          <w:lang w:val="fr-BE"/>
        </w:rPr>
        <w:t>IV sur les Entreprises de travail adapté</w:t>
      </w:r>
      <w:r w:rsidRPr="008C1CC1">
        <w:rPr>
          <w:lang w:val="fr-BE"/>
        </w:rPr>
        <w:t>, revient notamment sur les conditions d’agrément et d’admissibilité</w:t>
      </w:r>
      <w:r w:rsidR="008C5082">
        <w:rPr>
          <w:lang w:val="fr-BE"/>
        </w:rPr>
        <w:t>,</w:t>
      </w:r>
      <w:r w:rsidRPr="008C1CC1">
        <w:rPr>
          <w:lang w:val="fr-BE"/>
        </w:rPr>
        <w:t xml:space="preserve"> mais aussi les conditions et les modalités de subventionnement, la mise au travail dans les entreprises extérieures, différents primes et types de contrats, etc. Ce Code a également été modifié à plusieurs reprises</w:t>
      </w:r>
      <w:r w:rsidRPr="00902AEE">
        <w:rPr>
          <w:rStyle w:val="Appelnotedebasdep"/>
        </w:rPr>
        <w:footnoteReference w:id="13"/>
      </w:r>
      <w:r w:rsidRPr="008C1CC1">
        <w:rPr>
          <w:lang w:val="fr-BE"/>
        </w:rPr>
        <w:t xml:space="preserve">. </w:t>
      </w:r>
    </w:p>
    <w:p w14:paraId="7A530A83" w14:textId="6F7ADBCA" w:rsidR="00FB7A72" w:rsidRPr="00FB7A72" w:rsidRDefault="00FB7A72" w:rsidP="00FB7A72">
      <w:pPr>
        <w:spacing w:line="276" w:lineRule="auto"/>
        <w:jc w:val="both"/>
        <w:rPr>
          <w:b/>
          <w:lang w:val="fr-BE"/>
        </w:rPr>
      </w:pPr>
      <w:r w:rsidRPr="00A32CDA">
        <w:rPr>
          <w:b/>
          <w:lang w:val="fr-BE"/>
        </w:rPr>
        <w:t>Zoom sur le cadre légal dans les régions</w:t>
      </w:r>
      <w:r>
        <w:rPr>
          <w:b/>
          <w:lang w:val="fr-BE"/>
        </w:rPr>
        <w:t xml:space="preserve"> : </w:t>
      </w:r>
      <w:r>
        <w:rPr>
          <w:b/>
          <w:color w:val="E1CA2A"/>
          <w:lang w:val="fr-BE"/>
        </w:rPr>
        <w:t>l</w:t>
      </w:r>
      <w:r w:rsidRPr="001A1695">
        <w:rPr>
          <w:b/>
          <w:color w:val="E1CA2A"/>
          <w:lang w:val="fr-BE"/>
        </w:rPr>
        <w:t xml:space="preserve">a législation </w:t>
      </w:r>
      <w:r>
        <w:rPr>
          <w:b/>
          <w:color w:val="E1CA2A"/>
          <w:lang w:val="fr-BE"/>
        </w:rPr>
        <w:t>à Bruxelles</w:t>
      </w:r>
    </w:p>
    <w:p w14:paraId="536C70CC" w14:textId="1BE0B146" w:rsidR="00161EFD" w:rsidRPr="008C1CC1" w:rsidRDefault="00905452" w:rsidP="00270893">
      <w:pPr>
        <w:spacing w:line="276" w:lineRule="auto"/>
        <w:jc w:val="both"/>
        <w:rPr>
          <w:lang w:val="fr-BE"/>
        </w:rPr>
      </w:pPr>
      <w:r w:rsidRPr="008C1CC1">
        <w:rPr>
          <w:lang w:val="fr-BE"/>
        </w:rPr>
        <w:t>À</w:t>
      </w:r>
      <w:r w:rsidR="009E5DE3" w:rsidRPr="008C1CC1">
        <w:rPr>
          <w:lang w:val="fr-BE"/>
        </w:rPr>
        <w:t xml:space="preserve"> Bruxelles, </w:t>
      </w:r>
      <w:r w:rsidR="006507FC" w:rsidRPr="008C1CC1">
        <w:rPr>
          <w:lang w:val="fr-BE"/>
        </w:rPr>
        <w:t>dans les années</w:t>
      </w:r>
      <w:r w:rsidR="00414799">
        <w:rPr>
          <w:lang w:val="fr-BE"/>
        </w:rPr>
        <w:t> </w:t>
      </w:r>
      <w:r w:rsidR="006507FC" w:rsidRPr="008C1CC1">
        <w:rPr>
          <w:lang w:val="fr-BE"/>
        </w:rPr>
        <w:t xml:space="preserve">1990, </w:t>
      </w:r>
      <w:r w:rsidR="006E087F" w:rsidRPr="008C1CC1">
        <w:rPr>
          <w:lang w:val="fr-BE"/>
        </w:rPr>
        <w:t>le Fonds Bruxellois Francophone pour l’Intégration Sociale et Professionnel</w:t>
      </w:r>
      <w:r w:rsidR="009E5DE3" w:rsidRPr="008C1CC1">
        <w:rPr>
          <w:lang w:val="fr-BE"/>
        </w:rPr>
        <w:t>le des Personnes Handicapées est créé</w:t>
      </w:r>
      <w:r w:rsidR="006E087F" w:rsidRPr="008C1CC1">
        <w:rPr>
          <w:lang w:val="fr-BE"/>
        </w:rPr>
        <w:t xml:space="preserve">. </w:t>
      </w:r>
      <w:r w:rsidR="006507FC" w:rsidRPr="008C1CC1">
        <w:rPr>
          <w:lang w:val="fr-BE"/>
        </w:rPr>
        <w:t>En décembre</w:t>
      </w:r>
      <w:r w:rsidR="006E087F" w:rsidRPr="008C1CC1">
        <w:rPr>
          <w:lang w:val="fr-BE"/>
        </w:rPr>
        <w:t xml:space="preserve"> 1998, le Service Bruxellois Francophone pour Personnes Handicapées (SBFPH) est </w:t>
      </w:r>
      <w:r w:rsidR="001A1695">
        <w:rPr>
          <w:lang w:val="fr-BE"/>
        </w:rPr>
        <w:t>mis sur pied</w:t>
      </w:r>
      <w:r w:rsidR="006507FC" w:rsidRPr="008C1CC1">
        <w:rPr>
          <w:lang w:val="fr-BE"/>
        </w:rPr>
        <w:t xml:space="preserve"> au sein des services du Collège de la COCOF</w:t>
      </w:r>
      <w:r w:rsidR="006507FC" w:rsidRPr="00902AEE">
        <w:rPr>
          <w:rStyle w:val="Appelnotedebasdep"/>
        </w:rPr>
        <w:footnoteReference w:id="14"/>
      </w:r>
      <w:r w:rsidR="006E087F" w:rsidRPr="008C1CC1">
        <w:rPr>
          <w:lang w:val="fr-BE"/>
        </w:rPr>
        <w:t>, aujourd’hui nommé Service PHARE</w:t>
      </w:r>
      <w:r w:rsidR="00E9560F" w:rsidRPr="00902AEE">
        <w:rPr>
          <w:rStyle w:val="Appelnotedebasdep"/>
        </w:rPr>
        <w:footnoteReference w:id="15"/>
      </w:r>
      <w:r w:rsidR="006E087F" w:rsidRPr="008C1CC1">
        <w:rPr>
          <w:lang w:val="fr-BE"/>
        </w:rPr>
        <w:t>.</w:t>
      </w:r>
      <w:r w:rsidR="006D44F3" w:rsidRPr="008C1CC1">
        <w:rPr>
          <w:lang w:val="fr-BE"/>
        </w:rPr>
        <w:t xml:space="preserve"> C’est ce service qui, au même titre que l’AVIQ, gère </w:t>
      </w:r>
      <w:r w:rsidR="006507FC" w:rsidRPr="008C1CC1">
        <w:rPr>
          <w:lang w:val="fr-BE"/>
        </w:rPr>
        <w:t xml:space="preserve">les missions et les </w:t>
      </w:r>
      <w:r w:rsidR="006D44F3" w:rsidRPr="008C1CC1">
        <w:rPr>
          <w:lang w:val="fr-BE"/>
        </w:rPr>
        <w:t>politique</w:t>
      </w:r>
      <w:r w:rsidR="006507FC" w:rsidRPr="008C1CC1">
        <w:rPr>
          <w:lang w:val="fr-BE"/>
        </w:rPr>
        <w:t>s</w:t>
      </w:r>
      <w:r w:rsidR="006D44F3" w:rsidRPr="008C1CC1">
        <w:rPr>
          <w:lang w:val="fr-BE"/>
        </w:rPr>
        <w:t xml:space="preserve"> d’aide aux personnes en situation de handicap que lui a confiée</w:t>
      </w:r>
      <w:r w:rsidR="008C5082">
        <w:rPr>
          <w:lang w:val="fr-BE"/>
        </w:rPr>
        <w:t>s</w:t>
      </w:r>
      <w:r w:rsidR="006D44F3" w:rsidRPr="008C1CC1">
        <w:rPr>
          <w:lang w:val="fr-BE"/>
        </w:rPr>
        <w:t xml:space="preserve"> </w:t>
      </w:r>
      <w:r w:rsidR="006507FC" w:rsidRPr="008C1CC1">
        <w:rPr>
          <w:lang w:val="fr-BE"/>
        </w:rPr>
        <w:t>la COCOF</w:t>
      </w:r>
      <w:r w:rsidR="006D44F3" w:rsidRPr="008C1CC1">
        <w:rPr>
          <w:lang w:val="fr-BE"/>
        </w:rPr>
        <w:t xml:space="preserve">. </w:t>
      </w:r>
    </w:p>
    <w:p w14:paraId="43EFC7C8" w14:textId="2FE71B6C" w:rsidR="006507FC" w:rsidRPr="008C1CC1" w:rsidRDefault="006507FC" w:rsidP="00270893">
      <w:pPr>
        <w:spacing w:line="276" w:lineRule="auto"/>
        <w:jc w:val="both"/>
        <w:rPr>
          <w:lang w:val="fr-BE"/>
        </w:rPr>
      </w:pPr>
      <w:r w:rsidRPr="008C1CC1">
        <w:rPr>
          <w:lang w:val="fr-BE"/>
        </w:rPr>
        <w:t>«</w:t>
      </w:r>
      <w:r w:rsidR="00DC6EE3">
        <w:rPr>
          <w:lang w:val="fr-BE"/>
        </w:rPr>
        <w:t> </w:t>
      </w:r>
      <w:r w:rsidRPr="008C1CC1">
        <w:rPr>
          <w:lang w:val="fr-BE"/>
        </w:rPr>
        <w:t>Ce service assure, depuis le 1er</w:t>
      </w:r>
      <w:r w:rsidR="00414799">
        <w:rPr>
          <w:lang w:val="fr-BE"/>
        </w:rPr>
        <w:t> </w:t>
      </w:r>
      <w:r w:rsidRPr="008C1CC1">
        <w:rPr>
          <w:lang w:val="fr-BE"/>
        </w:rPr>
        <w:t xml:space="preserve">janvier 1999, les missions qui étaient dévolues au Service </w:t>
      </w:r>
      <w:r w:rsidRPr="008C1CC1">
        <w:rPr>
          <w:lang w:val="fr-BE"/>
        </w:rPr>
        <w:br/>
        <w:t>d’aide aux personnes handicapées de la Commission communautaire française (ex-Fonds</w:t>
      </w:r>
      <w:r w:rsidR="00414799">
        <w:rPr>
          <w:lang w:val="fr-BE"/>
        </w:rPr>
        <w:t> </w:t>
      </w:r>
      <w:r w:rsidRPr="008C1CC1">
        <w:rPr>
          <w:lang w:val="fr-BE"/>
        </w:rPr>
        <w:t>81) et du Fonds bruxellois francophone pour l’intégration sociale et professionnelle (ex-Fonds Marron)</w:t>
      </w:r>
      <w:r w:rsidR="00DC6EE3">
        <w:rPr>
          <w:lang w:val="fr-BE"/>
        </w:rPr>
        <w:t> </w:t>
      </w:r>
      <w:r w:rsidRPr="008C1CC1">
        <w:rPr>
          <w:lang w:val="fr-BE"/>
        </w:rPr>
        <w:t>» (</w:t>
      </w:r>
      <w:proofErr w:type="spellStart"/>
      <w:r w:rsidRPr="008C1CC1">
        <w:rPr>
          <w:lang w:val="fr-BE"/>
        </w:rPr>
        <w:t>Davagle</w:t>
      </w:r>
      <w:proofErr w:type="spellEnd"/>
      <w:r w:rsidRPr="008C1CC1">
        <w:rPr>
          <w:lang w:val="fr-BE"/>
        </w:rPr>
        <w:t xml:space="preserve">, </w:t>
      </w:r>
      <w:proofErr w:type="spellStart"/>
      <w:r w:rsidR="001A7FDF" w:rsidRPr="008C1CC1">
        <w:rPr>
          <w:lang w:val="fr-BE"/>
        </w:rPr>
        <w:t>n.d</w:t>
      </w:r>
      <w:proofErr w:type="spellEnd"/>
      <w:r w:rsidR="001A7FDF" w:rsidRPr="008C1CC1">
        <w:rPr>
          <w:lang w:val="fr-BE"/>
        </w:rPr>
        <w:t>.</w:t>
      </w:r>
      <w:r w:rsidRPr="008C1CC1">
        <w:rPr>
          <w:lang w:val="fr-BE"/>
        </w:rPr>
        <w:t>).</w:t>
      </w:r>
    </w:p>
    <w:p w14:paraId="7A71EB0B" w14:textId="5976AEA2" w:rsidR="007B586A" w:rsidRPr="008C1CC1" w:rsidRDefault="00E20524" w:rsidP="00270893">
      <w:pPr>
        <w:spacing w:line="276" w:lineRule="auto"/>
        <w:jc w:val="both"/>
        <w:rPr>
          <w:lang w:val="fr-BE"/>
        </w:rPr>
      </w:pPr>
      <w:r w:rsidRPr="008C1CC1">
        <w:rPr>
          <w:lang w:val="fr-BE"/>
        </w:rPr>
        <w:t>Par le d</w:t>
      </w:r>
      <w:r w:rsidR="007B586A" w:rsidRPr="008C1CC1">
        <w:rPr>
          <w:lang w:val="fr-BE"/>
        </w:rPr>
        <w:t>écret du 4</w:t>
      </w:r>
      <w:r w:rsidR="00414799">
        <w:rPr>
          <w:lang w:val="fr-BE"/>
        </w:rPr>
        <w:t> </w:t>
      </w:r>
      <w:r w:rsidR="007B586A" w:rsidRPr="008C1CC1">
        <w:rPr>
          <w:lang w:val="fr-BE"/>
        </w:rPr>
        <w:t>mars 1999</w:t>
      </w:r>
      <w:r w:rsidRPr="008C1CC1">
        <w:rPr>
          <w:rStyle w:val="markedcontent"/>
          <w:lang w:val="fr-BE"/>
        </w:rPr>
        <w:t xml:space="preserve"> relatif à l’intégration sociale et professionnelle des personnes </w:t>
      </w:r>
      <w:r w:rsidRPr="008C1CC1">
        <w:rPr>
          <w:lang w:val="fr-BE"/>
        </w:rPr>
        <w:t>handicapées</w:t>
      </w:r>
      <w:r w:rsidR="007B586A" w:rsidRPr="008C1CC1">
        <w:rPr>
          <w:lang w:val="fr-BE"/>
        </w:rPr>
        <w:t xml:space="preserve">, </w:t>
      </w:r>
      <w:r w:rsidRPr="008C1CC1">
        <w:rPr>
          <w:lang w:val="fr-BE"/>
        </w:rPr>
        <w:t>l</w:t>
      </w:r>
      <w:r w:rsidR="006507FC" w:rsidRPr="008C1CC1">
        <w:rPr>
          <w:lang w:val="fr-BE"/>
        </w:rPr>
        <w:t xml:space="preserve">es institutions </w:t>
      </w:r>
      <w:r w:rsidRPr="008C1CC1">
        <w:rPr>
          <w:lang w:val="fr-BE"/>
        </w:rPr>
        <w:t>bruxelloises</w:t>
      </w:r>
      <w:r w:rsidR="006507FC" w:rsidRPr="008C1CC1">
        <w:rPr>
          <w:lang w:val="fr-BE"/>
        </w:rPr>
        <w:t xml:space="preserve"> subissent également les effets de la régionalisation des matières personnalisables. </w:t>
      </w:r>
      <w:r w:rsidRPr="008C1CC1">
        <w:rPr>
          <w:lang w:val="fr-BE"/>
        </w:rPr>
        <w:t>Ce décret</w:t>
      </w:r>
      <w:r w:rsidR="006507FC" w:rsidRPr="008C1CC1">
        <w:rPr>
          <w:lang w:val="fr-BE"/>
        </w:rPr>
        <w:t xml:space="preserve"> crée un nouveau cadre juridique pour l’agrément et le subventionnement des services d’aide aux personnes </w:t>
      </w:r>
      <w:r w:rsidRPr="008C1CC1">
        <w:rPr>
          <w:lang w:val="fr-BE"/>
        </w:rPr>
        <w:t>en situation de handicap (</w:t>
      </w:r>
      <w:proofErr w:type="spellStart"/>
      <w:r w:rsidRPr="008C1CC1">
        <w:rPr>
          <w:lang w:val="fr-BE"/>
        </w:rPr>
        <w:t>Davagle</w:t>
      </w:r>
      <w:proofErr w:type="spellEnd"/>
      <w:r w:rsidRPr="008C1CC1">
        <w:rPr>
          <w:lang w:val="fr-BE"/>
        </w:rPr>
        <w:t xml:space="preserve">, </w:t>
      </w:r>
      <w:proofErr w:type="spellStart"/>
      <w:r w:rsidRPr="008C1CC1">
        <w:rPr>
          <w:lang w:val="fr-BE"/>
        </w:rPr>
        <w:t>n.d</w:t>
      </w:r>
      <w:proofErr w:type="spellEnd"/>
      <w:r w:rsidRPr="008C1CC1">
        <w:rPr>
          <w:lang w:val="fr-BE"/>
        </w:rPr>
        <w:t>.).</w:t>
      </w:r>
    </w:p>
    <w:p w14:paraId="1237D188" w14:textId="442C5722" w:rsidR="007B586A" w:rsidRPr="008C1CC1" w:rsidRDefault="00E20524" w:rsidP="00270893">
      <w:pPr>
        <w:spacing w:line="276" w:lineRule="auto"/>
        <w:jc w:val="both"/>
        <w:rPr>
          <w:lang w:val="fr-BE"/>
        </w:rPr>
      </w:pPr>
      <w:r w:rsidRPr="008C1CC1">
        <w:rPr>
          <w:lang w:val="fr-BE"/>
        </w:rPr>
        <w:t xml:space="preserve">Aujourd’hui à Bruxelles, </w:t>
      </w:r>
      <w:r w:rsidR="007B586A" w:rsidRPr="008C1CC1">
        <w:rPr>
          <w:lang w:val="fr-BE"/>
        </w:rPr>
        <w:t xml:space="preserve">l’accès aux ETA est </w:t>
      </w:r>
      <w:r w:rsidRPr="008C1CC1">
        <w:rPr>
          <w:lang w:val="fr-BE"/>
        </w:rPr>
        <w:t>conditionné par une autorisation spécifique sous forme de «</w:t>
      </w:r>
      <w:r w:rsidR="00DC6EE3">
        <w:rPr>
          <w:lang w:val="fr-BE"/>
        </w:rPr>
        <w:t> </w:t>
      </w:r>
      <w:r w:rsidRPr="008C1CC1">
        <w:rPr>
          <w:lang w:val="fr-BE"/>
        </w:rPr>
        <w:t>carte d’autorisation d’embauche</w:t>
      </w:r>
      <w:r w:rsidR="00DC6EE3">
        <w:rPr>
          <w:lang w:val="fr-BE"/>
        </w:rPr>
        <w:t> </w:t>
      </w:r>
      <w:r w:rsidRPr="008C1CC1">
        <w:rPr>
          <w:lang w:val="fr-BE"/>
        </w:rPr>
        <w:t>» (anciennement «</w:t>
      </w:r>
      <w:r w:rsidR="00DC6EE3">
        <w:rPr>
          <w:lang w:val="fr-BE"/>
        </w:rPr>
        <w:t> </w:t>
      </w:r>
      <w:r w:rsidR="007B586A" w:rsidRPr="008C1CC1">
        <w:rPr>
          <w:lang w:val="fr-BE"/>
        </w:rPr>
        <w:t>carte jaune</w:t>
      </w:r>
      <w:r w:rsidR="00DC6EE3">
        <w:rPr>
          <w:lang w:val="fr-BE"/>
        </w:rPr>
        <w:t> </w:t>
      </w:r>
      <w:r w:rsidRPr="008C1CC1">
        <w:rPr>
          <w:lang w:val="fr-BE"/>
        </w:rPr>
        <w:t>»)</w:t>
      </w:r>
      <w:r w:rsidR="00A95EC9" w:rsidRPr="008C1CC1">
        <w:rPr>
          <w:lang w:val="fr-BE"/>
        </w:rPr>
        <w:t xml:space="preserve"> délivrée par le service PHARE</w:t>
      </w:r>
      <w:r w:rsidRPr="008C1CC1">
        <w:rPr>
          <w:lang w:val="fr-BE"/>
        </w:rPr>
        <w:t xml:space="preserve">. Cette carte permet à la personne en situation de handicap de postuler dans une ETA. </w:t>
      </w:r>
      <w:r w:rsidR="00A95EC9" w:rsidRPr="008C1CC1">
        <w:rPr>
          <w:lang w:val="fr-BE"/>
        </w:rPr>
        <w:t xml:space="preserve">L’octroi de la carte </w:t>
      </w:r>
      <w:r w:rsidR="007B586A" w:rsidRPr="008C1CC1">
        <w:rPr>
          <w:lang w:val="fr-BE"/>
        </w:rPr>
        <w:t>relève de la décision</w:t>
      </w:r>
      <w:r w:rsidR="00A95EC9" w:rsidRPr="008C1CC1">
        <w:rPr>
          <w:lang w:val="fr-BE"/>
        </w:rPr>
        <w:t xml:space="preserve"> au cas par cas</w:t>
      </w:r>
      <w:r w:rsidR="007B586A" w:rsidRPr="008C1CC1">
        <w:rPr>
          <w:lang w:val="fr-BE"/>
        </w:rPr>
        <w:t xml:space="preserve"> d’une équipe pluridisciplinaire,</w:t>
      </w:r>
      <w:r w:rsidR="0053324E" w:rsidRPr="008C1CC1">
        <w:rPr>
          <w:lang w:val="fr-BE"/>
        </w:rPr>
        <w:t xml:space="preserve"> </w:t>
      </w:r>
      <w:r w:rsidR="00A95EC9" w:rsidRPr="008C1CC1">
        <w:rPr>
          <w:lang w:val="fr-BE"/>
        </w:rPr>
        <w:t>sur base de l</w:t>
      </w:r>
      <w:r w:rsidR="007B586A" w:rsidRPr="008C1CC1">
        <w:rPr>
          <w:lang w:val="fr-BE"/>
        </w:rPr>
        <w:t>’incapacité</w:t>
      </w:r>
      <w:r w:rsidR="0053324E" w:rsidRPr="008C1CC1">
        <w:rPr>
          <w:lang w:val="fr-BE"/>
        </w:rPr>
        <w:t xml:space="preserve"> </w:t>
      </w:r>
      <w:r w:rsidR="007B586A" w:rsidRPr="008C1CC1">
        <w:rPr>
          <w:lang w:val="fr-BE"/>
        </w:rPr>
        <w:t>à</w:t>
      </w:r>
      <w:r w:rsidR="00A95EC9" w:rsidRPr="008C1CC1">
        <w:rPr>
          <w:lang w:val="fr-BE"/>
        </w:rPr>
        <w:t xml:space="preserve"> travailler en milieu ordinaire, </w:t>
      </w:r>
      <w:r w:rsidR="007B586A" w:rsidRPr="008C1CC1">
        <w:rPr>
          <w:lang w:val="fr-BE"/>
        </w:rPr>
        <w:t>l’âge, la scolarité, le</w:t>
      </w:r>
      <w:r w:rsidR="00A95EC9" w:rsidRPr="008C1CC1">
        <w:rPr>
          <w:lang w:val="fr-BE"/>
        </w:rPr>
        <w:t xml:space="preserve"> </w:t>
      </w:r>
      <w:r w:rsidR="007B586A" w:rsidRPr="008C1CC1">
        <w:rPr>
          <w:lang w:val="fr-BE"/>
        </w:rPr>
        <w:t>parcours professionnel</w:t>
      </w:r>
      <w:r w:rsidR="00414799">
        <w:rPr>
          <w:lang w:val="fr-BE"/>
        </w:rPr>
        <w:t>…</w:t>
      </w:r>
      <w:r w:rsidR="007B586A" w:rsidRPr="008C1CC1">
        <w:rPr>
          <w:lang w:val="fr-BE"/>
        </w:rPr>
        <w:t xml:space="preserve"> </w:t>
      </w:r>
    </w:p>
    <w:p w14:paraId="4064B51D" w14:textId="42D8994C" w:rsidR="00A95EC9" w:rsidRPr="008C1CC1" w:rsidRDefault="00A95EC9" w:rsidP="00270893">
      <w:pPr>
        <w:spacing w:line="276" w:lineRule="auto"/>
        <w:jc w:val="both"/>
        <w:rPr>
          <w:lang w:val="fr-BE"/>
        </w:rPr>
      </w:pPr>
      <w:r w:rsidRPr="008C1CC1">
        <w:rPr>
          <w:lang w:val="fr-BE"/>
        </w:rPr>
        <w:t xml:space="preserve">La FEBRAP </w:t>
      </w:r>
      <w:r w:rsidR="001A1695">
        <w:rPr>
          <w:lang w:val="fr-BE"/>
        </w:rPr>
        <w:t xml:space="preserve">cite </w:t>
      </w:r>
      <w:r w:rsidRPr="008C1CC1">
        <w:rPr>
          <w:lang w:val="fr-BE"/>
        </w:rPr>
        <w:t xml:space="preserve">une étude </w:t>
      </w:r>
      <w:r w:rsidR="00F04E27" w:rsidRPr="008C1CC1">
        <w:rPr>
          <w:lang w:val="fr-BE"/>
        </w:rPr>
        <w:t>FSE-ETA</w:t>
      </w:r>
      <w:r w:rsidR="00C803D4" w:rsidRPr="00902AEE">
        <w:rPr>
          <w:rStyle w:val="Appelnotedebasdep"/>
        </w:rPr>
        <w:footnoteReference w:id="16"/>
      </w:r>
      <w:r w:rsidR="00F04E27" w:rsidRPr="008C1CC1">
        <w:rPr>
          <w:lang w:val="fr-BE"/>
        </w:rPr>
        <w:t xml:space="preserve"> </w:t>
      </w:r>
      <w:r w:rsidR="001A1695">
        <w:rPr>
          <w:lang w:val="fr-BE"/>
        </w:rPr>
        <w:t xml:space="preserve">qui </w:t>
      </w:r>
      <w:r w:rsidR="00F04E27" w:rsidRPr="008C1CC1">
        <w:rPr>
          <w:lang w:val="fr-BE"/>
        </w:rPr>
        <w:t>notait</w:t>
      </w:r>
      <w:r w:rsidRPr="008C1CC1">
        <w:rPr>
          <w:lang w:val="fr-BE"/>
        </w:rPr>
        <w:t xml:space="preserve"> que</w:t>
      </w:r>
      <w:r w:rsidR="006D2833">
        <w:rPr>
          <w:lang w:val="fr-BE"/>
        </w:rPr>
        <w:t> :</w:t>
      </w:r>
    </w:p>
    <w:p w14:paraId="21761698" w14:textId="44C75709" w:rsidR="00DB06BB" w:rsidRDefault="00A95EC9" w:rsidP="00270893">
      <w:pPr>
        <w:spacing w:line="276" w:lineRule="auto"/>
        <w:ind w:left="708" w:right="804" w:firstLine="708"/>
        <w:jc w:val="both"/>
        <w:rPr>
          <w:lang w:val="fr-BE"/>
        </w:rPr>
      </w:pPr>
      <w:r w:rsidRPr="008C1CC1">
        <w:rPr>
          <w:lang w:val="fr-BE"/>
        </w:rPr>
        <w:lastRenderedPageBreak/>
        <w:t>«</w:t>
      </w:r>
      <w:r w:rsidR="00DC6EE3">
        <w:rPr>
          <w:lang w:val="fr-BE"/>
        </w:rPr>
        <w:t> </w:t>
      </w:r>
      <w:r w:rsidR="00F04E27" w:rsidRPr="008C1CC1">
        <w:rPr>
          <w:lang w:val="fr-BE"/>
        </w:rPr>
        <w:t>dans les procédures d’octroi</w:t>
      </w:r>
      <w:r w:rsidRPr="008C1CC1">
        <w:rPr>
          <w:lang w:val="fr-BE"/>
        </w:rPr>
        <w:t xml:space="preserve"> </w:t>
      </w:r>
      <w:r w:rsidR="00F04E27" w:rsidRPr="008C1CC1">
        <w:rPr>
          <w:lang w:val="fr-BE"/>
        </w:rPr>
        <w:t>de la « carte jaune », « c’est souvent la ‘limite supérieure’ qui est fixée, soit le degré de handicap</w:t>
      </w:r>
      <w:r w:rsidRPr="008C1CC1">
        <w:rPr>
          <w:lang w:val="fr-BE"/>
        </w:rPr>
        <w:t xml:space="preserve"> </w:t>
      </w:r>
      <w:r w:rsidR="00F04E27" w:rsidRPr="008C1CC1">
        <w:rPr>
          <w:lang w:val="fr-BE"/>
        </w:rPr>
        <w:t>minimal nécessaire pour pouvoir travailler en milieu adapté », limite qui a, depuis une dizaine</w:t>
      </w:r>
      <w:r w:rsidRPr="008C1CC1">
        <w:rPr>
          <w:lang w:val="fr-BE"/>
        </w:rPr>
        <w:t xml:space="preserve"> </w:t>
      </w:r>
      <w:r w:rsidR="00F04E27" w:rsidRPr="008C1CC1">
        <w:rPr>
          <w:lang w:val="fr-BE"/>
        </w:rPr>
        <w:t xml:space="preserve">d’années, disparu en Flandre et en Wallonie. </w:t>
      </w:r>
      <w:r w:rsidR="0040216F">
        <w:rPr>
          <w:lang w:val="fr-BE"/>
        </w:rPr>
        <w:t>À</w:t>
      </w:r>
      <w:r w:rsidR="00F04E27" w:rsidRPr="008C1CC1">
        <w:rPr>
          <w:lang w:val="fr-BE"/>
        </w:rPr>
        <w:t xml:space="preserve"> l’inverse, « il n’y a par contre souvent pas</w:t>
      </w:r>
      <w:r w:rsidRPr="008C1CC1">
        <w:rPr>
          <w:lang w:val="fr-BE"/>
        </w:rPr>
        <w:t xml:space="preserve"> </w:t>
      </w:r>
      <w:r w:rsidR="00F04E27" w:rsidRPr="008C1CC1">
        <w:rPr>
          <w:lang w:val="fr-BE"/>
        </w:rPr>
        <w:t>de ‘limite inférieure’ (handicap maximal au-delà duquel on ne pourrait travailler en ETA), qui délimiterait la population pouvant bénéficier d’un soutien public à l’emploi et celle susceptible de</w:t>
      </w:r>
      <w:r w:rsidRPr="008C1CC1">
        <w:rPr>
          <w:lang w:val="fr-BE"/>
        </w:rPr>
        <w:t xml:space="preserve"> </w:t>
      </w:r>
      <w:r w:rsidR="00F04E27" w:rsidRPr="008C1CC1">
        <w:rPr>
          <w:lang w:val="fr-BE"/>
        </w:rPr>
        <w:t>développer des activités occupationnelles dans un centre de jour</w:t>
      </w:r>
      <w:r w:rsidR="00414799">
        <w:rPr>
          <w:lang w:val="fr-BE"/>
        </w:rPr>
        <w:t xml:space="preserve"> </w:t>
      </w:r>
      <w:r w:rsidR="00F04E27" w:rsidRPr="008C1CC1">
        <w:rPr>
          <w:lang w:val="fr-BE"/>
        </w:rPr>
        <w:t>» (de Backer, 2005</w:t>
      </w:r>
      <w:r w:rsidR="00414799">
        <w:rPr>
          <w:lang w:val="fr-BE"/>
        </w:rPr>
        <w:t> </w:t>
      </w:r>
      <w:r w:rsidR="00F04E27" w:rsidRPr="008C1CC1">
        <w:rPr>
          <w:lang w:val="fr-BE"/>
        </w:rPr>
        <w:t>: 41). L’absence</w:t>
      </w:r>
      <w:r w:rsidRPr="008C1CC1">
        <w:rPr>
          <w:lang w:val="fr-BE"/>
        </w:rPr>
        <w:t xml:space="preserve"> </w:t>
      </w:r>
      <w:r w:rsidR="00F04E27" w:rsidRPr="008C1CC1">
        <w:rPr>
          <w:lang w:val="fr-BE"/>
        </w:rPr>
        <w:t xml:space="preserve">d’une </w:t>
      </w:r>
      <w:r w:rsidR="00F04E27" w:rsidRPr="008C1CC1">
        <w:rPr>
          <w:b/>
          <w:lang w:val="fr-BE"/>
        </w:rPr>
        <w:t>limite inférieure dans le processus de sélection préalable par le service PHARE des</w:t>
      </w:r>
      <w:r w:rsidRPr="008C1CC1">
        <w:rPr>
          <w:b/>
          <w:lang w:val="fr-BE"/>
        </w:rPr>
        <w:t xml:space="preserve"> </w:t>
      </w:r>
      <w:r w:rsidR="00F04E27" w:rsidRPr="008C1CC1">
        <w:rPr>
          <w:b/>
          <w:lang w:val="fr-BE"/>
        </w:rPr>
        <w:t xml:space="preserve">personnes pouvant travailler au sein des ETA </w:t>
      </w:r>
      <w:r w:rsidR="008C5082">
        <w:rPr>
          <w:b/>
          <w:lang w:val="fr-BE"/>
        </w:rPr>
        <w:t>bruxelloises</w:t>
      </w:r>
      <w:r w:rsidR="00F04E27" w:rsidRPr="008C1CC1">
        <w:rPr>
          <w:b/>
          <w:lang w:val="fr-BE"/>
        </w:rPr>
        <w:t xml:space="preserve"> amène de facto une population aux</w:t>
      </w:r>
      <w:r w:rsidRPr="008C1CC1">
        <w:rPr>
          <w:b/>
          <w:lang w:val="fr-BE"/>
        </w:rPr>
        <w:t xml:space="preserve"> </w:t>
      </w:r>
      <w:r w:rsidR="00F04E27" w:rsidRPr="008C1CC1">
        <w:rPr>
          <w:b/>
          <w:lang w:val="fr-BE"/>
        </w:rPr>
        <w:t>capacités de participation sociale plus faibles que dans les ETA d’autres régions du pays.</w:t>
      </w:r>
    </w:p>
    <w:p w14:paraId="4FAB5A3F" w14:textId="1FF15531" w:rsidR="00A95EC9" w:rsidRPr="008C1CC1" w:rsidRDefault="00F04E27" w:rsidP="00270893">
      <w:pPr>
        <w:spacing w:line="276" w:lineRule="auto"/>
        <w:ind w:left="708" w:right="804" w:firstLine="708"/>
        <w:jc w:val="both"/>
        <w:rPr>
          <w:lang w:val="fr-BE"/>
        </w:rPr>
      </w:pPr>
      <w:r w:rsidRPr="008C1CC1">
        <w:rPr>
          <w:lang w:val="fr-BE"/>
        </w:rPr>
        <w:t>Notons que dans le chef des personnes handicapées,</w:t>
      </w:r>
      <w:r w:rsidR="00B87F32" w:rsidRPr="008C1CC1">
        <w:rPr>
          <w:lang w:val="fr-BE"/>
        </w:rPr>
        <w:t xml:space="preserve"> </w:t>
      </w:r>
      <w:r w:rsidRPr="008C1CC1">
        <w:rPr>
          <w:lang w:val="fr-BE"/>
        </w:rPr>
        <w:t>l’existence de cette limite inférieure et l’obligation d’y correspondre peut être source</w:t>
      </w:r>
      <w:r w:rsidR="00B87F32" w:rsidRPr="008C1CC1">
        <w:rPr>
          <w:lang w:val="fr-BE"/>
        </w:rPr>
        <w:t xml:space="preserve"> </w:t>
      </w:r>
      <w:r w:rsidRPr="008C1CC1">
        <w:rPr>
          <w:lang w:val="fr-BE"/>
        </w:rPr>
        <w:t>de confusion voire de gêne. La position dans laquelle cette demande de reconnaissance les</w:t>
      </w:r>
      <w:r w:rsidR="00B87F32" w:rsidRPr="008C1CC1">
        <w:rPr>
          <w:lang w:val="fr-BE"/>
        </w:rPr>
        <w:t xml:space="preserve"> </w:t>
      </w:r>
      <w:r w:rsidRPr="008C1CC1">
        <w:rPr>
          <w:lang w:val="fr-BE"/>
        </w:rPr>
        <w:t>place est de fait à l’opposé de ce qui est attendu d’un travailleur « normal » et est, à ce titre,</w:t>
      </w:r>
      <w:r w:rsidR="00B87F32" w:rsidRPr="008C1CC1">
        <w:rPr>
          <w:lang w:val="fr-BE"/>
        </w:rPr>
        <w:t xml:space="preserve"> </w:t>
      </w:r>
      <w:r w:rsidRPr="008C1CC1">
        <w:rPr>
          <w:lang w:val="fr-BE"/>
        </w:rPr>
        <w:t>potentiellement porteuse d’un</w:t>
      </w:r>
      <w:r w:rsidR="00C803D4" w:rsidRPr="008C1CC1">
        <w:rPr>
          <w:lang w:val="fr-BE"/>
        </w:rPr>
        <w:t>e seconde stigmatisation sociale</w:t>
      </w:r>
      <w:r w:rsidRPr="008C1CC1">
        <w:rPr>
          <w:lang w:val="fr-BE"/>
        </w:rPr>
        <w:t>, qui s’ajoute à celle, médicale,</w:t>
      </w:r>
      <w:r w:rsidR="00B87F32" w:rsidRPr="008C1CC1">
        <w:rPr>
          <w:lang w:val="fr-BE"/>
        </w:rPr>
        <w:t xml:space="preserve"> </w:t>
      </w:r>
      <w:r w:rsidRPr="008C1CC1">
        <w:rPr>
          <w:lang w:val="fr-BE"/>
        </w:rPr>
        <w:t>due au handicap proprement dit</w:t>
      </w:r>
      <w:r w:rsidR="00DC6EE3">
        <w:rPr>
          <w:lang w:val="fr-BE"/>
        </w:rPr>
        <w:t> </w:t>
      </w:r>
      <w:r w:rsidR="00A95EC9" w:rsidRPr="008C1CC1">
        <w:rPr>
          <w:lang w:val="fr-BE"/>
        </w:rPr>
        <w:t>»</w:t>
      </w:r>
      <w:r w:rsidR="00C803D4" w:rsidRPr="008C1CC1">
        <w:rPr>
          <w:lang w:val="fr-BE"/>
        </w:rPr>
        <w:t xml:space="preserve"> </w:t>
      </w:r>
      <w:r w:rsidR="00A95EC9" w:rsidRPr="008C1CC1">
        <w:rPr>
          <w:lang w:val="fr-BE"/>
        </w:rPr>
        <w:t>(</w:t>
      </w:r>
      <w:r w:rsidR="00C803D4" w:rsidRPr="008C1CC1">
        <w:rPr>
          <w:lang w:val="fr-BE"/>
        </w:rPr>
        <w:t>2016</w:t>
      </w:r>
      <w:r w:rsidR="00A95EC9" w:rsidRPr="008C1CC1">
        <w:rPr>
          <w:lang w:val="fr-BE"/>
        </w:rPr>
        <w:t xml:space="preserve"> : </w:t>
      </w:r>
      <w:r w:rsidR="00C803D4" w:rsidRPr="008C1CC1">
        <w:rPr>
          <w:lang w:val="fr-BE"/>
        </w:rPr>
        <w:t>63</w:t>
      </w:r>
      <w:r w:rsidR="00A95EC9" w:rsidRPr="008C1CC1">
        <w:rPr>
          <w:lang w:val="fr-BE"/>
        </w:rPr>
        <w:t>)</w:t>
      </w:r>
      <w:r w:rsidR="00C803D4" w:rsidRPr="008C1CC1">
        <w:rPr>
          <w:lang w:val="fr-BE"/>
        </w:rPr>
        <w:t>.</w:t>
      </w:r>
    </w:p>
    <w:p w14:paraId="60335961" w14:textId="3F9ABD8F" w:rsidR="00E20524" w:rsidRPr="008C1CC1" w:rsidRDefault="00A95EC9" w:rsidP="00270893">
      <w:pPr>
        <w:spacing w:line="276" w:lineRule="auto"/>
        <w:jc w:val="both"/>
        <w:rPr>
          <w:lang w:val="fr-BE"/>
        </w:rPr>
      </w:pPr>
      <w:r w:rsidRPr="008C1CC1">
        <w:rPr>
          <w:lang w:val="fr-BE"/>
        </w:rPr>
        <w:t>Cela exemplifie encore une fois une certaine tension et ambiguïté où</w:t>
      </w:r>
      <w:r w:rsidR="006D2833">
        <w:rPr>
          <w:lang w:val="fr-BE"/>
        </w:rPr>
        <w:t>,</w:t>
      </w:r>
      <w:r w:rsidRPr="008C1CC1">
        <w:rPr>
          <w:lang w:val="fr-BE"/>
        </w:rPr>
        <w:t xml:space="preserve"> pour travailler dans le monde adapté, il convient de d’abord «</w:t>
      </w:r>
      <w:r w:rsidR="00DC6EE3">
        <w:rPr>
          <w:lang w:val="fr-BE"/>
        </w:rPr>
        <w:t> </w:t>
      </w:r>
      <w:r w:rsidRPr="008C1CC1">
        <w:rPr>
          <w:lang w:val="fr-BE"/>
        </w:rPr>
        <w:t>montrer</w:t>
      </w:r>
      <w:r w:rsidR="00DC6EE3">
        <w:rPr>
          <w:lang w:val="fr-BE"/>
        </w:rPr>
        <w:t> </w:t>
      </w:r>
      <w:r w:rsidRPr="008C1CC1">
        <w:rPr>
          <w:lang w:val="fr-BE"/>
        </w:rPr>
        <w:t xml:space="preserve">» ses difficultés et ses déficiences, alors que pour travailler dans le marché de l’emploi ordinaire, il faut </w:t>
      </w:r>
      <w:r w:rsidR="00344A01">
        <w:rPr>
          <w:lang w:val="fr-BE"/>
        </w:rPr>
        <w:t xml:space="preserve">mettre en avant </w:t>
      </w:r>
      <w:r w:rsidRPr="008C1CC1">
        <w:rPr>
          <w:lang w:val="fr-BE"/>
        </w:rPr>
        <w:t xml:space="preserve">ses capacités et ses compétences. </w:t>
      </w:r>
    </w:p>
    <w:p w14:paraId="0CCE115D" w14:textId="3C418F28" w:rsidR="00C94368" w:rsidRDefault="00344A01" w:rsidP="00270893">
      <w:pPr>
        <w:spacing w:line="276" w:lineRule="auto"/>
        <w:jc w:val="both"/>
        <w:rPr>
          <w:lang w:val="fr-BE"/>
        </w:rPr>
      </w:pPr>
      <w:r>
        <w:rPr>
          <w:lang w:val="fr-BE"/>
        </w:rPr>
        <w:t>Par ailleurs, existe-t-il une aide publique pour des ETA bruxelloises</w:t>
      </w:r>
      <w:r w:rsidR="00DC6EE3">
        <w:rPr>
          <w:lang w:val="fr-BE"/>
        </w:rPr>
        <w:t> </w:t>
      </w:r>
      <w:r w:rsidR="00C803D4" w:rsidRPr="00DB06BB">
        <w:rPr>
          <w:lang w:val="fr-BE"/>
        </w:rPr>
        <w:t>?</w:t>
      </w:r>
      <w:r>
        <w:rPr>
          <w:lang w:val="fr-BE"/>
        </w:rPr>
        <w:t xml:space="preserve"> </w:t>
      </w:r>
      <w:r w:rsidR="00C94368">
        <w:rPr>
          <w:lang w:val="fr-BE"/>
        </w:rPr>
        <w:t>En effet, e</w:t>
      </w:r>
      <w:r>
        <w:rPr>
          <w:lang w:val="fr-BE"/>
        </w:rPr>
        <w:t>lles</w:t>
      </w:r>
      <w:r w:rsidR="00C918DA" w:rsidRPr="00DB06BB">
        <w:rPr>
          <w:lang w:val="fr-BE"/>
        </w:rPr>
        <w:t xml:space="preserve"> sont subventionnées </w:t>
      </w:r>
      <w:r w:rsidR="003B6259">
        <w:rPr>
          <w:lang w:val="fr-BE"/>
        </w:rPr>
        <w:t>en fonction des travailleurs engagé</w:t>
      </w:r>
      <w:r w:rsidR="00C94368">
        <w:rPr>
          <w:lang w:val="fr-BE"/>
        </w:rPr>
        <w:t xml:space="preserve">s. Selon la FEBRAP, elles sont subventionnées </w:t>
      </w:r>
    </w:p>
    <w:p w14:paraId="79B09ACF" w14:textId="3DDA0AEF" w:rsidR="00C918DA" w:rsidRPr="008C1CC1" w:rsidRDefault="00C918DA" w:rsidP="00C94368">
      <w:pPr>
        <w:spacing w:line="276" w:lineRule="auto"/>
        <w:ind w:left="708" w:right="804" w:firstLine="708"/>
        <w:jc w:val="both"/>
        <w:rPr>
          <w:lang w:val="fr-BE"/>
        </w:rPr>
      </w:pPr>
      <w:r w:rsidRPr="008C1CC1">
        <w:rPr>
          <w:lang w:val="fr-BE"/>
        </w:rPr>
        <w:t>«</w:t>
      </w:r>
      <w:r w:rsidR="00DC6EE3">
        <w:rPr>
          <w:lang w:val="fr-BE"/>
        </w:rPr>
        <w:t> </w:t>
      </w:r>
      <w:r w:rsidRPr="008C1CC1">
        <w:rPr>
          <w:lang w:val="fr-BE"/>
        </w:rPr>
        <w:t>sur une répartition en six catégories, qui correspondent à une « intensité » de handicap</w:t>
      </w:r>
      <w:r w:rsidR="00414799">
        <w:rPr>
          <w:lang w:val="fr-BE"/>
        </w:rPr>
        <w:t> </w:t>
      </w:r>
      <w:r w:rsidRPr="008C1CC1">
        <w:rPr>
          <w:lang w:val="fr-BE"/>
        </w:rPr>
        <w:t>: de A (faiblement handicapé) à F (lourdement handicapé). Chacune de ces catégories représente un pourcentage de perte de productivité (selon six items</w:t>
      </w:r>
      <w:r w:rsidRPr="00902AEE">
        <w:rPr>
          <w:rStyle w:val="Appelnotedebasdep"/>
        </w:rPr>
        <w:footnoteReference w:id="17"/>
      </w:r>
      <w:r w:rsidRPr="008C1CC1">
        <w:rPr>
          <w:lang w:val="fr-BE"/>
        </w:rPr>
        <w:t>) et est associée à un taux de subventionnement pour l’ETA. À titre d’exemple, les personnes en catégorie A démontrent 85 à 99</w:t>
      </w:r>
      <w:r w:rsidR="00DC6EE3">
        <w:rPr>
          <w:lang w:val="fr-BE"/>
        </w:rPr>
        <w:t> </w:t>
      </w:r>
      <w:r w:rsidRPr="008C1CC1">
        <w:rPr>
          <w:lang w:val="fr-BE"/>
        </w:rPr>
        <w:t>% d’autonomie dans la réalisation de leurs tâches. Leurs salaires ne seront subsidiés qu’à concurrence de 45</w:t>
      </w:r>
      <w:r w:rsidR="00DC6EE3">
        <w:rPr>
          <w:lang w:val="fr-BE"/>
        </w:rPr>
        <w:t> </w:t>
      </w:r>
      <w:r w:rsidRPr="008C1CC1">
        <w:rPr>
          <w:lang w:val="fr-BE"/>
        </w:rPr>
        <w:t>%. À l’opposé, les personnes en catégorie F démontrent moins de 45</w:t>
      </w:r>
      <w:r w:rsidR="00DC6EE3">
        <w:rPr>
          <w:lang w:val="fr-BE"/>
        </w:rPr>
        <w:t> </w:t>
      </w:r>
      <w:r w:rsidRPr="008C1CC1">
        <w:rPr>
          <w:lang w:val="fr-BE"/>
        </w:rPr>
        <w:t>% d’autonomie dans leurs tâches. Leurs salaires seront subsidiés à concurrence de 95</w:t>
      </w:r>
      <w:r w:rsidR="00DC6EE3">
        <w:rPr>
          <w:lang w:val="fr-BE"/>
        </w:rPr>
        <w:t> </w:t>
      </w:r>
      <w:r w:rsidRPr="008C1CC1">
        <w:rPr>
          <w:lang w:val="fr-BE"/>
        </w:rPr>
        <w:t>%.</w:t>
      </w:r>
    </w:p>
    <w:p w14:paraId="146311C6" w14:textId="35DA5977" w:rsidR="00C918DA" w:rsidRPr="008C1CC1" w:rsidRDefault="00B87F32" w:rsidP="00C94368">
      <w:pPr>
        <w:spacing w:line="276" w:lineRule="auto"/>
        <w:ind w:right="804"/>
        <w:jc w:val="both"/>
        <w:rPr>
          <w:lang w:val="fr-BE"/>
        </w:rPr>
      </w:pPr>
      <w:r w:rsidRPr="00902AEE">
        <w:rPr>
          <w:noProof/>
          <w:lang w:eastAsia="nl-NL"/>
        </w:rPr>
        <w:lastRenderedPageBreak/>
        <w:drawing>
          <wp:anchor distT="0" distB="0" distL="114300" distR="114300" simplePos="0" relativeHeight="251661312" behindDoc="0" locked="0" layoutInCell="1" allowOverlap="1" wp14:anchorId="0C1EA6C4" wp14:editId="5F0DD7CB">
            <wp:simplePos x="0" y="0"/>
            <wp:positionH relativeFrom="column">
              <wp:posOffset>-161354</wp:posOffset>
            </wp:positionH>
            <wp:positionV relativeFrom="paragraph">
              <wp:posOffset>24</wp:posOffset>
            </wp:positionV>
            <wp:extent cx="3048000" cy="3393440"/>
            <wp:effectExtent l="0" t="0" r="0" b="0"/>
            <wp:wrapSquare wrapText="bothSides"/>
            <wp:docPr id="6"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0" cy="3393440"/>
                    </a:xfrm>
                    <a:prstGeom prst="rect">
                      <a:avLst/>
                    </a:prstGeom>
                  </pic:spPr>
                </pic:pic>
              </a:graphicData>
            </a:graphic>
            <wp14:sizeRelH relativeFrom="page">
              <wp14:pctWidth>0</wp14:pctWidth>
            </wp14:sizeRelH>
            <wp14:sizeRelV relativeFrom="page">
              <wp14:pctHeight>0</wp14:pctHeight>
            </wp14:sizeRelV>
          </wp:anchor>
        </w:drawing>
      </w:r>
      <w:r w:rsidR="00C918DA" w:rsidRPr="008C1CC1">
        <w:rPr>
          <w:lang w:val="fr-BE"/>
        </w:rPr>
        <w:t>Il est à noter que chaque ETA doit employer, selon la législation en vigueur actuellement en Région de Bruxelles-Capitale, un minimum de 20</w:t>
      </w:r>
      <w:r w:rsidR="00DC6EE3">
        <w:rPr>
          <w:lang w:val="fr-BE"/>
        </w:rPr>
        <w:t> </w:t>
      </w:r>
      <w:r w:rsidR="00C918DA" w:rsidRPr="008C1CC1">
        <w:rPr>
          <w:lang w:val="fr-BE"/>
        </w:rPr>
        <w:t>% de travailleurs de catégories E et F parmi son personnel</w:t>
      </w:r>
      <w:r w:rsidR="00C918DA" w:rsidRPr="00902AEE">
        <w:rPr>
          <w:rStyle w:val="Appelnotedebasdep"/>
        </w:rPr>
        <w:footnoteReference w:id="18"/>
      </w:r>
      <w:r w:rsidR="00DC6EE3">
        <w:rPr>
          <w:lang w:val="fr-BE"/>
        </w:rPr>
        <w:t> </w:t>
      </w:r>
      <w:r w:rsidR="00C918DA" w:rsidRPr="008C1CC1">
        <w:rPr>
          <w:lang w:val="fr-BE"/>
        </w:rPr>
        <w:t>» (</w:t>
      </w:r>
      <w:r w:rsidR="0053324E" w:rsidRPr="008C1CC1">
        <w:rPr>
          <w:lang w:val="fr-BE"/>
        </w:rPr>
        <w:t>2016</w:t>
      </w:r>
      <w:r w:rsidR="00C918DA" w:rsidRPr="008C1CC1">
        <w:rPr>
          <w:lang w:val="fr-BE"/>
        </w:rPr>
        <w:t> : 28)</w:t>
      </w:r>
      <w:r w:rsidR="00505596" w:rsidRPr="008C1CC1">
        <w:rPr>
          <w:lang w:val="fr-BE"/>
        </w:rPr>
        <w:t>.</w:t>
      </w:r>
    </w:p>
    <w:p w14:paraId="233779AC" w14:textId="05CA50E1" w:rsidR="00C72329" w:rsidRPr="008C1CC1" w:rsidRDefault="00C72329" w:rsidP="00270893">
      <w:pPr>
        <w:spacing w:line="276" w:lineRule="auto"/>
        <w:jc w:val="both"/>
        <w:rPr>
          <w:lang w:val="fr-BE"/>
        </w:rPr>
      </w:pPr>
      <w:r w:rsidRPr="008C1CC1">
        <w:rPr>
          <w:lang w:val="fr-BE"/>
        </w:rPr>
        <w:t xml:space="preserve">Une réévaluation des travailleuses et travailleurs est possible tous les trois ans à l’appréciation des ETA et suite à une preuve médicale de la nécessité de les réévaluer. </w:t>
      </w:r>
      <w:r w:rsidR="002C4FFD" w:rsidRPr="008C1CC1">
        <w:rPr>
          <w:lang w:val="fr-BE"/>
        </w:rPr>
        <w:t>Toutefois, les critères retenus pour «</w:t>
      </w:r>
      <w:r w:rsidR="00DC6EE3">
        <w:rPr>
          <w:lang w:val="fr-BE"/>
        </w:rPr>
        <w:t> </w:t>
      </w:r>
      <w:r w:rsidR="002C4FFD" w:rsidRPr="008C1CC1">
        <w:rPr>
          <w:lang w:val="fr-BE"/>
        </w:rPr>
        <w:t>évaluer</w:t>
      </w:r>
      <w:r w:rsidR="00DC6EE3">
        <w:rPr>
          <w:lang w:val="fr-BE"/>
        </w:rPr>
        <w:t> </w:t>
      </w:r>
      <w:r w:rsidR="002C4FFD" w:rsidRPr="008C1CC1">
        <w:rPr>
          <w:lang w:val="fr-BE"/>
        </w:rPr>
        <w:t>» les travailleuses et travailleurs posent certaines questions, notamment le risque de «</w:t>
      </w:r>
      <w:r w:rsidR="00DC6EE3">
        <w:rPr>
          <w:lang w:val="fr-BE"/>
        </w:rPr>
        <w:t> </w:t>
      </w:r>
      <w:proofErr w:type="spellStart"/>
      <w:r w:rsidR="002C4FFD" w:rsidRPr="008C1CC1">
        <w:rPr>
          <w:lang w:val="fr-BE"/>
        </w:rPr>
        <w:t>substancialiser</w:t>
      </w:r>
      <w:proofErr w:type="spellEnd"/>
      <w:r w:rsidR="002C4FFD" w:rsidRPr="008C1CC1">
        <w:rPr>
          <w:lang w:val="fr-BE"/>
        </w:rPr>
        <w:t xml:space="preserve"> et d’individualiser le handicap : il existe des travailleurs « faibles », tel travailleur « est » faible et c’est à ce titre qu’il « poserait problème » à l’entreprise</w:t>
      </w:r>
      <w:r w:rsidR="00DC6EE3">
        <w:rPr>
          <w:lang w:val="fr-BE"/>
        </w:rPr>
        <w:t> </w:t>
      </w:r>
      <w:r w:rsidR="002C4FFD" w:rsidRPr="008C1CC1">
        <w:rPr>
          <w:lang w:val="fr-BE"/>
        </w:rPr>
        <w:t>» (</w:t>
      </w:r>
      <w:r w:rsidR="0037119D" w:rsidRPr="008C1CC1">
        <w:rPr>
          <w:lang w:val="fr-BE"/>
        </w:rPr>
        <w:t>FEBRAP</w:t>
      </w:r>
      <w:r w:rsidR="002C4FFD" w:rsidRPr="008C1CC1">
        <w:rPr>
          <w:lang w:val="fr-BE"/>
        </w:rPr>
        <w:t xml:space="preserve">, 2016 : 73). </w:t>
      </w:r>
    </w:p>
    <w:p w14:paraId="0AB6928D" w14:textId="29D671E7" w:rsidR="00B87F32" w:rsidRPr="008C1CC1" w:rsidRDefault="00180612" w:rsidP="00270893">
      <w:pPr>
        <w:spacing w:line="276" w:lineRule="auto"/>
        <w:jc w:val="both"/>
        <w:rPr>
          <w:lang w:val="fr-BE"/>
        </w:rPr>
      </w:pPr>
      <w:r w:rsidRPr="00902AEE">
        <w:rPr>
          <w:noProof/>
          <w:lang w:eastAsia="nl-NL"/>
        </w:rPr>
        <mc:AlternateContent>
          <mc:Choice Requires="wps">
            <w:drawing>
              <wp:anchor distT="0" distB="0" distL="114300" distR="114300" simplePos="0" relativeHeight="251663360" behindDoc="0" locked="0" layoutInCell="1" allowOverlap="1" wp14:anchorId="7D1A04C7" wp14:editId="7FFA0C9E">
                <wp:simplePos x="0" y="0"/>
                <wp:positionH relativeFrom="margin">
                  <wp:align>left</wp:align>
                </wp:positionH>
                <wp:positionV relativeFrom="paragraph">
                  <wp:posOffset>29992</wp:posOffset>
                </wp:positionV>
                <wp:extent cx="2853055" cy="421640"/>
                <wp:effectExtent l="0" t="0" r="4445" b="0"/>
                <wp:wrapSquare wrapText="bothSides"/>
                <wp:docPr id="7" name="Zone de texte 7"/>
                <wp:cNvGraphicFramePr/>
                <a:graphic xmlns:a="http://schemas.openxmlformats.org/drawingml/2006/main">
                  <a:graphicData uri="http://schemas.microsoft.com/office/word/2010/wordprocessingShape">
                    <wps:wsp>
                      <wps:cNvSpPr txBox="1"/>
                      <wps:spPr>
                        <a:xfrm>
                          <a:off x="0" y="0"/>
                          <a:ext cx="2853055" cy="421640"/>
                        </a:xfrm>
                        <a:prstGeom prst="rect">
                          <a:avLst/>
                        </a:prstGeom>
                        <a:solidFill>
                          <a:prstClr val="white"/>
                        </a:solidFill>
                        <a:ln>
                          <a:noFill/>
                        </a:ln>
                        <a:effectLst/>
                      </wps:spPr>
                      <wps:txbx>
                        <w:txbxContent>
                          <w:p w14:paraId="331C3A84" w14:textId="4325850A" w:rsidR="00AC38C3" w:rsidRPr="00DB06BB" w:rsidRDefault="00AC38C3" w:rsidP="00902AEE">
                            <w:pPr>
                              <w:pStyle w:val="Lgende"/>
                              <w:rPr>
                                <w:lang w:val="fr-BE"/>
                              </w:rPr>
                            </w:pPr>
                            <w:r w:rsidRPr="008C1CC1">
                              <w:rPr>
                                <w:lang w:val="fr-BE"/>
                              </w:rPr>
                              <w:t>Graphique issu du rapport de la FEBRAP</w:t>
                            </w:r>
                            <w:r>
                              <w:rPr>
                                <w:lang w:val="fr-BE"/>
                              </w:rPr>
                              <w:t> </w:t>
                            </w:r>
                            <w:r w:rsidRPr="008C1CC1">
                              <w:rPr>
                                <w:lang w:val="fr-BE"/>
                              </w:rPr>
                              <w:t>: «</w:t>
                            </w:r>
                            <w:r>
                              <w:rPr>
                                <w:lang w:val="fr-BE"/>
                              </w:rPr>
                              <w:t> </w:t>
                            </w:r>
                            <w:r w:rsidRPr="008C1CC1">
                              <w:rPr>
                                <w:lang w:val="fr-BE"/>
                              </w:rPr>
                              <w:t>Quel horizon pour les travailleurs dits "faibles" en ETA</w:t>
                            </w:r>
                            <w:r>
                              <w:rPr>
                                <w:lang w:val="fr-BE"/>
                              </w:rPr>
                              <w:t> </w:t>
                            </w:r>
                            <w:r w:rsidRPr="008C1CC1">
                              <w:rPr>
                                <w:lang w:val="fr-BE"/>
                              </w:rPr>
                              <w:t xml:space="preserve">? </w:t>
                            </w:r>
                            <w:r w:rsidRPr="00DB06BB">
                              <w:rPr>
                                <w:lang w:val="fr-BE"/>
                              </w:rPr>
                              <w:t>Un défi social et managérial</w:t>
                            </w:r>
                            <w:r>
                              <w:rPr>
                                <w:lang w:val="fr-BE"/>
                              </w:rPr>
                              <w:t> </w:t>
                            </w:r>
                            <w:r w:rsidRPr="00DB06BB">
                              <w:rPr>
                                <w:lang w:val="fr-BE"/>
                              </w:rPr>
                              <w:t>», page</w:t>
                            </w:r>
                            <w:r>
                              <w:rPr>
                                <w:lang w:val="fr-BE"/>
                              </w:rPr>
                              <w:t> </w:t>
                            </w:r>
                            <w:r w:rsidRPr="00DB06BB">
                              <w:rPr>
                                <w:lang w:val="fr-BE"/>
                              </w:rPr>
                              <w:t>47.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1A04C7" id="_x0000_t202" coordsize="21600,21600" o:spt="202" path="m,l,21600r21600,l21600,xe">
                <v:stroke joinstyle="miter"/>
                <v:path gradientshapeok="t" o:connecttype="rect"/>
              </v:shapetype>
              <v:shape id="Zone de texte 7" o:spid="_x0000_s1026" type="#_x0000_t202" style="position:absolute;left:0;text-align:left;margin-left:0;margin-top:2.35pt;width:224.65pt;height:33.2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" stroked="f">
                <v:textbox inset="0,0,0,0">
                  <w:txbxContent>
                    <w:p w14:paraId="331C3A84" w14:textId="4325850A" w:rsidR="00AC38C3" w:rsidRPr="00DB06BB" w:rsidRDefault="00AC38C3" w:rsidP="00902AEE">
                      <w:pPr>
                        <w:pStyle w:val="Lgende"/>
                        <w:rPr>
                          <w:lang w:val="fr-BE"/>
                        </w:rPr>
                      </w:pPr>
                      <w:r w:rsidRPr="008C1CC1">
                        <w:rPr>
                          <w:lang w:val="fr-BE"/>
                        </w:rPr>
                        <w:t>Graphique issu du rapport de la FEBRAP</w:t>
                      </w:r>
                      <w:r>
                        <w:rPr>
                          <w:lang w:val="fr-BE"/>
                        </w:rPr>
                        <w:t> </w:t>
                      </w:r>
                      <w:r w:rsidRPr="008C1CC1">
                        <w:rPr>
                          <w:lang w:val="fr-BE"/>
                        </w:rPr>
                        <w:t>: «</w:t>
                      </w:r>
                      <w:r>
                        <w:rPr>
                          <w:lang w:val="fr-BE"/>
                        </w:rPr>
                        <w:t> </w:t>
                      </w:r>
                      <w:r w:rsidRPr="008C1CC1">
                        <w:rPr>
                          <w:lang w:val="fr-BE"/>
                        </w:rPr>
                        <w:t>Quel horizon pour les travailleurs dits "faibles" en ETA</w:t>
                      </w:r>
                      <w:r>
                        <w:rPr>
                          <w:lang w:val="fr-BE"/>
                        </w:rPr>
                        <w:t> </w:t>
                      </w:r>
                      <w:r w:rsidRPr="008C1CC1">
                        <w:rPr>
                          <w:lang w:val="fr-BE"/>
                        </w:rPr>
                        <w:t xml:space="preserve">? </w:t>
                      </w:r>
                      <w:r w:rsidRPr="00DB06BB">
                        <w:rPr>
                          <w:lang w:val="fr-BE"/>
                        </w:rPr>
                        <w:t>Un défi social et managérial</w:t>
                      </w:r>
                      <w:r>
                        <w:rPr>
                          <w:lang w:val="fr-BE"/>
                        </w:rPr>
                        <w:t> </w:t>
                      </w:r>
                      <w:r w:rsidRPr="00DB06BB">
                        <w:rPr>
                          <w:lang w:val="fr-BE"/>
                        </w:rPr>
                        <w:t>», page</w:t>
                      </w:r>
                      <w:r>
                        <w:rPr>
                          <w:lang w:val="fr-BE"/>
                        </w:rPr>
                        <w:t> </w:t>
                      </w:r>
                      <w:r w:rsidRPr="00DB06BB">
                        <w:rPr>
                          <w:lang w:val="fr-BE"/>
                        </w:rPr>
                        <w:t>47.</w:t>
                      </w:r>
                    </w:p>
                  </w:txbxContent>
                </v:textbox>
                <w10:wrap type="square" anchorx="margin"/>
              </v:shape>
            </w:pict>
          </mc:Fallback>
        </mc:AlternateContent>
      </w:r>
      <w:r w:rsidR="002C4FFD" w:rsidRPr="008C1CC1">
        <w:rPr>
          <w:lang w:val="fr-BE"/>
        </w:rPr>
        <w:t>Mais sur le terrain, les catégories sont plus nuancées selon les secteurs et les postes de travail occupés : une personne ne serait pas considérée comme «</w:t>
      </w:r>
      <w:r w:rsidR="00DC6EE3">
        <w:rPr>
          <w:lang w:val="fr-BE"/>
        </w:rPr>
        <w:t> </w:t>
      </w:r>
      <w:r w:rsidR="002C4FFD" w:rsidRPr="008C1CC1">
        <w:rPr>
          <w:lang w:val="fr-BE"/>
        </w:rPr>
        <w:t>faible</w:t>
      </w:r>
      <w:r w:rsidR="00DC6EE3">
        <w:rPr>
          <w:lang w:val="fr-BE"/>
        </w:rPr>
        <w:t> </w:t>
      </w:r>
      <w:r w:rsidR="002C4FFD" w:rsidRPr="008C1CC1">
        <w:rPr>
          <w:lang w:val="fr-BE"/>
        </w:rPr>
        <w:t xml:space="preserve">» dans toutes les ETA. De même, une personne ayant été catégorisée B ou C posera peut-être </w:t>
      </w:r>
      <w:r w:rsidR="00B87F32" w:rsidRPr="008C1CC1">
        <w:rPr>
          <w:lang w:val="fr-BE"/>
        </w:rPr>
        <w:t xml:space="preserve">davantage de fil à retordre </w:t>
      </w:r>
      <w:r w:rsidR="002C4FFD" w:rsidRPr="008C1CC1">
        <w:rPr>
          <w:lang w:val="fr-BE"/>
        </w:rPr>
        <w:t>aux ETA qu’une personne catégorisée en E ou F</w:t>
      </w:r>
      <w:r w:rsidR="00B87F32" w:rsidRPr="00902AEE">
        <w:rPr>
          <w:rStyle w:val="Appelnotedebasdep"/>
        </w:rPr>
        <w:footnoteReference w:id="19"/>
      </w:r>
      <w:r w:rsidR="002C4FFD" w:rsidRPr="008C1CC1">
        <w:rPr>
          <w:lang w:val="fr-BE"/>
        </w:rPr>
        <w:t>.</w:t>
      </w:r>
      <w:r w:rsidR="00760A7D" w:rsidRPr="008C1CC1">
        <w:rPr>
          <w:lang w:val="fr-BE"/>
        </w:rPr>
        <w:t xml:space="preserve"> </w:t>
      </w:r>
    </w:p>
    <w:p w14:paraId="1F2C8DA2" w14:textId="5F206C9F" w:rsidR="002C4FFD" w:rsidRPr="008C1CC1" w:rsidRDefault="00760A7D" w:rsidP="00270893">
      <w:pPr>
        <w:spacing w:line="276" w:lineRule="auto"/>
        <w:jc w:val="both"/>
        <w:rPr>
          <w:lang w:val="fr-BE"/>
        </w:rPr>
      </w:pPr>
      <w:r w:rsidRPr="008C1CC1">
        <w:rPr>
          <w:lang w:val="fr-BE"/>
        </w:rPr>
        <w:t>Enfin, la définition même de travailleur</w:t>
      </w:r>
      <w:r w:rsidR="009B5815" w:rsidRPr="008C1CC1">
        <w:rPr>
          <w:lang w:val="fr-BE"/>
        </w:rPr>
        <w:t xml:space="preserve"> ou travailleuse</w:t>
      </w:r>
      <w:r w:rsidRPr="008C1CC1">
        <w:rPr>
          <w:lang w:val="fr-BE"/>
        </w:rPr>
        <w:t xml:space="preserve"> «</w:t>
      </w:r>
      <w:r w:rsidR="00DC6EE3">
        <w:rPr>
          <w:lang w:val="fr-BE"/>
        </w:rPr>
        <w:t> </w:t>
      </w:r>
      <w:r w:rsidRPr="008C1CC1">
        <w:rPr>
          <w:lang w:val="fr-BE"/>
        </w:rPr>
        <w:t>faible</w:t>
      </w:r>
      <w:r w:rsidR="00DC6EE3">
        <w:rPr>
          <w:lang w:val="fr-BE"/>
        </w:rPr>
        <w:t> </w:t>
      </w:r>
      <w:r w:rsidRPr="008C1CC1">
        <w:rPr>
          <w:lang w:val="fr-BE"/>
        </w:rPr>
        <w:t>» dépend de chaque ETA, s’appuyant sur des critères de rentabilité, de cumuls de handicaps, d’éloignement par rapport au marché du travail ordinaire, de vieillesse, etc. Mais la faiblesse «</w:t>
      </w:r>
      <w:r w:rsidR="00DC6EE3">
        <w:rPr>
          <w:lang w:val="fr-BE"/>
        </w:rPr>
        <w:t> </w:t>
      </w:r>
      <w:r w:rsidRPr="008C1CC1">
        <w:rPr>
          <w:lang w:val="fr-BE"/>
        </w:rPr>
        <w:t>se défini aussi par des éléments extérieurs, comme la complexification du travail ou les exigences des clients</w:t>
      </w:r>
      <w:r w:rsidR="00DC6EE3">
        <w:rPr>
          <w:lang w:val="fr-BE"/>
        </w:rPr>
        <w:t> </w:t>
      </w:r>
      <w:r w:rsidRPr="008C1CC1">
        <w:rPr>
          <w:lang w:val="fr-BE"/>
        </w:rPr>
        <w:t>» (</w:t>
      </w:r>
      <w:r w:rsidR="0037119D" w:rsidRPr="008C1CC1">
        <w:rPr>
          <w:lang w:val="fr-BE"/>
        </w:rPr>
        <w:t>FEBRAP</w:t>
      </w:r>
      <w:r w:rsidRPr="008C1CC1">
        <w:rPr>
          <w:lang w:val="fr-BE"/>
        </w:rPr>
        <w:t>, 2016 : 74) et ne dépend donc pas totalement de caractéristiques intrinsèques de la personne.</w:t>
      </w:r>
    </w:p>
    <w:p w14:paraId="6CD9ACE9" w14:textId="33998F8C" w:rsidR="00B124AE" w:rsidRPr="008C1CC1" w:rsidRDefault="001504AC" w:rsidP="00270893">
      <w:pPr>
        <w:spacing w:line="276" w:lineRule="auto"/>
        <w:jc w:val="both"/>
        <w:rPr>
          <w:lang w:val="fr-BE"/>
        </w:rPr>
      </w:pPr>
      <w:r w:rsidRPr="008C1CC1">
        <w:rPr>
          <w:lang w:val="fr-BE"/>
        </w:rPr>
        <w:t xml:space="preserve">Ainsi, la </w:t>
      </w:r>
      <w:r w:rsidR="0037119D" w:rsidRPr="008C1CC1">
        <w:rPr>
          <w:lang w:val="fr-BE"/>
        </w:rPr>
        <w:t>FEBRAP</w:t>
      </w:r>
      <w:r w:rsidRPr="008C1CC1">
        <w:rPr>
          <w:lang w:val="fr-BE"/>
        </w:rPr>
        <w:t xml:space="preserve"> propose une définition davantage situationnelle en expliquant que</w:t>
      </w:r>
      <w:r w:rsidR="001A1695">
        <w:rPr>
          <w:lang w:val="fr-BE"/>
        </w:rPr>
        <w:t> :</w:t>
      </w:r>
    </w:p>
    <w:p w14:paraId="7A777944" w14:textId="7235C88C" w:rsidR="001504AC" w:rsidRPr="008C1CC1" w:rsidRDefault="001504AC" w:rsidP="00C94368">
      <w:pPr>
        <w:spacing w:line="276" w:lineRule="auto"/>
        <w:ind w:left="708" w:right="804" w:firstLine="708"/>
        <w:jc w:val="both"/>
        <w:rPr>
          <w:lang w:val="fr-BE"/>
        </w:rPr>
      </w:pPr>
      <w:r w:rsidRPr="008C1CC1">
        <w:rPr>
          <w:lang w:val="fr-BE"/>
        </w:rPr>
        <w:t>«</w:t>
      </w:r>
      <w:r w:rsidR="00DC6EE3">
        <w:rPr>
          <w:lang w:val="fr-BE"/>
        </w:rPr>
        <w:t> </w:t>
      </w:r>
      <w:r w:rsidRPr="008C1CC1">
        <w:rPr>
          <w:lang w:val="fr-BE"/>
        </w:rPr>
        <w:t xml:space="preserve">la faiblesse potentielle d’un travailleur provient de l’articulation entre des caractéristiques intrinsèques propres à cette personne, le type de soutien qu’il peut obtenir de son groupe de collègues et sa situation de travail particulière ; tous les éléments </w:t>
      </w:r>
      <w:r w:rsidR="008C5082">
        <w:rPr>
          <w:lang w:val="fr-BE"/>
        </w:rPr>
        <w:t>s</w:t>
      </w:r>
      <w:r w:rsidRPr="008C1CC1">
        <w:rPr>
          <w:lang w:val="fr-BE"/>
        </w:rPr>
        <w:t>e développent dans un contexte (législatif, institutionnel, socioéconomique, etc.) particulier</w:t>
      </w:r>
      <w:r w:rsidR="00DC6EE3">
        <w:rPr>
          <w:lang w:val="fr-BE"/>
        </w:rPr>
        <w:t> </w:t>
      </w:r>
      <w:r w:rsidRPr="008C1CC1">
        <w:rPr>
          <w:lang w:val="fr-BE"/>
        </w:rPr>
        <w:t xml:space="preserve">» (2016 : 76). </w:t>
      </w:r>
    </w:p>
    <w:p w14:paraId="20AE8CBF" w14:textId="2AF29F02" w:rsidR="009F7570" w:rsidRPr="008C1CC1" w:rsidRDefault="00FA727B" w:rsidP="00270893">
      <w:pPr>
        <w:spacing w:line="276" w:lineRule="auto"/>
        <w:jc w:val="both"/>
        <w:rPr>
          <w:lang w:val="fr-BE"/>
        </w:rPr>
      </w:pPr>
      <w:r w:rsidRPr="00902AEE">
        <w:rPr>
          <w:noProof/>
          <w:lang w:eastAsia="nl-NL"/>
        </w:rPr>
        <w:lastRenderedPageBreak/>
        <w:drawing>
          <wp:anchor distT="0" distB="0" distL="114300" distR="114300" simplePos="0" relativeHeight="251665408" behindDoc="0" locked="0" layoutInCell="1" allowOverlap="1" wp14:anchorId="06C9FF23" wp14:editId="311C72A5">
            <wp:simplePos x="0" y="0"/>
            <wp:positionH relativeFrom="margin">
              <wp:posOffset>2018030</wp:posOffset>
            </wp:positionH>
            <wp:positionV relativeFrom="paragraph">
              <wp:posOffset>611505</wp:posOffset>
            </wp:positionV>
            <wp:extent cx="4115435" cy="2755265"/>
            <wp:effectExtent l="0" t="0" r="0" b="6985"/>
            <wp:wrapSquare wrapText="bothSides"/>
            <wp:docPr id="8" name="Imag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15435" cy="2755265"/>
                    </a:xfrm>
                    <a:prstGeom prst="rect">
                      <a:avLst/>
                    </a:prstGeom>
                  </pic:spPr>
                </pic:pic>
              </a:graphicData>
            </a:graphic>
            <wp14:sizeRelH relativeFrom="page">
              <wp14:pctWidth>0</wp14:pctWidth>
            </wp14:sizeRelH>
            <wp14:sizeRelV relativeFrom="page">
              <wp14:pctHeight>0</wp14:pctHeight>
            </wp14:sizeRelV>
          </wp:anchor>
        </w:drawing>
      </w:r>
      <w:r w:rsidRPr="008C1CC1">
        <w:rPr>
          <w:lang w:val="fr-BE"/>
        </w:rPr>
        <w:t xml:space="preserve">Cela pose donc question sur le caractère assez subjectif de la sélection et la catégorisation des personnes en situation de handicap selon les difficultés qu’elles rencontrent qui pourrait potentiellement engendrer des inégalités. </w:t>
      </w:r>
    </w:p>
    <w:p w14:paraId="6EEE9EB4" w14:textId="774B926B" w:rsidR="00D51FDB" w:rsidRPr="008C1CC1" w:rsidRDefault="003B6259" w:rsidP="00270893">
      <w:pPr>
        <w:spacing w:line="276" w:lineRule="auto"/>
        <w:jc w:val="both"/>
        <w:rPr>
          <w:lang w:val="fr-BE"/>
        </w:rPr>
      </w:pPr>
      <w:r w:rsidRPr="00DB06BB">
        <w:rPr>
          <w:lang w:val="fr-BE"/>
        </w:rPr>
        <w:t>Aussi</w:t>
      </w:r>
      <w:r w:rsidR="00A32CDA">
        <w:rPr>
          <w:lang w:val="fr-BE"/>
        </w:rPr>
        <w:t>,</w:t>
      </w:r>
      <w:r w:rsidRPr="00DB06BB">
        <w:rPr>
          <w:lang w:val="fr-BE"/>
        </w:rPr>
        <w:t xml:space="preserve"> </w:t>
      </w:r>
      <w:r w:rsidR="009B5815" w:rsidRPr="00DB06BB">
        <w:rPr>
          <w:lang w:val="fr-BE"/>
        </w:rPr>
        <w:t xml:space="preserve">nous pouvons constater que les femmes représentent 1/3 des travailleurs dans les catégories C, D et E. Cela correspond à leur proportion moyenne dans la population des ETA. Elles sont </w:t>
      </w:r>
      <w:r w:rsidR="00A32CDA">
        <w:rPr>
          <w:lang w:val="fr-BE"/>
        </w:rPr>
        <w:t xml:space="preserve">un peu </w:t>
      </w:r>
      <w:r w:rsidR="009B5815" w:rsidRPr="00DB06BB">
        <w:rPr>
          <w:lang w:val="fr-BE"/>
        </w:rPr>
        <w:t>moins nombreuses dans les catégories A et F et plus nombreuses dans la catégorie B.</w:t>
      </w:r>
    </w:p>
    <w:p w14:paraId="7099E636" w14:textId="72843DD2" w:rsidR="00A32CDA" w:rsidRDefault="00A32CDA" w:rsidP="00270893">
      <w:pPr>
        <w:spacing w:line="276" w:lineRule="auto"/>
        <w:jc w:val="both"/>
        <w:rPr>
          <w:lang w:val="fr-BE"/>
        </w:rPr>
      </w:pPr>
    </w:p>
    <w:p w14:paraId="4310C3B3" w14:textId="765EDC87" w:rsidR="00A32CDA" w:rsidRDefault="00A32CDA" w:rsidP="00270893">
      <w:pPr>
        <w:spacing w:line="276" w:lineRule="auto"/>
        <w:jc w:val="both"/>
        <w:rPr>
          <w:lang w:val="fr-BE"/>
        </w:rPr>
      </w:pPr>
    </w:p>
    <w:p w14:paraId="36C3094D" w14:textId="0B67ECFC" w:rsidR="00180612" w:rsidRDefault="00180612" w:rsidP="00270893">
      <w:pPr>
        <w:spacing w:line="276" w:lineRule="auto"/>
        <w:jc w:val="both"/>
        <w:rPr>
          <w:lang w:val="fr-BE"/>
        </w:rPr>
      </w:pPr>
      <w:r w:rsidRPr="00902AEE">
        <w:rPr>
          <w:noProof/>
          <w:lang w:eastAsia="nl-NL"/>
        </w:rPr>
        <mc:AlternateContent>
          <mc:Choice Requires="wps">
            <w:drawing>
              <wp:anchor distT="0" distB="0" distL="114300" distR="114300" simplePos="0" relativeHeight="251667456" behindDoc="0" locked="0" layoutInCell="1" allowOverlap="1" wp14:anchorId="48CD527E" wp14:editId="62899F2D">
                <wp:simplePos x="0" y="0"/>
                <wp:positionH relativeFrom="column">
                  <wp:posOffset>2061282</wp:posOffset>
                </wp:positionH>
                <wp:positionV relativeFrom="paragraph">
                  <wp:posOffset>63500</wp:posOffset>
                </wp:positionV>
                <wp:extent cx="4115435" cy="294005"/>
                <wp:effectExtent l="0" t="0" r="0" b="0"/>
                <wp:wrapSquare wrapText="bothSides"/>
                <wp:docPr id="9" name="Zone de texte 9"/>
                <wp:cNvGraphicFramePr/>
                <a:graphic xmlns:a="http://schemas.openxmlformats.org/drawingml/2006/main">
                  <a:graphicData uri="http://schemas.microsoft.com/office/word/2010/wordprocessingShape">
                    <wps:wsp>
                      <wps:cNvSpPr txBox="1"/>
                      <wps:spPr>
                        <a:xfrm>
                          <a:off x="0" y="0"/>
                          <a:ext cx="4115435" cy="294005"/>
                        </a:xfrm>
                        <a:prstGeom prst="rect">
                          <a:avLst/>
                        </a:prstGeom>
                        <a:solidFill>
                          <a:prstClr val="white"/>
                        </a:solidFill>
                        <a:ln>
                          <a:noFill/>
                        </a:ln>
                        <a:effectLst/>
                      </wps:spPr>
                      <wps:txbx>
                        <w:txbxContent>
                          <w:p w14:paraId="77845544" w14:textId="62D0958A" w:rsidR="00AC38C3" w:rsidRPr="00A32CDA" w:rsidRDefault="00AC38C3" w:rsidP="00902AEE">
                            <w:pPr>
                              <w:pStyle w:val="Lgende"/>
                              <w:rPr>
                                <w:lang w:val="fr-BE"/>
                              </w:rPr>
                            </w:pPr>
                            <w:r w:rsidRPr="00A32CDA">
                              <w:rPr>
                                <w:lang w:val="fr-BE"/>
                              </w:rPr>
                              <w:t>Source</w:t>
                            </w:r>
                            <w:r>
                              <w:rPr>
                                <w:lang w:val="fr-BE"/>
                              </w:rPr>
                              <w:t> </w:t>
                            </w:r>
                            <w:r w:rsidRPr="00A32CDA">
                              <w:rPr>
                                <w:lang w:val="fr-BE"/>
                              </w:rPr>
                              <w:t>: Graphique issu du rapport de la FEBRAP</w:t>
                            </w:r>
                            <w:r>
                              <w:rPr>
                                <w:lang w:val="fr-BE"/>
                              </w:rPr>
                              <w:t> </w:t>
                            </w:r>
                            <w:r w:rsidRPr="00A32CDA">
                              <w:rPr>
                                <w:lang w:val="fr-BE"/>
                              </w:rPr>
                              <w:t>: «</w:t>
                            </w:r>
                            <w:r>
                              <w:rPr>
                                <w:lang w:val="fr-BE"/>
                              </w:rPr>
                              <w:t> </w:t>
                            </w:r>
                            <w:r w:rsidRPr="00A32CDA">
                              <w:rPr>
                                <w:lang w:val="fr-BE"/>
                              </w:rPr>
                              <w:t>Quel horizon pour les travailleurs dits "faibles" en ETA</w:t>
                            </w:r>
                            <w:r>
                              <w:rPr>
                                <w:lang w:val="fr-BE"/>
                              </w:rPr>
                              <w:t> </w:t>
                            </w:r>
                            <w:r w:rsidRPr="00A32CDA">
                              <w:rPr>
                                <w:lang w:val="fr-BE"/>
                              </w:rPr>
                              <w:t>? Un défi social et managérial</w:t>
                            </w:r>
                            <w:r>
                              <w:rPr>
                                <w:lang w:val="fr-BE"/>
                              </w:rPr>
                              <w:t> </w:t>
                            </w:r>
                            <w:r w:rsidRPr="00A32CDA">
                              <w:rPr>
                                <w:lang w:val="fr-BE"/>
                              </w:rPr>
                              <w:t>», page</w:t>
                            </w:r>
                            <w:r>
                              <w:rPr>
                                <w:lang w:val="fr-BE"/>
                              </w:rPr>
                              <w:t> </w:t>
                            </w:r>
                            <w:r w:rsidRPr="00A32CDA">
                              <w:rPr>
                                <w:lang w:val="fr-BE"/>
                              </w:rPr>
                              <w:t>49.</w:t>
                            </w:r>
                          </w:p>
                          <w:p w14:paraId="0F6A30BF" w14:textId="7F18DA86" w:rsidR="00AC38C3" w:rsidRPr="00A32CDA" w:rsidRDefault="00AC38C3" w:rsidP="00D51FDB">
                            <w:pPr>
                              <w:pStyle w:val="Lgende"/>
                              <w:rPr>
                                <w:lang w:val="fr-B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CD527E" id="Zone de texte 9" o:spid="_x0000_s1027" type="#_x0000_t202" style="position:absolute;left:0;text-align:left;margin-left:162.3pt;margin-top:5pt;width:324.05pt;height:23.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" stroked="f">
                <v:textbox inset="0,0,0,0">
                  <w:txbxContent>
                    <w:p w14:paraId="77845544" w14:textId="62D0958A" w:rsidR="00AC38C3" w:rsidRPr="00A32CDA" w:rsidRDefault="00AC38C3" w:rsidP="00902AEE">
                      <w:pPr>
                        <w:pStyle w:val="Lgende"/>
                        <w:rPr>
                          <w:lang w:val="fr-BE"/>
                        </w:rPr>
                      </w:pPr>
                      <w:r w:rsidRPr="00A32CDA">
                        <w:rPr>
                          <w:lang w:val="fr-BE"/>
                        </w:rPr>
                        <w:t>Source</w:t>
                      </w:r>
                      <w:r>
                        <w:rPr>
                          <w:lang w:val="fr-BE"/>
                        </w:rPr>
                        <w:t> </w:t>
                      </w:r>
                      <w:r w:rsidRPr="00A32CDA">
                        <w:rPr>
                          <w:lang w:val="fr-BE"/>
                        </w:rPr>
                        <w:t>: Graphique issu du rapport de la FEBRAP</w:t>
                      </w:r>
                      <w:r>
                        <w:rPr>
                          <w:lang w:val="fr-BE"/>
                        </w:rPr>
                        <w:t> </w:t>
                      </w:r>
                      <w:r w:rsidRPr="00A32CDA">
                        <w:rPr>
                          <w:lang w:val="fr-BE"/>
                        </w:rPr>
                        <w:t>: «</w:t>
                      </w:r>
                      <w:r>
                        <w:rPr>
                          <w:lang w:val="fr-BE"/>
                        </w:rPr>
                        <w:t> </w:t>
                      </w:r>
                      <w:r w:rsidRPr="00A32CDA">
                        <w:rPr>
                          <w:lang w:val="fr-BE"/>
                        </w:rPr>
                        <w:t>Quel horizon pour les travailleurs dits "faibles" en ETA</w:t>
                      </w:r>
                      <w:r>
                        <w:rPr>
                          <w:lang w:val="fr-BE"/>
                        </w:rPr>
                        <w:t> </w:t>
                      </w:r>
                      <w:r w:rsidRPr="00A32CDA">
                        <w:rPr>
                          <w:lang w:val="fr-BE"/>
                        </w:rPr>
                        <w:t>? Un défi social et managérial</w:t>
                      </w:r>
                      <w:r>
                        <w:rPr>
                          <w:lang w:val="fr-BE"/>
                        </w:rPr>
                        <w:t> </w:t>
                      </w:r>
                      <w:r w:rsidRPr="00A32CDA">
                        <w:rPr>
                          <w:lang w:val="fr-BE"/>
                        </w:rPr>
                        <w:t>», page</w:t>
                      </w:r>
                      <w:r>
                        <w:rPr>
                          <w:lang w:val="fr-BE"/>
                        </w:rPr>
                        <w:t> </w:t>
                      </w:r>
                      <w:r w:rsidRPr="00A32CDA">
                        <w:rPr>
                          <w:lang w:val="fr-BE"/>
                        </w:rPr>
                        <w:t>49.</w:t>
                      </w:r>
                    </w:p>
                    <w:p w14:paraId="0F6A30BF" w14:textId="7F18DA86" w:rsidR="00AC38C3" w:rsidRPr="00A32CDA" w:rsidRDefault="00AC38C3" w:rsidP="00D51FDB">
                      <w:pPr>
                        <w:pStyle w:val="Lgende"/>
                        <w:rPr>
                          <w:lang w:val="fr-BE"/>
                        </w:rPr>
                      </w:pPr>
                    </w:p>
                  </w:txbxContent>
                </v:textbox>
                <w10:wrap type="square"/>
              </v:shape>
            </w:pict>
          </mc:Fallback>
        </mc:AlternateContent>
      </w:r>
    </w:p>
    <w:p w14:paraId="7348AB35" w14:textId="5BEC182A" w:rsidR="00180612" w:rsidRDefault="00180612" w:rsidP="00270893">
      <w:pPr>
        <w:spacing w:line="276" w:lineRule="auto"/>
        <w:jc w:val="both"/>
        <w:rPr>
          <w:lang w:val="fr-BE"/>
        </w:rPr>
      </w:pPr>
    </w:p>
    <w:p w14:paraId="5B21A9CA" w14:textId="3C6800BB" w:rsidR="00A32CDA" w:rsidRPr="001A1695" w:rsidRDefault="00A32CDA" w:rsidP="00270893">
      <w:pPr>
        <w:spacing w:line="276" w:lineRule="auto"/>
        <w:jc w:val="both"/>
        <w:rPr>
          <w:b/>
          <w:color w:val="E1CA2A"/>
          <w:lang w:val="fr-BE"/>
        </w:rPr>
      </w:pPr>
      <w:r w:rsidRPr="001A1695">
        <w:rPr>
          <w:b/>
          <w:color w:val="E1CA2A"/>
          <w:lang w:val="fr-BE"/>
        </w:rPr>
        <w:t>De Bruxelles à la Flandre, une pratique identique</w:t>
      </w:r>
      <w:r w:rsidR="00DC6EE3">
        <w:rPr>
          <w:b/>
          <w:color w:val="E1CA2A"/>
          <w:lang w:val="fr-BE"/>
        </w:rPr>
        <w:t> </w:t>
      </w:r>
      <w:r w:rsidRPr="001A1695">
        <w:rPr>
          <w:b/>
          <w:color w:val="E1CA2A"/>
          <w:lang w:val="fr-BE"/>
        </w:rPr>
        <w:t>?</w:t>
      </w:r>
    </w:p>
    <w:p w14:paraId="79987414" w14:textId="1369BC78" w:rsidR="00A45059" w:rsidRPr="008C1CC1" w:rsidRDefault="00A45059" w:rsidP="00270893">
      <w:pPr>
        <w:spacing w:line="276" w:lineRule="auto"/>
        <w:jc w:val="both"/>
        <w:rPr>
          <w:lang w:val="fr-BE"/>
        </w:rPr>
      </w:pPr>
      <w:r w:rsidRPr="008C1CC1">
        <w:rPr>
          <w:lang w:val="fr-BE"/>
        </w:rPr>
        <w:t>En Belgique, il existe trois fédérations représentatives des ETA. Dans le monde francophone, l’une est l’</w:t>
      </w:r>
      <w:proofErr w:type="spellStart"/>
      <w:r w:rsidR="00B01980">
        <w:rPr>
          <w:lang w:val="fr-BE"/>
        </w:rPr>
        <w:t>Eweta</w:t>
      </w:r>
      <w:proofErr w:type="spellEnd"/>
      <w:r w:rsidRPr="008C1CC1">
        <w:rPr>
          <w:lang w:val="fr-BE"/>
        </w:rPr>
        <w:t xml:space="preserve"> pour la Wallonie, créé</w:t>
      </w:r>
      <w:r w:rsidR="00FA727B" w:rsidRPr="008C1CC1">
        <w:rPr>
          <w:lang w:val="fr-BE"/>
        </w:rPr>
        <w:t>e</w:t>
      </w:r>
      <w:r w:rsidRPr="008C1CC1">
        <w:rPr>
          <w:lang w:val="fr-BE"/>
        </w:rPr>
        <w:t xml:space="preserve"> en 1978 et l’autre est la FEBRAP (Fédération bruxelloise des Entreprises de travail adapté) à Bruxelles créée en 1991. Les enjeux rencontrés par ces structures sont fondamentalement </w:t>
      </w:r>
      <w:r w:rsidR="00FA727B" w:rsidRPr="008C1CC1">
        <w:rPr>
          <w:lang w:val="fr-BE"/>
        </w:rPr>
        <w:t>similaires</w:t>
      </w:r>
      <w:r w:rsidRPr="008C1CC1">
        <w:rPr>
          <w:lang w:val="fr-BE"/>
        </w:rPr>
        <w:t>, bien que les contextes institutionnels, les modes de subventionnement, les modalités d’autorisation d’embauche et le cadre légal soient différents. Par exemple,</w:t>
      </w:r>
      <w:r w:rsidR="00FA727B" w:rsidRPr="008C1CC1">
        <w:rPr>
          <w:lang w:val="fr-BE"/>
        </w:rPr>
        <w:t xml:space="preserve"> en comparaison à la Flandre, </w:t>
      </w:r>
      <w:r w:rsidRPr="008C1CC1">
        <w:rPr>
          <w:lang w:val="fr-BE"/>
        </w:rPr>
        <w:t>Damien Logghe</w:t>
      </w:r>
      <w:r w:rsidRPr="00902AEE">
        <w:rPr>
          <w:rStyle w:val="Appelnotedebasdep"/>
        </w:rPr>
        <w:footnoteReference w:id="20"/>
      </w:r>
      <w:r w:rsidR="00FA727B" w:rsidRPr="008C1CC1">
        <w:rPr>
          <w:lang w:val="fr-BE"/>
        </w:rPr>
        <w:t xml:space="preserve"> indique</w:t>
      </w:r>
      <w:r w:rsidRPr="008C1CC1">
        <w:rPr>
          <w:lang w:val="fr-BE"/>
        </w:rPr>
        <w:t xml:space="preserve"> : </w:t>
      </w:r>
    </w:p>
    <w:p w14:paraId="68AA214B" w14:textId="64C35DBC" w:rsidR="00A45059" w:rsidRPr="008C1CC1" w:rsidRDefault="00A45059" w:rsidP="00270893">
      <w:pPr>
        <w:spacing w:line="276" w:lineRule="auto"/>
        <w:ind w:left="708" w:right="804" w:firstLine="708"/>
        <w:jc w:val="both"/>
        <w:rPr>
          <w:lang w:val="fr-BE"/>
        </w:rPr>
      </w:pPr>
      <w:r w:rsidRPr="008C1CC1">
        <w:rPr>
          <w:lang w:val="fr-BE"/>
        </w:rPr>
        <w:t>«</w:t>
      </w:r>
      <w:r w:rsidR="00DC6EE3">
        <w:rPr>
          <w:lang w:val="fr-BE"/>
        </w:rPr>
        <w:t> </w:t>
      </w:r>
      <w:r w:rsidRPr="008C1CC1">
        <w:rPr>
          <w:lang w:val="fr-BE"/>
        </w:rPr>
        <w:t xml:space="preserve">En Flandre, la notion de « handicap social » </w:t>
      </w:r>
      <w:r w:rsidR="00A32CDA">
        <w:rPr>
          <w:lang w:val="fr-BE"/>
        </w:rPr>
        <w:t>va</w:t>
      </w:r>
      <w:r w:rsidRPr="008C1CC1">
        <w:rPr>
          <w:lang w:val="fr-BE"/>
        </w:rPr>
        <w:t xml:space="preserve"> être présente dans l’attribution des subventions et des autorisations d’embauche, alors qu’en Wallonie et à Bruxelles, cette notion n’est pas du tout présente. Il faut vraiment un handicap de type médicalisé, avec des indicateurs objectivables d’un point de vue médical et scientifique. Alors qu’en Flandre, on va plutôt mesurer la distance entre l’individu et le marché de l’emploi pour déterminer le périmètre des individus qui sont ciblés par la mesure. C’est une autre approche qui permet, je trouve, d’avoir un regard beaucoup plus dynamique</w:t>
      </w:r>
      <w:r w:rsidR="00DC6EE3">
        <w:rPr>
          <w:lang w:val="fr-BE"/>
        </w:rPr>
        <w:t> </w:t>
      </w:r>
      <w:r w:rsidRPr="008C1CC1">
        <w:rPr>
          <w:lang w:val="fr-BE"/>
        </w:rPr>
        <w:t xml:space="preserve">». </w:t>
      </w:r>
    </w:p>
    <w:p w14:paraId="534B5C25" w14:textId="0A63B4AA" w:rsidR="00D51FDB" w:rsidRPr="008C1CC1" w:rsidRDefault="00A45059" w:rsidP="00270893">
      <w:pPr>
        <w:spacing w:line="276" w:lineRule="auto"/>
        <w:jc w:val="both"/>
        <w:rPr>
          <w:lang w:val="fr-BE"/>
        </w:rPr>
      </w:pPr>
      <w:r w:rsidRPr="008C1CC1">
        <w:rPr>
          <w:lang w:val="fr-BE"/>
        </w:rPr>
        <w:t>En effet, cela semble logique quand nous parlons de «</w:t>
      </w:r>
      <w:r w:rsidR="00DC6EE3">
        <w:rPr>
          <w:lang w:val="fr-BE"/>
        </w:rPr>
        <w:t> </w:t>
      </w:r>
      <w:r w:rsidRPr="008C1CC1">
        <w:rPr>
          <w:lang w:val="fr-BE"/>
        </w:rPr>
        <w:t>situation de handicap</w:t>
      </w:r>
      <w:r w:rsidR="00DC6EE3">
        <w:rPr>
          <w:lang w:val="fr-BE"/>
        </w:rPr>
        <w:t> </w:t>
      </w:r>
      <w:r w:rsidRPr="008C1CC1">
        <w:rPr>
          <w:lang w:val="fr-BE"/>
        </w:rPr>
        <w:t>» : c’est l’environnement qui n’est pas adapté à la personne et qui la met dans une situation de handicap. Ainsi, pour Damien Logghe, il serait intéressant d’appréhender autrement le handicap</w:t>
      </w:r>
      <w:r w:rsidR="006D2833">
        <w:rPr>
          <w:lang w:val="fr-BE"/>
        </w:rPr>
        <w:t xml:space="preserve"> : </w:t>
      </w:r>
      <w:r w:rsidRPr="008C1CC1">
        <w:rPr>
          <w:lang w:val="fr-BE"/>
        </w:rPr>
        <w:t>«</w:t>
      </w:r>
      <w:r w:rsidR="00DC6EE3">
        <w:rPr>
          <w:lang w:val="fr-BE"/>
        </w:rPr>
        <w:t> </w:t>
      </w:r>
      <w:r w:rsidRPr="008C1CC1">
        <w:rPr>
          <w:lang w:val="fr-BE"/>
        </w:rPr>
        <w:t xml:space="preserve">un enjeu de demain serait plutôt </w:t>
      </w:r>
      <w:r w:rsidRPr="00EB11A2">
        <w:rPr>
          <w:b/>
          <w:lang w:val="fr-BE"/>
        </w:rPr>
        <w:t>de mettre l’accent sur le contexte</w:t>
      </w:r>
      <w:r w:rsidRPr="008C1CC1">
        <w:rPr>
          <w:lang w:val="fr-BE"/>
        </w:rPr>
        <w:t xml:space="preserve"> </w:t>
      </w:r>
      <w:r w:rsidR="00EB11A2">
        <w:rPr>
          <w:lang w:val="fr-BE"/>
        </w:rPr>
        <w:t xml:space="preserve">plutôt </w:t>
      </w:r>
      <w:r w:rsidRPr="008C1CC1">
        <w:rPr>
          <w:lang w:val="fr-BE"/>
        </w:rPr>
        <w:t>que sur l’individu pour déterminer si la personne peut bénéficier ou pas des structures et des subsides, indirectement, que les structures reçoivent</w:t>
      </w:r>
      <w:r w:rsidR="00DC6EE3">
        <w:rPr>
          <w:lang w:val="fr-BE"/>
        </w:rPr>
        <w:t> </w:t>
      </w:r>
      <w:r w:rsidRPr="008C1CC1">
        <w:rPr>
          <w:lang w:val="fr-BE"/>
        </w:rPr>
        <w:t>».</w:t>
      </w:r>
      <w:r w:rsidR="00DC6EE3">
        <w:rPr>
          <w:lang w:val="fr-BE"/>
        </w:rPr>
        <w:t xml:space="preserve"> </w:t>
      </w:r>
      <w:r w:rsidRPr="008C1CC1">
        <w:rPr>
          <w:lang w:val="fr-BE"/>
        </w:rPr>
        <w:t xml:space="preserve">En </w:t>
      </w:r>
      <w:r w:rsidRPr="008C1CC1">
        <w:rPr>
          <w:lang w:val="fr-BE"/>
        </w:rPr>
        <w:lastRenderedPageBreak/>
        <w:t>outre, les aides, les «</w:t>
      </w:r>
      <w:r w:rsidR="00DC6EE3">
        <w:rPr>
          <w:lang w:val="fr-BE"/>
        </w:rPr>
        <w:t> </w:t>
      </w:r>
      <w:r w:rsidRPr="008C1CC1">
        <w:rPr>
          <w:lang w:val="fr-BE"/>
        </w:rPr>
        <w:t>avantages</w:t>
      </w:r>
      <w:r w:rsidR="00DC6EE3">
        <w:rPr>
          <w:lang w:val="fr-BE"/>
        </w:rPr>
        <w:t> </w:t>
      </w:r>
      <w:r w:rsidRPr="008C1CC1">
        <w:rPr>
          <w:lang w:val="fr-BE"/>
        </w:rPr>
        <w:t>» et les droits sont liés à la personne et non totalement à la structure qui les emploie. Cela favorise donc la mobilité entre les ETA et l’accès à des structures</w:t>
      </w:r>
      <w:r w:rsidR="006D2833">
        <w:rPr>
          <w:lang w:val="fr-BE"/>
        </w:rPr>
        <w:t xml:space="preserve"> d’emploi</w:t>
      </w:r>
      <w:r w:rsidRPr="008C1CC1">
        <w:rPr>
          <w:lang w:val="fr-BE"/>
        </w:rPr>
        <w:t xml:space="preserve"> ordinaires.</w:t>
      </w:r>
    </w:p>
    <w:p w14:paraId="3C7A4FCE" w14:textId="2DD689B3" w:rsidR="00EE73B9" w:rsidRPr="00902AEE" w:rsidRDefault="008253B4" w:rsidP="00180612">
      <w:pPr>
        <w:pStyle w:val="Titre2"/>
        <w:numPr>
          <w:ilvl w:val="1"/>
          <w:numId w:val="33"/>
        </w:numPr>
        <w:spacing w:line="276" w:lineRule="auto"/>
        <w:jc w:val="both"/>
      </w:pPr>
      <w:bookmarkStart w:id="4" w:name="_Toc88217792"/>
      <w:bookmarkStart w:id="5" w:name="_Toc95122491"/>
      <w:r>
        <w:t>D’hier à aujourd’hui : l</w:t>
      </w:r>
      <w:r w:rsidR="00EE73B9" w:rsidRPr="00E107E0">
        <w:t>es missions actuelles des ETA</w:t>
      </w:r>
      <w:bookmarkEnd w:id="4"/>
      <w:bookmarkEnd w:id="5"/>
    </w:p>
    <w:p w14:paraId="2995F45F" w14:textId="0498116D" w:rsidR="008253B4" w:rsidRDefault="004C5D8E" w:rsidP="00270893">
      <w:pPr>
        <w:spacing w:line="276" w:lineRule="auto"/>
        <w:jc w:val="both"/>
        <w:rPr>
          <w:lang w:val="fr-BE"/>
        </w:rPr>
      </w:pPr>
      <w:r w:rsidRPr="008C1CC1">
        <w:rPr>
          <w:lang w:val="fr-BE"/>
        </w:rPr>
        <w:t>Malgré les n</w:t>
      </w:r>
      <w:r w:rsidR="006E087F" w:rsidRPr="008C1CC1">
        <w:rPr>
          <w:lang w:val="fr-BE"/>
        </w:rPr>
        <w:t xml:space="preserve">ombreuses évolutions </w:t>
      </w:r>
      <w:r w:rsidRPr="008C1CC1">
        <w:rPr>
          <w:lang w:val="fr-BE"/>
        </w:rPr>
        <w:t xml:space="preserve">connues par les ETA </w:t>
      </w:r>
      <w:r w:rsidR="006E087F" w:rsidRPr="008C1CC1">
        <w:rPr>
          <w:lang w:val="fr-BE"/>
        </w:rPr>
        <w:t xml:space="preserve">depuis leur création et leur institution, leur mission sociale </w:t>
      </w:r>
      <w:r w:rsidR="009B5A90" w:rsidRPr="008C1CC1">
        <w:rPr>
          <w:lang w:val="fr-BE"/>
        </w:rPr>
        <w:t>reste fondamentalement la même</w:t>
      </w:r>
      <w:r w:rsidR="00B015D2" w:rsidRPr="008C1CC1">
        <w:rPr>
          <w:lang w:val="fr-BE"/>
        </w:rPr>
        <w:t>.</w:t>
      </w:r>
      <w:r w:rsidR="00DC6EE3">
        <w:rPr>
          <w:lang w:val="fr-BE"/>
        </w:rPr>
        <w:t xml:space="preserve"> </w:t>
      </w:r>
      <w:r w:rsidR="00B015D2" w:rsidRPr="008C1CC1">
        <w:rPr>
          <w:lang w:val="fr-BE"/>
        </w:rPr>
        <w:t>Les personnes en situation de handicap qui travaillent en ETA rencontrent d’énormes difficultés face à leur intégration dans le marché de l’emploi ordinaire, de par leur handicap, aussi parfois par un manque de compétences et de qualifications requise</w:t>
      </w:r>
      <w:r w:rsidR="00A648E3" w:rsidRPr="008C1CC1">
        <w:rPr>
          <w:lang w:val="fr-BE"/>
        </w:rPr>
        <w:t xml:space="preserve">s. </w:t>
      </w:r>
      <w:r w:rsidR="008253B4">
        <w:rPr>
          <w:lang w:val="fr-BE"/>
        </w:rPr>
        <w:t>Ne parlons même pas «</w:t>
      </w:r>
      <w:r w:rsidR="00DC6EE3">
        <w:rPr>
          <w:lang w:val="fr-BE"/>
        </w:rPr>
        <w:t> </w:t>
      </w:r>
      <w:r w:rsidR="008253B4">
        <w:rPr>
          <w:lang w:val="fr-BE"/>
        </w:rPr>
        <w:t>d’inclusion professionnelle</w:t>
      </w:r>
      <w:r w:rsidR="00DC6EE3">
        <w:rPr>
          <w:lang w:val="fr-BE"/>
        </w:rPr>
        <w:t> </w:t>
      </w:r>
      <w:r w:rsidR="008253B4">
        <w:rPr>
          <w:lang w:val="fr-BE"/>
        </w:rPr>
        <w:t>», nous en sommes encore loin.</w:t>
      </w:r>
    </w:p>
    <w:p w14:paraId="79011402" w14:textId="77777777" w:rsidR="004E105C" w:rsidRDefault="00B124AE" w:rsidP="00270893">
      <w:pPr>
        <w:spacing w:line="276" w:lineRule="auto"/>
        <w:jc w:val="both"/>
        <w:rPr>
          <w:lang w:val="fr-BE"/>
        </w:rPr>
      </w:pPr>
      <w:r w:rsidRPr="008C1CC1">
        <w:rPr>
          <w:lang w:val="fr-BE"/>
        </w:rPr>
        <w:t xml:space="preserve">Mais c’est surtout une question de société, dans laquelle le monde du travail n’est pas totalement accessible à toutes les personnes en fonction de leurs compétences. </w:t>
      </w:r>
    </w:p>
    <w:p w14:paraId="57CF80C5" w14:textId="77777777" w:rsidR="004E105C" w:rsidRDefault="00A648E3" w:rsidP="004E105C">
      <w:pPr>
        <w:spacing w:line="276" w:lineRule="auto"/>
        <w:ind w:left="708" w:right="946" w:firstLine="708"/>
        <w:jc w:val="both"/>
        <w:rPr>
          <w:lang w:val="fr-BE"/>
        </w:rPr>
      </w:pPr>
      <w:r w:rsidRPr="008C1CC1">
        <w:rPr>
          <w:lang w:val="fr-BE"/>
        </w:rPr>
        <w:t>«</w:t>
      </w:r>
      <w:r w:rsidR="00821726">
        <w:rPr>
          <w:lang w:val="fr-BE"/>
        </w:rPr>
        <w:t xml:space="preserve">Pour un personne qui </w:t>
      </w:r>
      <w:r w:rsidR="00BA0D15">
        <w:rPr>
          <w:lang w:val="fr-BE"/>
        </w:rPr>
        <w:t xml:space="preserve">sort de l’enseignement spécialisé de Forme 3, elle doit d’abord essayer de trouver un travail dans un milieu dit ordinaire </w:t>
      </w:r>
      <w:r w:rsidR="000A7882">
        <w:rPr>
          <w:lang w:val="fr-BE"/>
        </w:rPr>
        <w:t xml:space="preserve">et avoir la preuve que cela n’a pas fonctionné pour pouvoir </w:t>
      </w:r>
      <w:r w:rsidR="00272556">
        <w:rPr>
          <w:lang w:val="fr-BE"/>
        </w:rPr>
        <w:t xml:space="preserve">chercher de l’emploi en ETA. C’est quelque part </w:t>
      </w:r>
      <w:r w:rsidR="00DC6EE3">
        <w:rPr>
          <w:lang w:val="fr-BE"/>
        </w:rPr>
        <w:t> </w:t>
      </w:r>
      <w:r w:rsidR="00272556">
        <w:rPr>
          <w:lang w:val="fr-BE"/>
        </w:rPr>
        <w:t xml:space="preserve">un </w:t>
      </w:r>
      <w:r w:rsidRPr="008C1CC1">
        <w:rPr>
          <w:lang w:val="fr-BE"/>
        </w:rPr>
        <w:t>parcour</w:t>
      </w:r>
      <w:r w:rsidR="004E105C">
        <w:rPr>
          <w:lang w:val="fr-BE"/>
        </w:rPr>
        <w:t>s</w:t>
      </w:r>
      <w:r w:rsidRPr="008C1CC1">
        <w:rPr>
          <w:lang w:val="fr-BE"/>
        </w:rPr>
        <w:t xml:space="preserve"> d’échec, </w:t>
      </w:r>
      <w:r w:rsidR="006226B8">
        <w:rPr>
          <w:lang w:val="fr-BE"/>
        </w:rPr>
        <w:t>et que pour beaucoup</w:t>
      </w:r>
      <w:r w:rsidR="00C238DC">
        <w:rPr>
          <w:lang w:val="fr-BE"/>
        </w:rPr>
        <w:t>,</w:t>
      </w:r>
      <w:r w:rsidR="006226B8">
        <w:rPr>
          <w:lang w:val="fr-BE"/>
        </w:rPr>
        <w:t xml:space="preserve"> l’ETA est une possibilité en dernier recours. </w:t>
      </w:r>
      <w:r w:rsidR="009D4E62">
        <w:rPr>
          <w:lang w:val="fr-BE"/>
        </w:rPr>
        <w:t>C</w:t>
      </w:r>
      <w:r w:rsidRPr="008C1CC1">
        <w:rPr>
          <w:lang w:val="fr-BE"/>
        </w:rPr>
        <w:t xml:space="preserve">’est pour </w:t>
      </w:r>
      <w:r w:rsidR="009D4E62">
        <w:rPr>
          <w:lang w:val="fr-BE"/>
        </w:rPr>
        <w:t>cela</w:t>
      </w:r>
      <w:r w:rsidRPr="008C1CC1">
        <w:rPr>
          <w:lang w:val="fr-BE"/>
        </w:rPr>
        <w:t xml:space="preserve"> que l’image des ETA, c’est</w:t>
      </w:r>
      <w:r w:rsidR="004E105C">
        <w:rPr>
          <w:lang w:val="fr-BE"/>
        </w:rPr>
        <w:t xml:space="preserve"> pour certains la finalité</w:t>
      </w:r>
      <w:r w:rsidR="0077224B">
        <w:rPr>
          <w:lang w:val="fr-BE"/>
        </w:rPr>
        <w:t xml:space="preserve"> d’</w:t>
      </w:r>
      <w:r w:rsidRPr="008C1CC1">
        <w:rPr>
          <w:lang w:val="fr-BE"/>
        </w:rPr>
        <w:t>un parcours d’échec</w:t>
      </w:r>
      <w:r w:rsidR="004E105C">
        <w:rPr>
          <w:lang w:val="fr-BE"/>
        </w:rPr>
        <w:t xml:space="preserve"> », nous indique Gaëtane Convent.</w:t>
      </w:r>
    </w:p>
    <w:p w14:paraId="7B130687" w14:textId="4E8BD7D6" w:rsidR="00A648E3" w:rsidRPr="008C1CC1" w:rsidRDefault="008253B4" w:rsidP="004E105C">
      <w:pPr>
        <w:spacing w:line="276" w:lineRule="auto"/>
        <w:jc w:val="both"/>
        <w:rPr>
          <w:lang w:val="fr-BE"/>
        </w:rPr>
      </w:pPr>
      <w:r>
        <w:rPr>
          <w:lang w:val="fr-BE"/>
        </w:rPr>
        <w:t>E</w:t>
      </w:r>
      <w:r w:rsidR="00B124AE" w:rsidRPr="008C1CC1">
        <w:rPr>
          <w:lang w:val="fr-BE"/>
        </w:rPr>
        <w:t xml:space="preserve">st-ce </w:t>
      </w:r>
      <w:r>
        <w:rPr>
          <w:lang w:val="fr-BE"/>
        </w:rPr>
        <w:t xml:space="preserve">donc </w:t>
      </w:r>
      <w:r w:rsidR="00B124AE" w:rsidRPr="008C1CC1">
        <w:rPr>
          <w:lang w:val="fr-BE"/>
        </w:rPr>
        <w:t xml:space="preserve">un parcours d’échec pour la personne en situation de handicap </w:t>
      </w:r>
      <w:r w:rsidR="005D5E9B">
        <w:rPr>
          <w:lang w:val="fr-BE"/>
        </w:rPr>
        <w:t>et/</w:t>
      </w:r>
      <w:r w:rsidR="00B124AE" w:rsidRPr="008C1CC1">
        <w:rPr>
          <w:lang w:val="fr-BE"/>
        </w:rPr>
        <w:t>ou le reflet d’une société non inclusive</w:t>
      </w:r>
      <w:r w:rsidR="00DC6EE3">
        <w:rPr>
          <w:lang w:val="fr-BE"/>
        </w:rPr>
        <w:t> </w:t>
      </w:r>
      <w:r w:rsidR="00B124AE" w:rsidRPr="008C1CC1">
        <w:rPr>
          <w:lang w:val="fr-BE"/>
        </w:rPr>
        <w:t>?</w:t>
      </w:r>
    </w:p>
    <w:p w14:paraId="3B547198" w14:textId="0EABEB1A" w:rsidR="00034820" w:rsidRPr="008C1CC1" w:rsidRDefault="00B124AE" w:rsidP="00270893">
      <w:pPr>
        <w:spacing w:line="276" w:lineRule="auto"/>
        <w:jc w:val="both"/>
        <w:rPr>
          <w:lang w:val="fr-BE"/>
        </w:rPr>
      </w:pPr>
      <w:r w:rsidRPr="008C1CC1">
        <w:rPr>
          <w:lang w:val="fr-BE"/>
        </w:rPr>
        <w:t>L</w:t>
      </w:r>
      <w:r w:rsidR="00B015D2" w:rsidRPr="008C1CC1">
        <w:rPr>
          <w:lang w:val="fr-BE"/>
        </w:rPr>
        <w:t xml:space="preserve">a mission première des ETA est donc </w:t>
      </w:r>
      <w:r w:rsidR="00C43B30" w:rsidRPr="008C1CC1">
        <w:rPr>
          <w:lang w:val="fr-BE"/>
        </w:rPr>
        <w:t xml:space="preserve">l’intégration socioprofessionnelle des personnes </w:t>
      </w:r>
      <w:r w:rsidR="00034820" w:rsidRPr="008C1CC1">
        <w:rPr>
          <w:lang w:val="fr-BE"/>
        </w:rPr>
        <w:t>en situation de handicap</w:t>
      </w:r>
      <w:r w:rsidR="00C43B30" w:rsidRPr="008C1CC1">
        <w:rPr>
          <w:lang w:val="fr-BE"/>
        </w:rPr>
        <w:t xml:space="preserve"> </w:t>
      </w:r>
      <w:r w:rsidR="0013684F" w:rsidRPr="008C1CC1">
        <w:rPr>
          <w:lang w:val="fr-BE"/>
        </w:rPr>
        <w:t>au moyen d’</w:t>
      </w:r>
      <w:r w:rsidR="00034820" w:rsidRPr="008C1CC1">
        <w:rPr>
          <w:lang w:val="fr-BE"/>
        </w:rPr>
        <w:t>un</w:t>
      </w:r>
      <w:r w:rsidR="00C43B30" w:rsidRPr="008C1CC1">
        <w:rPr>
          <w:lang w:val="fr-BE"/>
        </w:rPr>
        <w:t xml:space="preserve"> emploi de </w:t>
      </w:r>
      <w:r w:rsidR="00C43B30" w:rsidRPr="00DB06BB">
        <w:rPr>
          <w:b/>
          <w:bCs/>
          <w:lang w:val="fr-BE"/>
        </w:rPr>
        <w:t>qualité</w:t>
      </w:r>
      <w:r w:rsidR="00C43B30" w:rsidRPr="008C1CC1">
        <w:rPr>
          <w:lang w:val="fr-BE"/>
        </w:rPr>
        <w:t xml:space="preserve"> et </w:t>
      </w:r>
      <w:r w:rsidR="00C43B30" w:rsidRPr="00DB06BB">
        <w:rPr>
          <w:b/>
          <w:bCs/>
          <w:lang w:val="fr-BE"/>
        </w:rPr>
        <w:t>durable</w:t>
      </w:r>
      <w:r w:rsidRPr="008C1CC1">
        <w:rPr>
          <w:lang w:val="fr-BE"/>
        </w:rPr>
        <w:t xml:space="preserve">. Ces emplois en entreprise de travail adapté </w:t>
      </w:r>
      <w:r w:rsidR="00B015D2" w:rsidRPr="008C1CC1">
        <w:rPr>
          <w:lang w:val="fr-BE"/>
        </w:rPr>
        <w:t xml:space="preserve">proposent </w:t>
      </w:r>
      <w:r w:rsidR="00034820" w:rsidRPr="008C1CC1">
        <w:rPr>
          <w:lang w:val="fr-BE"/>
        </w:rPr>
        <w:t xml:space="preserve">des services aux entreprises, aux pouvoirs publics et aux particuliers. </w:t>
      </w:r>
    </w:p>
    <w:p w14:paraId="3196B34E" w14:textId="3AE16118" w:rsidR="00FD3B90" w:rsidRPr="008C1CC1" w:rsidRDefault="00034820" w:rsidP="00270893">
      <w:pPr>
        <w:spacing w:line="276" w:lineRule="auto"/>
        <w:jc w:val="both"/>
        <w:rPr>
          <w:lang w:val="fr-BE"/>
        </w:rPr>
      </w:pPr>
      <w:r w:rsidRPr="008C1CC1">
        <w:rPr>
          <w:lang w:val="fr-BE"/>
        </w:rPr>
        <w:t>Pour atteindre cet objectif, les ETA</w:t>
      </w:r>
      <w:r w:rsidR="00FD3B90" w:rsidRPr="008C1CC1">
        <w:rPr>
          <w:lang w:val="fr-BE"/>
        </w:rPr>
        <w:t xml:space="preserve"> ont pour missions</w:t>
      </w:r>
      <w:r w:rsidR="00FD3B90" w:rsidRPr="00902AEE">
        <w:rPr>
          <w:rStyle w:val="Appelnotedebasdep"/>
        </w:rPr>
        <w:footnoteReference w:id="21"/>
      </w:r>
      <w:r w:rsidR="00414799">
        <w:rPr>
          <w:lang w:val="fr-BE"/>
        </w:rPr>
        <w:t> </w:t>
      </w:r>
      <w:r w:rsidR="00FD3B90" w:rsidRPr="008C1CC1">
        <w:rPr>
          <w:lang w:val="fr-BE"/>
        </w:rPr>
        <w:t>:</w:t>
      </w:r>
    </w:p>
    <w:p w14:paraId="7D697E11" w14:textId="77777777" w:rsidR="00FD3B90" w:rsidRPr="008C1CC1" w:rsidRDefault="00FD3B90" w:rsidP="00270893">
      <w:pPr>
        <w:pStyle w:val="Paragraphedeliste"/>
        <w:numPr>
          <w:ilvl w:val="0"/>
          <w:numId w:val="30"/>
        </w:numPr>
        <w:spacing w:line="276" w:lineRule="auto"/>
        <w:jc w:val="both"/>
        <w:rPr>
          <w:lang w:val="fr-BE"/>
        </w:rPr>
      </w:pPr>
      <w:r w:rsidRPr="008C1CC1">
        <w:rPr>
          <w:lang w:val="fr-BE"/>
        </w:rPr>
        <w:t xml:space="preserve">D’assurer aux personnes en situation de handicap une valorisation de leurs compétences, une formation continue chaque fois que possible, une adaptation des postes de travail et un processus d’évolution susceptible de permettre un transfert vers l’emploi ordinaire ou la promotion du travailleur au sein de l’entreprise de travail adapté ; </w:t>
      </w:r>
    </w:p>
    <w:p w14:paraId="53163DFF" w14:textId="77777777" w:rsidR="00FD3B90" w:rsidRPr="008C1CC1" w:rsidRDefault="00FD3B90" w:rsidP="00270893">
      <w:pPr>
        <w:pStyle w:val="Paragraphedeliste"/>
        <w:numPr>
          <w:ilvl w:val="0"/>
          <w:numId w:val="30"/>
        </w:numPr>
        <w:spacing w:line="276" w:lineRule="auto"/>
        <w:jc w:val="both"/>
        <w:rPr>
          <w:lang w:val="fr-BE"/>
        </w:rPr>
      </w:pPr>
      <w:r w:rsidRPr="008C1CC1">
        <w:rPr>
          <w:lang w:val="fr-BE"/>
        </w:rPr>
        <w:t>D’engager dans les liens d’un contrat de travail des personnes handicapées ou de former celles-ci dans le cadre d’un contrat d’adaptation professionnelle ;</w:t>
      </w:r>
    </w:p>
    <w:p w14:paraId="1755482A" w14:textId="77777777" w:rsidR="00FD3B90" w:rsidRPr="008C1CC1" w:rsidRDefault="00FD3B90" w:rsidP="00270893">
      <w:pPr>
        <w:pStyle w:val="Paragraphedeliste"/>
        <w:numPr>
          <w:ilvl w:val="0"/>
          <w:numId w:val="30"/>
        </w:numPr>
        <w:spacing w:line="276" w:lineRule="auto"/>
        <w:jc w:val="both"/>
        <w:rPr>
          <w:lang w:val="fr-BE"/>
        </w:rPr>
      </w:pPr>
      <w:r w:rsidRPr="008C1CC1">
        <w:rPr>
          <w:lang w:val="fr-BE"/>
        </w:rPr>
        <w:t xml:space="preserve">D’accueillir et de former des personnes qui nécessitent une période d’adaptation à l’emploi en entreprise de travail adapté pour atteindre un rendement suffisant. </w:t>
      </w:r>
    </w:p>
    <w:p w14:paraId="3DBE35A5" w14:textId="0886EAAE" w:rsidR="000A2981" w:rsidRPr="008C1CC1" w:rsidRDefault="000A2981" w:rsidP="00270893">
      <w:pPr>
        <w:spacing w:line="276" w:lineRule="auto"/>
        <w:jc w:val="both"/>
        <w:rPr>
          <w:lang w:val="fr-BE"/>
        </w:rPr>
      </w:pPr>
      <w:r w:rsidRPr="008C1CC1">
        <w:rPr>
          <w:lang w:val="fr-BE"/>
        </w:rPr>
        <w:t>À Bruxelles,</w:t>
      </w:r>
      <w:r w:rsidR="009E5DE3" w:rsidRPr="008C1CC1">
        <w:rPr>
          <w:lang w:val="fr-BE"/>
        </w:rPr>
        <w:t xml:space="preserve"> l’article</w:t>
      </w:r>
      <w:r w:rsidR="00414799">
        <w:rPr>
          <w:lang w:val="fr-BE"/>
        </w:rPr>
        <w:t> </w:t>
      </w:r>
      <w:r w:rsidR="009E5DE3" w:rsidRPr="008C1CC1">
        <w:rPr>
          <w:lang w:val="fr-BE"/>
        </w:rPr>
        <w:t>3 de l’arrêté 2018/2292</w:t>
      </w:r>
      <w:r w:rsidR="00B87F32" w:rsidRPr="00902AEE">
        <w:rPr>
          <w:rStyle w:val="Appelnotedebasdep"/>
        </w:rPr>
        <w:footnoteReference w:id="22"/>
      </w:r>
      <w:r w:rsidR="009E5DE3" w:rsidRPr="008C1CC1">
        <w:rPr>
          <w:lang w:val="fr-BE"/>
        </w:rPr>
        <w:t xml:space="preserve"> indique que : </w:t>
      </w:r>
    </w:p>
    <w:p w14:paraId="45FA0FB1" w14:textId="1216C657" w:rsidR="00DB06BB" w:rsidRDefault="009E5DE3" w:rsidP="00270893">
      <w:pPr>
        <w:spacing w:line="276" w:lineRule="auto"/>
        <w:ind w:left="708" w:firstLine="708"/>
        <w:jc w:val="both"/>
        <w:rPr>
          <w:lang w:val="fr-BE"/>
        </w:rPr>
      </w:pPr>
      <w:r w:rsidRPr="008C1CC1">
        <w:rPr>
          <w:lang w:val="fr-BE"/>
        </w:rPr>
        <w:lastRenderedPageBreak/>
        <w:t>«</w:t>
      </w:r>
      <w:r w:rsidR="00DC6EE3">
        <w:rPr>
          <w:lang w:val="fr-BE"/>
        </w:rPr>
        <w:t> </w:t>
      </w:r>
      <w:r w:rsidR="000A2981" w:rsidRPr="008C1CC1">
        <w:rPr>
          <w:lang w:val="fr-BE"/>
        </w:rPr>
        <w:t xml:space="preserve">Les missions de l’entreprise en vue de </w:t>
      </w:r>
      <w:r w:rsidR="000A2981" w:rsidRPr="008253B4">
        <w:rPr>
          <w:b/>
          <w:lang w:val="fr-BE"/>
        </w:rPr>
        <w:t>favoriser l’inclusion</w:t>
      </w:r>
      <w:r w:rsidR="000A2981" w:rsidRPr="008C1CC1">
        <w:rPr>
          <w:lang w:val="fr-BE"/>
        </w:rPr>
        <w:t xml:space="preserve"> des personnes handicapées par le travail, visées aux articles</w:t>
      </w:r>
      <w:r w:rsidR="00414799">
        <w:rPr>
          <w:lang w:val="fr-BE"/>
        </w:rPr>
        <w:t> </w:t>
      </w:r>
      <w:r w:rsidR="000A2981" w:rsidRPr="008C1CC1">
        <w:rPr>
          <w:lang w:val="fr-BE"/>
        </w:rPr>
        <w:t>52 à 55 du décret, s’exercent notamment au travers des actions suivantes</w:t>
      </w:r>
      <w:r w:rsidR="00414799">
        <w:rPr>
          <w:lang w:val="fr-BE"/>
        </w:rPr>
        <w:t> </w:t>
      </w:r>
      <w:r w:rsidR="000A2981" w:rsidRPr="008C1CC1">
        <w:rPr>
          <w:lang w:val="fr-BE"/>
        </w:rPr>
        <w:t xml:space="preserve">: </w:t>
      </w:r>
    </w:p>
    <w:p w14:paraId="62269FEE" w14:textId="77777777" w:rsidR="00DB06BB" w:rsidRDefault="000A2981" w:rsidP="00270893">
      <w:pPr>
        <w:spacing w:line="276" w:lineRule="auto"/>
        <w:ind w:left="708" w:firstLine="708"/>
        <w:jc w:val="both"/>
        <w:rPr>
          <w:lang w:val="fr-BE"/>
        </w:rPr>
      </w:pPr>
      <w:r w:rsidRPr="008C1CC1">
        <w:rPr>
          <w:lang w:val="fr-BE"/>
        </w:rPr>
        <w:t xml:space="preserve">1° </w:t>
      </w:r>
      <w:r w:rsidRPr="008253B4">
        <w:rPr>
          <w:b/>
          <w:lang w:val="fr-BE"/>
        </w:rPr>
        <w:t>réserver ses emplois par priorité aux personnes handicapées</w:t>
      </w:r>
      <w:r w:rsidRPr="008C1CC1">
        <w:rPr>
          <w:lang w:val="fr-BE"/>
        </w:rPr>
        <w:t xml:space="preserve"> engagées sous contrat de travail ; </w:t>
      </w:r>
    </w:p>
    <w:p w14:paraId="2B8D4B45" w14:textId="6D94A40C" w:rsidR="00DB06BB" w:rsidRDefault="000A2981" w:rsidP="00270893">
      <w:pPr>
        <w:spacing w:line="276" w:lineRule="auto"/>
        <w:ind w:left="708" w:firstLine="708"/>
        <w:jc w:val="both"/>
        <w:rPr>
          <w:lang w:val="fr-BE"/>
        </w:rPr>
      </w:pPr>
      <w:r w:rsidRPr="008C1CC1">
        <w:rPr>
          <w:lang w:val="fr-BE"/>
        </w:rPr>
        <w:t xml:space="preserve">2° </w:t>
      </w:r>
      <w:r w:rsidRPr="008253B4">
        <w:rPr>
          <w:b/>
          <w:lang w:val="fr-BE"/>
        </w:rPr>
        <w:t>adapter le travail aux capacités de chaque personne handicapée</w:t>
      </w:r>
      <w:r w:rsidRPr="008C1CC1">
        <w:rPr>
          <w:lang w:val="fr-BE"/>
        </w:rPr>
        <w:t xml:space="preserve"> et </w:t>
      </w:r>
      <w:r w:rsidRPr="008253B4">
        <w:rPr>
          <w:b/>
          <w:lang w:val="fr-BE"/>
        </w:rPr>
        <w:t>adapter le poste de travail</w:t>
      </w:r>
      <w:r w:rsidRPr="008C1CC1">
        <w:rPr>
          <w:lang w:val="fr-BE"/>
        </w:rPr>
        <w:t xml:space="preserve"> en proposant, lorsque le handicap le justifie, </w:t>
      </w:r>
      <w:r w:rsidR="00C94368">
        <w:rPr>
          <w:lang w:val="fr-BE"/>
        </w:rPr>
        <w:t>des aménagements raisonnables ;</w:t>
      </w:r>
    </w:p>
    <w:p w14:paraId="1D5DD61C" w14:textId="77777777" w:rsidR="00DB06BB" w:rsidRDefault="000A2981" w:rsidP="00270893">
      <w:pPr>
        <w:spacing w:line="276" w:lineRule="auto"/>
        <w:ind w:left="708" w:firstLine="708"/>
        <w:jc w:val="both"/>
        <w:rPr>
          <w:lang w:val="fr-BE"/>
        </w:rPr>
      </w:pPr>
      <w:r w:rsidRPr="008C1CC1">
        <w:rPr>
          <w:lang w:val="fr-BE"/>
        </w:rPr>
        <w:t xml:space="preserve">3° réserver prioritairement aux travailleurs handicapés le </w:t>
      </w:r>
      <w:r w:rsidRPr="008253B4">
        <w:rPr>
          <w:b/>
          <w:lang w:val="fr-BE"/>
        </w:rPr>
        <w:t>personnel d’encadrement</w:t>
      </w:r>
      <w:r w:rsidRPr="008C1CC1">
        <w:rPr>
          <w:lang w:val="fr-BE"/>
        </w:rPr>
        <w:t xml:space="preserve"> qui fait l’objet d’interventions ou de subventions de l’administration ; </w:t>
      </w:r>
    </w:p>
    <w:p w14:paraId="4493F790" w14:textId="77777777" w:rsidR="00DB06BB" w:rsidRDefault="000A2981" w:rsidP="00270893">
      <w:pPr>
        <w:spacing w:line="276" w:lineRule="auto"/>
        <w:ind w:left="708" w:firstLine="708"/>
        <w:jc w:val="both"/>
        <w:rPr>
          <w:lang w:val="fr-BE"/>
        </w:rPr>
      </w:pPr>
      <w:r w:rsidRPr="008C1CC1">
        <w:rPr>
          <w:lang w:val="fr-BE"/>
        </w:rPr>
        <w:t xml:space="preserve">4° </w:t>
      </w:r>
      <w:r w:rsidRPr="008253B4">
        <w:rPr>
          <w:b/>
          <w:lang w:val="fr-BE"/>
        </w:rPr>
        <w:t>assurer un suivi social</w:t>
      </w:r>
      <w:r w:rsidRPr="008C1CC1">
        <w:rPr>
          <w:lang w:val="fr-BE"/>
        </w:rPr>
        <w:t xml:space="preserve"> pour chaque personne handicapée en exerçant un rôle effectif d’aide, de conseil et de suivi en proposant, en fonction des besoins, un relais vers des services extérieurs ; </w:t>
      </w:r>
    </w:p>
    <w:p w14:paraId="62734136" w14:textId="77777777" w:rsidR="00DB06BB" w:rsidRDefault="000A2981" w:rsidP="00270893">
      <w:pPr>
        <w:spacing w:line="276" w:lineRule="auto"/>
        <w:ind w:left="708" w:firstLine="708"/>
        <w:jc w:val="both"/>
        <w:rPr>
          <w:lang w:val="fr-BE"/>
        </w:rPr>
      </w:pPr>
      <w:r w:rsidRPr="008C1CC1">
        <w:rPr>
          <w:lang w:val="fr-BE"/>
        </w:rPr>
        <w:t xml:space="preserve">5° assurer la </w:t>
      </w:r>
      <w:r w:rsidRPr="008253B4">
        <w:rPr>
          <w:b/>
          <w:lang w:val="fr-BE"/>
        </w:rPr>
        <w:t>formation continuée</w:t>
      </w:r>
      <w:r w:rsidRPr="008C1CC1">
        <w:rPr>
          <w:lang w:val="fr-BE"/>
        </w:rPr>
        <w:t xml:space="preserve"> des personnes handicapées engagées sous contrat de travail ou sous contrat d’adaptation professionnelle afin de leur permettre de se former, de se perfectionner et de valoriser leurs compétences et leur assurer un processus d’évolution susceptible de permettre leur promotion au sein de l’entreprise ou leur insertion dans le milieu ordinaire de travail ; </w:t>
      </w:r>
    </w:p>
    <w:p w14:paraId="125F3C36" w14:textId="24163F4C" w:rsidR="00DB06BB" w:rsidRDefault="000A2981" w:rsidP="00270893">
      <w:pPr>
        <w:spacing w:line="276" w:lineRule="auto"/>
        <w:ind w:left="708" w:firstLine="708"/>
        <w:jc w:val="both"/>
        <w:rPr>
          <w:lang w:val="fr-BE"/>
        </w:rPr>
      </w:pPr>
      <w:r w:rsidRPr="008C1CC1">
        <w:rPr>
          <w:lang w:val="fr-BE"/>
        </w:rPr>
        <w:t xml:space="preserve">6° </w:t>
      </w:r>
      <w:r w:rsidRPr="008253B4">
        <w:rPr>
          <w:b/>
          <w:lang w:val="fr-BE"/>
        </w:rPr>
        <w:t>favoriser l’accès des personnes handicapées aux emplois</w:t>
      </w:r>
      <w:r w:rsidRPr="008C1CC1">
        <w:rPr>
          <w:lang w:val="fr-BE"/>
        </w:rPr>
        <w:t xml:space="preserve"> du personnel visé à l’article</w:t>
      </w:r>
      <w:r w:rsidR="00414799">
        <w:rPr>
          <w:lang w:val="fr-BE"/>
        </w:rPr>
        <w:t> </w:t>
      </w:r>
      <w:r w:rsidRPr="008C1CC1">
        <w:rPr>
          <w:lang w:val="fr-BE"/>
        </w:rPr>
        <w:t xml:space="preserve">29, 2° ; </w:t>
      </w:r>
    </w:p>
    <w:p w14:paraId="658350CC" w14:textId="0378B6F4" w:rsidR="000A2981" w:rsidRPr="008C1CC1" w:rsidRDefault="000A2981" w:rsidP="00270893">
      <w:pPr>
        <w:spacing w:line="276" w:lineRule="auto"/>
        <w:ind w:left="708" w:firstLine="708"/>
        <w:jc w:val="both"/>
        <w:rPr>
          <w:lang w:val="fr-BE"/>
        </w:rPr>
      </w:pPr>
      <w:r w:rsidRPr="008C1CC1">
        <w:rPr>
          <w:lang w:val="fr-BE"/>
        </w:rPr>
        <w:t xml:space="preserve">7° </w:t>
      </w:r>
      <w:r w:rsidRPr="008253B4">
        <w:rPr>
          <w:b/>
          <w:lang w:val="fr-BE"/>
        </w:rPr>
        <w:t>favoriser le développement d’un réseau de collaboration</w:t>
      </w:r>
      <w:r w:rsidRPr="008C1CC1">
        <w:rPr>
          <w:lang w:val="fr-BE"/>
        </w:rPr>
        <w:t xml:space="preserve"> avec des établissements d’enseignement spécialisé, des services d’appui à la formation professionnelle et des services d’accompagnement visant à permettre l’insertion socioprofessionnelle des élèves sortant de l’enseignement d’adaptation sociale et professionnel</w:t>
      </w:r>
      <w:r w:rsidR="009E5DE3" w:rsidRPr="008C1CC1">
        <w:rPr>
          <w:lang w:val="fr-BE"/>
        </w:rPr>
        <w:t>le</w:t>
      </w:r>
      <w:r w:rsidR="00DC6EE3">
        <w:rPr>
          <w:lang w:val="fr-BE"/>
        </w:rPr>
        <w:t> </w:t>
      </w:r>
      <w:r w:rsidR="009E5DE3" w:rsidRPr="008C1CC1">
        <w:rPr>
          <w:lang w:val="fr-BE"/>
        </w:rPr>
        <w:t>».</w:t>
      </w:r>
    </w:p>
    <w:p w14:paraId="394E5F7A" w14:textId="6D6B7510" w:rsidR="001E55D4" w:rsidRPr="008C1CC1" w:rsidRDefault="008253B4" w:rsidP="00270893">
      <w:pPr>
        <w:spacing w:line="276" w:lineRule="auto"/>
        <w:jc w:val="both"/>
        <w:rPr>
          <w:lang w:val="fr-BE"/>
        </w:rPr>
      </w:pPr>
      <w:r>
        <w:rPr>
          <w:lang w:val="fr-BE"/>
        </w:rPr>
        <w:t xml:space="preserve">Si nous pouvons </w:t>
      </w:r>
      <w:r w:rsidR="00C90924">
        <w:rPr>
          <w:lang w:val="fr-BE"/>
        </w:rPr>
        <w:t>constater</w:t>
      </w:r>
      <w:r>
        <w:rPr>
          <w:lang w:val="fr-BE"/>
        </w:rPr>
        <w:t xml:space="preserve"> le caractère plutôt exigeant des missions, précisons que cha</w:t>
      </w:r>
      <w:r w:rsidR="00B124AE" w:rsidRPr="008C1CC1">
        <w:rPr>
          <w:lang w:val="fr-BE"/>
        </w:rPr>
        <w:t>que point mentionné est appliqué de manière différente dans les ETA. Par exemple, concernant le point n°</w:t>
      </w:r>
      <w:r w:rsidR="00414799">
        <w:rPr>
          <w:lang w:val="fr-BE"/>
        </w:rPr>
        <w:t> </w:t>
      </w:r>
      <w:r w:rsidR="00B124AE" w:rsidRPr="008C1CC1">
        <w:rPr>
          <w:lang w:val="fr-BE"/>
        </w:rPr>
        <w:t>2 sur les adaptations du travail et du poste de travail, le</w:t>
      </w:r>
      <w:r w:rsidR="00040A3E" w:rsidRPr="008C1CC1">
        <w:rPr>
          <w:lang w:val="fr-BE"/>
        </w:rPr>
        <w:t xml:space="preserve"> rapport de la </w:t>
      </w:r>
      <w:r w:rsidR="0037119D" w:rsidRPr="008C1CC1">
        <w:rPr>
          <w:lang w:val="fr-BE"/>
        </w:rPr>
        <w:t>FEBRAP</w:t>
      </w:r>
      <w:r w:rsidR="00040A3E" w:rsidRPr="008C1CC1">
        <w:rPr>
          <w:lang w:val="fr-BE"/>
        </w:rPr>
        <w:t xml:space="preserve"> souligne </w:t>
      </w:r>
      <w:r w:rsidR="001E55D4" w:rsidRPr="008C1CC1">
        <w:rPr>
          <w:lang w:val="fr-BE"/>
        </w:rPr>
        <w:t xml:space="preserve">que les adaptations </w:t>
      </w:r>
      <w:r w:rsidR="00040A3E" w:rsidRPr="008C1CC1">
        <w:rPr>
          <w:lang w:val="fr-BE"/>
        </w:rPr>
        <w:t>à charge de l’entreprise peu</w:t>
      </w:r>
      <w:r w:rsidR="008C5082">
        <w:rPr>
          <w:lang w:val="fr-BE"/>
        </w:rPr>
        <w:t>ven</w:t>
      </w:r>
      <w:r w:rsidR="00040A3E" w:rsidRPr="008C1CC1">
        <w:rPr>
          <w:lang w:val="fr-BE"/>
        </w:rPr>
        <w:t>t prendre des formes très variées et atteindre des degrés extrêmement différents : «</w:t>
      </w:r>
      <w:r w:rsidR="00DC6EE3">
        <w:rPr>
          <w:lang w:val="fr-BE"/>
        </w:rPr>
        <w:t> </w:t>
      </w:r>
      <w:r w:rsidR="00040A3E" w:rsidRPr="008C1CC1">
        <w:rPr>
          <w:lang w:val="fr-BE"/>
        </w:rPr>
        <w:t>entre la simple mise à disposition d’une chaise ergonomique et le découpage très fin d’une activité complexe en tâches les plus simples, existe encore, dans les milieux adaptés, un vaste éventail d’adaptations possibles</w:t>
      </w:r>
      <w:r w:rsidR="00DC6EE3">
        <w:rPr>
          <w:lang w:val="fr-BE"/>
        </w:rPr>
        <w:t> </w:t>
      </w:r>
      <w:r w:rsidR="00040A3E" w:rsidRPr="008C1CC1">
        <w:rPr>
          <w:lang w:val="fr-BE"/>
        </w:rPr>
        <w:t>» (</w:t>
      </w:r>
      <w:r w:rsidR="0037119D" w:rsidRPr="008C1CC1">
        <w:rPr>
          <w:lang w:val="fr-BE"/>
        </w:rPr>
        <w:t>FEBRAP</w:t>
      </w:r>
      <w:r w:rsidR="00040A3E" w:rsidRPr="008C1CC1">
        <w:rPr>
          <w:lang w:val="fr-BE"/>
        </w:rPr>
        <w:t xml:space="preserve">, </w:t>
      </w:r>
      <w:r w:rsidR="00505596" w:rsidRPr="008C1CC1">
        <w:rPr>
          <w:lang w:val="fr-BE"/>
        </w:rPr>
        <w:t>2016</w:t>
      </w:r>
      <w:r w:rsidR="00040A3E" w:rsidRPr="008C1CC1">
        <w:rPr>
          <w:lang w:val="fr-BE"/>
        </w:rPr>
        <w:t> : 69).</w:t>
      </w:r>
      <w:r w:rsidR="007442A9" w:rsidRPr="008C1CC1">
        <w:rPr>
          <w:lang w:val="fr-BE"/>
        </w:rPr>
        <w:t xml:space="preserve"> </w:t>
      </w:r>
    </w:p>
    <w:p w14:paraId="4CF90DE9" w14:textId="1CE8319A" w:rsidR="0053324E" w:rsidRPr="008C1CC1" w:rsidRDefault="001E55D4" w:rsidP="00270893">
      <w:pPr>
        <w:spacing w:line="276" w:lineRule="auto"/>
        <w:jc w:val="both"/>
        <w:rPr>
          <w:lang w:val="fr-BE"/>
        </w:rPr>
      </w:pPr>
      <w:r w:rsidRPr="008C1CC1">
        <w:rPr>
          <w:lang w:val="fr-BE"/>
        </w:rPr>
        <w:t>S</w:t>
      </w:r>
      <w:r w:rsidR="007442A9" w:rsidRPr="008C1CC1">
        <w:rPr>
          <w:lang w:val="fr-BE"/>
        </w:rPr>
        <w:t>oulignons toutefois que l</w:t>
      </w:r>
      <w:r w:rsidR="0053324E" w:rsidRPr="008C1CC1">
        <w:rPr>
          <w:lang w:val="fr-BE"/>
        </w:rPr>
        <w:t xml:space="preserve">es responsabilités des ETA </w:t>
      </w:r>
      <w:r w:rsidR="00B47FC3" w:rsidRPr="008C1CC1">
        <w:rPr>
          <w:lang w:val="fr-BE"/>
        </w:rPr>
        <w:t xml:space="preserve">restent </w:t>
      </w:r>
      <w:r w:rsidR="0053324E" w:rsidRPr="008C1CC1">
        <w:rPr>
          <w:lang w:val="fr-BE"/>
        </w:rPr>
        <w:t>tant économiques que sociales</w:t>
      </w:r>
      <w:r w:rsidR="009B2B56" w:rsidRPr="008C1CC1">
        <w:rPr>
          <w:lang w:val="fr-BE"/>
        </w:rPr>
        <w:t xml:space="preserve"> (aides individuelles et accompagnement dans la production)</w:t>
      </w:r>
      <w:r w:rsidR="0053324E" w:rsidRPr="008C1CC1">
        <w:rPr>
          <w:lang w:val="fr-BE"/>
        </w:rPr>
        <w:t xml:space="preserve"> et dépassent</w:t>
      </w:r>
      <w:r w:rsidR="007442A9" w:rsidRPr="008C1CC1">
        <w:rPr>
          <w:lang w:val="fr-BE"/>
        </w:rPr>
        <w:t xml:space="preserve"> bien</w:t>
      </w:r>
      <w:r w:rsidR="0053324E" w:rsidRPr="008C1CC1">
        <w:rPr>
          <w:lang w:val="fr-BE"/>
        </w:rPr>
        <w:t xml:space="preserve"> souvent les missions reprises ci-dessus</w:t>
      </w:r>
      <w:r w:rsidRPr="008C1CC1">
        <w:rPr>
          <w:lang w:val="fr-BE"/>
        </w:rPr>
        <w:t>, comme nous le verrons par la suite</w:t>
      </w:r>
      <w:r w:rsidR="0053324E" w:rsidRPr="008C1CC1">
        <w:rPr>
          <w:lang w:val="fr-BE"/>
        </w:rPr>
        <w:t>.</w:t>
      </w:r>
    </w:p>
    <w:p w14:paraId="79BF8C6E" w14:textId="69FA9F36" w:rsidR="00572DB3" w:rsidRPr="008C1CC1" w:rsidRDefault="007442A9" w:rsidP="00270893">
      <w:pPr>
        <w:spacing w:line="276" w:lineRule="auto"/>
        <w:jc w:val="both"/>
        <w:rPr>
          <w:lang w:val="fr-BE"/>
        </w:rPr>
      </w:pPr>
      <w:r w:rsidRPr="008C1CC1">
        <w:rPr>
          <w:lang w:val="fr-BE"/>
        </w:rPr>
        <w:t>Par ailleurs, l</w:t>
      </w:r>
      <w:r w:rsidR="009B5A90" w:rsidRPr="008C1CC1">
        <w:rPr>
          <w:lang w:val="fr-BE"/>
        </w:rPr>
        <w:t>es ETA</w:t>
      </w:r>
      <w:r w:rsidR="0013684F" w:rsidRPr="008C1CC1">
        <w:rPr>
          <w:lang w:val="fr-BE"/>
        </w:rPr>
        <w:t xml:space="preserve"> sont constituées en asbl</w:t>
      </w:r>
      <w:r w:rsidR="005B7361" w:rsidRPr="008C1CC1">
        <w:rPr>
          <w:lang w:val="fr-BE"/>
        </w:rPr>
        <w:t xml:space="preserve"> ou en entreprise à finalité sociale</w:t>
      </w:r>
      <w:r w:rsidRPr="008C1CC1">
        <w:rPr>
          <w:lang w:val="fr-BE"/>
        </w:rPr>
        <w:t>. M</w:t>
      </w:r>
      <w:r w:rsidR="0013684F" w:rsidRPr="008C1CC1">
        <w:rPr>
          <w:lang w:val="fr-BE"/>
        </w:rPr>
        <w:t>algré ce statut juridique, elles fonctionnent comme de véritables</w:t>
      </w:r>
      <w:r w:rsidR="009B5A90" w:rsidRPr="008C1CC1">
        <w:rPr>
          <w:lang w:val="fr-BE"/>
        </w:rPr>
        <w:t xml:space="preserve"> entreprises</w:t>
      </w:r>
      <w:r w:rsidR="0013684F" w:rsidRPr="008C1CC1">
        <w:rPr>
          <w:lang w:val="fr-BE"/>
        </w:rPr>
        <w:t xml:space="preserve">. </w:t>
      </w:r>
      <w:r w:rsidR="005B7361" w:rsidRPr="008C1CC1">
        <w:rPr>
          <w:lang w:val="fr-BE"/>
        </w:rPr>
        <w:t xml:space="preserve">Les ETA doivent ainsi répondre à </w:t>
      </w:r>
      <w:r w:rsidR="005B7361" w:rsidRPr="008C1CC1">
        <w:rPr>
          <w:lang w:val="fr-BE"/>
        </w:rPr>
        <w:lastRenderedPageBreak/>
        <w:t xml:space="preserve">certains critères, comme le fait de fournir un travail de qualité, de respecter des délais de production, </w:t>
      </w:r>
      <w:r w:rsidR="00C90924">
        <w:rPr>
          <w:lang w:val="fr-BE"/>
        </w:rPr>
        <w:t xml:space="preserve">de s’enquérir d’un travail administratif important, </w:t>
      </w:r>
      <w:r w:rsidR="005B7361" w:rsidRPr="008C1CC1">
        <w:rPr>
          <w:lang w:val="fr-BE"/>
        </w:rPr>
        <w:t>etc. Mais les activités économiques ne sont pas un objectif en soi, elles représentent seulement des moyens pour arriver à l’objectif global d’offrir un emploi de qualité aux personnes en situation de handicap</w:t>
      </w:r>
      <w:r w:rsidR="005B7361" w:rsidRPr="00902AEE">
        <w:rPr>
          <w:rStyle w:val="Appelnotedebasdep"/>
        </w:rPr>
        <w:footnoteReference w:id="23"/>
      </w:r>
      <w:r w:rsidR="005B7361" w:rsidRPr="008C1CC1">
        <w:rPr>
          <w:lang w:val="fr-BE"/>
        </w:rPr>
        <w:t>. Nous examinons cette position particulière et les conséquences induites dans la suite de cette étude.</w:t>
      </w:r>
    </w:p>
    <w:p w14:paraId="447B4E7F" w14:textId="1357E8DF" w:rsidR="00C43B30" w:rsidRPr="008C1CC1" w:rsidRDefault="00034820" w:rsidP="00270893">
      <w:pPr>
        <w:spacing w:line="276" w:lineRule="auto"/>
        <w:jc w:val="both"/>
        <w:rPr>
          <w:lang w:val="fr-BE"/>
        </w:rPr>
      </w:pPr>
      <w:r w:rsidRPr="008C1CC1">
        <w:rPr>
          <w:lang w:val="fr-BE"/>
        </w:rPr>
        <w:t>Chaque équipe au sein des ETA est encadrée par un personnel qualifié</w:t>
      </w:r>
      <w:r w:rsidR="00BD04C2" w:rsidRPr="008C1CC1">
        <w:rPr>
          <w:lang w:val="fr-BE"/>
        </w:rPr>
        <w:t xml:space="preserve"> (direction, moniteurs</w:t>
      </w:r>
      <w:r w:rsidR="00D6386E" w:rsidRPr="008C1CC1">
        <w:rPr>
          <w:lang w:val="fr-BE"/>
        </w:rPr>
        <w:t xml:space="preserve"> </w:t>
      </w:r>
      <w:r w:rsidR="00414799">
        <w:rPr>
          <w:lang w:val="fr-BE"/>
        </w:rPr>
        <w:t>–</w:t>
      </w:r>
      <w:r w:rsidR="00D6386E" w:rsidRPr="008C1CC1">
        <w:rPr>
          <w:lang w:val="fr-BE"/>
        </w:rPr>
        <w:t xml:space="preserve"> dont 20</w:t>
      </w:r>
      <w:r w:rsidR="00DC6EE3">
        <w:rPr>
          <w:lang w:val="fr-BE"/>
        </w:rPr>
        <w:t> </w:t>
      </w:r>
      <w:r w:rsidR="00D6386E" w:rsidRPr="008C1CC1">
        <w:rPr>
          <w:lang w:val="fr-BE"/>
        </w:rPr>
        <w:t xml:space="preserve">% de personnes en situation de handicap </w:t>
      </w:r>
      <w:r w:rsidR="00414799">
        <w:rPr>
          <w:lang w:val="fr-BE"/>
        </w:rPr>
        <w:t>–</w:t>
      </w:r>
      <w:r w:rsidR="00BD04C2" w:rsidRPr="008C1CC1">
        <w:rPr>
          <w:lang w:val="fr-BE"/>
        </w:rPr>
        <w:t>,</w:t>
      </w:r>
      <w:r w:rsidR="003A0BD9" w:rsidRPr="008C1CC1">
        <w:rPr>
          <w:lang w:val="fr-BE"/>
        </w:rPr>
        <w:t xml:space="preserve"> chefs moniteurs/d’atelier,</w:t>
      </w:r>
      <w:r w:rsidR="00BD04C2" w:rsidRPr="008C1CC1">
        <w:rPr>
          <w:lang w:val="fr-BE"/>
        </w:rPr>
        <w:t xml:space="preserve"> </w:t>
      </w:r>
      <w:r w:rsidR="007808A6" w:rsidRPr="008C1CC1">
        <w:rPr>
          <w:lang w:val="fr-BE"/>
        </w:rPr>
        <w:t>service social</w:t>
      </w:r>
      <w:r w:rsidR="00BD04C2" w:rsidRPr="008C1CC1">
        <w:rPr>
          <w:lang w:val="fr-BE"/>
        </w:rPr>
        <w:t>, etc.)</w:t>
      </w:r>
      <w:r w:rsidR="00A16318" w:rsidRPr="008C1CC1">
        <w:rPr>
          <w:lang w:val="fr-BE"/>
        </w:rPr>
        <w:t xml:space="preserve">. En Wallonie, on compte en moyenne un moniteur pour dix travailleurs, mais </w:t>
      </w:r>
      <w:r w:rsidR="00EB11A2">
        <w:rPr>
          <w:lang w:val="fr-BE"/>
        </w:rPr>
        <w:t>ce chiffre</w:t>
      </w:r>
      <w:r w:rsidR="00A16318" w:rsidRPr="008C1CC1">
        <w:rPr>
          <w:lang w:val="fr-BE"/>
        </w:rPr>
        <w:t xml:space="preserve"> dépend également de l’autonomie des travailleurs/des équipes</w:t>
      </w:r>
      <w:r w:rsidRPr="008C1CC1">
        <w:rPr>
          <w:lang w:val="fr-BE"/>
        </w:rPr>
        <w:t xml:space="preserve">. </w:t>
      </w:r>
      <w:r w:rsidR="009B5A90" w:rsidRPr="008C1CC1">
        <w:rPr>
          <w:lang w:val="fr-BE"/>
        </w:rPr>
        <w:t xml:space="preserve">Ces équipes sont constituées de personnes en situation de handicap qui doivent répondre à </w:t>
      </w:r>
      <w:r w:rsidR="0013684F" w:rsidRPr="008C1CC1">
        <w:rPr>
          <w:lang w:val="fr-BE"/>
        </w:rPr>
        <w:t>certaines conditions</w:t>
      </w:r>
      <w:r w:rsidR="006C3824" w:rsidRPr="00902AEE">
        <w:rPr>
          <w:rStyle w:val="Appelnotedebasdep"/>
        </w:rPr>
        <w:footnoteReference w:id="24"/>
      </w:r>
      <w:r w:rsidR="009B5A90" w:rsidRPr="008C1CC1">
        <w:rPr>
          <w:lang w:val="fr-BE"/>
        </w:rPr>
        <w:t xml:space="preserve"> si elles souhaitent </w:t>
      </w:r>
      <w:r w:rsidR="00FD3B90" w:rsidRPr="008C1CC1">
        <w:rPr>
          <w:lang w:val="fr-BE"/>
        </w:rPr>
        <w:t>travailler dans une ETA</w:t>
      </w:r>
      <w:r w:rsidR="00EB11A2">
        <w:rPr>
          <w:lang w:val="fr-BE"/>
        </w:rPr>
        <w:t>. Elles diffèrent selon les R</w:t>
      </w:r>
      <w:r w:rsidR="0013684F" w:rsidRPr="008C1CC1">
        <w:rPr>
          <w:lang w:val="fr-BE"/>
        </w:rPr>
        <w:t xml:space="preserve">égions, mais nous pouvons par exemple citer le fait d’être obligatoirement </w:t>
      </w:r>
      <w:r w:rsidR="006C3824" w:rsidRPr="008C1CC1">
        <w:rPr>
          <w:lang w:val="fr-BE"/>
        </w:rPr>
        <w:t xml:space="preserve">sorti de l’enseignement secondaire spécialisé, </w:t>
      </w:r>
      <w:r w:rsidR="0013684F" w:rsidRPr="008C1CC1">
        <w:rPr>
          <w:lang w:val="fr-BE"/>
        </w:rPr>
        <w:t>d’avoir la preuve</w:t>
      </w:r>
      <w:r w:rsidR="006C3824" w:rsidRPr="008C1CC1">
        <w:rPr>
          <w:lang w:val="fr-BE"/>
        </w:rPr>
        <w:t xml:space="preserve"> que la personne a connu plusieurs échecs lors de contrats de travail dans le secteur ordinaire à cause de son handicap, etc.</w:t>
      </w:r>
      <w:r w:rsidR="00CD0679">
        <w:rPr>
          <w:lang w:val="fr-BE"/>
        </w:rPr>
        <w:t xml:space="preserve"> </w:t>
      </w:r>
    </w:p>
    <w:p w14:paraId="4EBACEE8" w14:textId="7D5B9F56" w:rsidR="00C90924" w:rsidRPr="00750E9A" w:rsidRDefault="002D76FE" w:rsidP="00270893">
      <w:pPr>
        <w:pStyle w:val="Titre2"/>
        <w:numPr>
          <w:ilvl w:val="1"/>
          <w:numId w:val="33"/>
        </w:numPr>
        <w:spacing w:line="276" w:lineRule="auto"/>
        <w:jc w:val="both"/>
      </w:pPr>
      <w:bookmarkStart w:id="6" w:name="_Toc88217793"/>
      <w:bookmarkStart w:id="7" w:name="_Toc95122492"/>
      <w:r>
        <w:t>Les contrats d’adaptation professionnelle</w:t>
      </w:r>
      <w:r w:rsidRPr="00902AEE">
        <w:t xml:space="preserve"> (CAP)</w:t>
      </w:r>
      <w:r w:rsidR="00A05C4C" w:rsidRPr="00902AEE">
        <w:rPr>
          <w:rStyle w:val="Appelnotedebasdep"/>
        </w:rPr>
        <w:footnoteReference w:id="25"/>
      </w:r>
      <w:bookmarkEnd w:id="6"/>
      <w:bookmarkEnd w:id="7"/>
    </w:p>
    <w:p w14:paraId="1A8B2BA4" w14:textId="2B45450D" w:rsidR="003E10F0" w:rsidRPr="008C1CC1" w:rsidRDefault="00C90924" w:rsidP="00270893">
      <w:pPr>
        <w:spacing w:line="276" w:lineRule="auto"/>
        <w:jc w:val="both"/>
        <w:rPr>
          <w:lang w:val="fr-BE"/>
        </w:rPr>
      </w:pPr>
      <w:r>
        <w:rPr>
          <w:lang w:val="fr-BE"/>
        </w:rPr>
        <w:t xml:space="preserve">Les ETA engagent des ouvriers et des ouvrières </w:t>
      </w:r>
      <w:r w:rsidR="008C5082">
        <w:rPr>
          <w:lang w:val="fr-BE"/>
        </w:rPr>
        <w:t>par</w:t>
      </w:r>
      <w:r>
        <w:rPr>
          <w:lang w:val="fr-BE"/>
        </w:rPr>
        <w:t xml:space="preserve"> un contrat de travail, à temps plein ou à temps partiel. Par ailleurs, il existe également la possibilité de «</w:t>
      </w:r>
      <w:r w:rsidR="00DC6EE3">
        <w:rPr>
          <w:lang w:val="fr-BE"/>
        </w:rPr>
        <w:t> </w:t>
      </w:r>
      <w:r>
        <w:rPr>
          <w:lang w:val="fr-BE"/>
        </w:rPr>
        <w:t>recruter</w:t>
      </w:r>
      <w:r w:rsidR="00DC6EE3">
        <w:rPr>
          <w:lang w:val="fr-BE"/>
        </w:rPr>
        <w:t> </w:t>
      </w:r>
      <w:r>
        <w:rPr>
          <w:lang w:val="fr-BE"/>
        </w:rPr>
        <w:t xml:space="preserve">» des jeunes sortant de l’enseignement spécialisé pour une durée déterminée. Ceci est possible grâce aux CAP, thématique revenue plusieurs fois lors de nos entretiens. </w:t>
      </w:r>
      <w:r w:rsidR="003E10F0" w:rsidRPr="008C1CC1">
        <w:rPr>
          <w:lang w:val="fr-BE"/>
        </w:rPr>
        <w:t xml:space="preserve">Les </w:t>
      </w:r>
      <w:r w:rsidR="00F13FEC" w:rsidRPr="008C1CC1">
        <w:rPr>
          <w:lang w:val="fr-BE"/>
        </w:rPr>
        <w:t>CAP</w:t>
      </w:r>
      <w:r w:rsidR="003E10F0" w:rsidRPr="008C1CC1">
        <w:rPr>
          <w:lang w:val="fr-BE"/>
        </w:rPr>
        <w:t xml:space="preserve"> perme</w:t>
      </w:r>
      <w:r w:rsidR="00F13FEC" w:rsidRPr="008C1CC1">
        <w:rPr>
          <w:lang w:val="fr-BE"/>
        </w:rPr>
        <w:t>t</w:t>
      </w:r>
      <w:r w:rsidR="003E10F0" w:rsidRPr="008C1CC1">
        <w:rPr>
          <w:lang w:val="fr-BE"/>
        </w:rPr>
        <w:t>t</w:t>
      </w:r>
      <w:r w:rsidR="00F13FEC" w:rsidRPr="008C1CC1">
        <w:rPr>
          <w:lang w:val="fr-BE"/>
        </w:rPr>
        <w:t>ent</w:t>
      </w:r>
      <w:r w:rsidR="003E10F0" w:rsidRPr="008C1CC1">
        <w:rPr>
          <w:lang w:val="fr-BE"/>
        </w:rPr>
        <w:t xml:space="preserve"> principalement à </w:t>
      </w:r>
      <w:r>
        <w:rPr>
          <w:lang w:val="fr-BE"/>
        </w:rPr>
        <w:t>ces</w:t>
      </w:r>
      <w:r w:rsidR="003E10F0" w:rsidRPr="008C1CC1">
        <w:rPr>
          <w:lang w:val="fr-BE"/>
        </w:rPr>
        <w:t xml:space="preserve"> jeunes sortant de l’enseignement spécialisé</w:t>
      </w:r>
      <w:r w:rsidR="001F654C" w:rsidRPr="008C1CC1">
        <w:rPr>
          <w:lang w:val="fr-BE"/>
        </w:rPr>
        <w:t>, selon certaines conditions,</w:t>
      </w:r>
      <w:r w:rsidR="003E10F0" w:rsidRPr="008C1CC1">
        <w:rPr>
          <w:lang w:val="fr-BE"/>
        </w:rPr>
        <w:t xml:space="preserve"> d’effectuer un stage en ETA d’une durée de </w:t>
      </w:r>
      <w:r w:rsidR="005202C5">
        <w:rPr>
          <w:lang w:val="fr-BE"/>
        </w:rPr>
        <w:t>quelques mois à deux années</w:t>
      </w:r>
      <w:r w:rsidR="003E10F0" w:rsidRPr="008C1CC1">
        <w:rPr>
          <w:lang w:val="fr-BE"/>
        </w:rPr>
        <w:t>, renouvelable selon certaines modalités. Ces stages</w:t>
      </w:r>
      <w:r w:rsidR="001F654C" w:rsidRPr="008C1CC1">
        <w:rPr>
          <w:lang w:val="fr-BE"/>
        </w:rPr>
        <w:t xml:space="preserve"> visant une formation en entreprise</w:t>
      </w:r>
      <w:r w:rsidR="005202C5">
        <w:rPr>
          <w:lang w:val="fr-BE"/>
        </w:rPr>
        <w:t xml:space="preserve"> </w:t>
      </w:r>
      <w:r w:rsidR="003E10F0" w:rsidRPr="008C1CC1">
        <w:rPr>
          <w:lang w:val="fr-BE"/>
        </w:rPr>
        <w:t xml:space="preserve">sont assortis d’une indemnité de formation à charge de l’employeur et d’une intervention complémentaire de la part de l’organisme subsidiant (FEBRAP, 2016). </w:t>
      </w:r>
      <w:r w:rsidR="007442A9" w:rsidRPr="008C1CC1">
        <w:rPr>
          <w:lang w:val="fr-BE"/>
        </w:rPr>
        <w:t>Le fait que le</w:t>
      </w:r>
      <w:r w:rsidR="00F13FEC" w:rsidRPr="008C1CC1">
        <w:rPr>
          <w:lang w:val="fr-BE"/>
        </w:rPr>
        <w:t>s</w:t>
      </w:r>
      <w:r w:rsidR="007442A9" w:rsidRPr="008C1CC1">
        <w:rPr>
          <w:lang w:val="fr-BE"/>
        </w:rPr>
        <w:t xml:space="preserve"> CAP s’étend</w:t>
      </w:r>
      <w:r w:rsidR="00F13FEC" w:rsidRPr="008C1CC1">
        <w:rPr>
          <w:lang w:val="fr-BE"/>
        </w:rPr>
        <w:t>ent</w:t>
      </w:r>
      <w:r w:rsidR="007442A9" w:rsidRPr="008C1CC1">
        <w:rPr>
          <w:lang w:val="fr-BE"/>
        </w:rPr>
        <w:t xml:space="preserve"> sur une </w:t>
      </w:r>
      <w:r w:rsidR="001803CD" w:rsidRPr="008C1CC1">
        <w:rPr>
          <w:lang w:val="fr-BE"/>
        </w:rPr>
        <w:t xml:space="preserve">période relativement </w:t>
      </w:r>
      <w:r w:rsidR="007442A9" w:rsidRPr="008C1CC1">
        <w:rPr>
          <w:lang w:val="fr-BE"/>
        </w:rPr>
        <w:t xml:space="preserve">longue </w:t>
      </w:r>
      <w:r w:rsidR="001803CD" w:rsidRPr="008C1CC1">
        <w:rPr>
          <w:lang w:val="fr-BE"/>
        </w:rPr>
        <w:t xml:space="preserve">(si renouvelée) </w:t>
      </w:r>
      <w:r w:rsidR="007442A9" w:rsidRPr="008C1CC1">
        <w:rPr>
          <w:lang w:val="fr-BE"/>
        </w:rPr>
        <w:t>permet aux ETA d’initier une formation, d’accompagner</w:t>
      </w:r>
      <w:r w:rsidR="005202C5">
        <w:rPr>
          <w:lang w:val="fr-BE"/>
        </w:rPr>
        <w:t xml:space="preserve"> </w:t>
      </w:r>
      <w:r w:rsidR="005202C5" w:rsidRPr="008C1CC1">
        <w:rPr>
          <w:lang w:val="fr-BE"/>
        </w:rPr>
        <w:t xml:space="preserve">ces personnes </w:t>
      </w:r>
      <w:r w:rsidR="005202C5">
        <w:rPr>
          <w:lang w:val="fr-BE"/>
        </w:rPr>
        <w:t>de manière spécifique grâce à un moniteur</w:t>
      </w:r>
      <w:r w:rsidR="007442A9" w:rsidRPr="008C1CC1">
        <w:rPr>
          <w:lang w:val="fr-BE"/>
        </w:rPr>
        <w:t xml:space="preserve"> et de voir si elles</w:t>
      </w:r>
      <w:r w:rsidR="005202C5">
        <w:rPr>
          <w:lang w:val="fr-BE"/>
        </w:rPr>
        <w:t xml:space="preserve"> répondent aux </w:t>
      </w:r>
      <w:r w:rsidR="007442A9" w:rsidRPr="008C1CC1">
        <w:rPr>
          <w:lang w:val="fr-BE"/>
        </w:rPr>
        <w:t>demandes</w:t>
      </w:r>
      <w:r w:rsidR="005202C5">
        <w:rPr>
          <w:lang w:val="fr-BE"/>
        </w:rPr>
        <w:t xml:space="preserve"> des ETA</w:t>
      </w:r>
      <w:r w:rsidR="007442A9" w:rsidRPr="008C1CC1">
        <w:rPr>
          <w:lang w:val="fr-BE"/>
        </w:rPr>
        <w:t>.</w:t>
      </w:r>
    </w:p>
    <w:p w14:paraId="488E30B0" w14:textId="34684181" w:rsidR="007442A9" w:rsidRPr="008C1CC1" w:rsidRDefault="00F13FEC" w:rsidP="00270893">
      <w:pPr>
        <w:spacing w:line="276" w:lineRule="auto"/>
        <w:jc w:val="both"/>
        <w:rPr>
          <w:lang w:val="fr-BE"/>
        </w:rPr>
      </w:pPr>
      <w:r w:rsidRPr="008C1CC1">
        <w:rPr>
          <w:lang w:val="fr-BE"/>
        </w:rPr>
        <w:t xml:space="preserve">Pour la Wallonie, </w:t>
      </w:r>
      <w:r w:rsidR="007442A9" w:rsidRPr="008C1CC1">
        <w:rPr>
          <w:lang w:val="fr-BE"/>
        </w:rPr>
        <w:t xml:space="preserve">Gaëtane Convent, </w:t>
      </w:r>
      <w:r w:rsidRPr="008C1CC1">
        <w:rPr>
          <w:lang w:val="fr-BE"/>
        </w:rPr>
        <w:t>indique</w:t>
      </w:r>
      <w:r w:rsidR="00414799">
        <w:rPr>
          <w:lang w:val="fr-BE"/>
        </w:rPr>
        <w:t> </w:t>
      </w:r>
      <w:r w:rsidR="007442A9" w:rsidRPr="008C1CC1">
        <w:rPr>
          <w:lang w:val="fr-BE"/>
        </w:rPr>
        <w:t xml:space="preserve">: </w:t>
      </w:r>
    </w:p>
    <w:p w14:paraId="331AD4DC" w14:textId="567DD9AA" w:rsidR="007442A9" w:rsidRPr="008C1CC1" w:rsidRDefault="007442A9" w:rsidP="00270893">
      <w:pPr>
        <w:spacing w:line="276" w:lineRule="auto"/>
        <w:ind w:left="708" w:right="804" w:firstLine="708"/>
        <w:jc w:val="both"/>
        <w:rPr>
          <w:lang w:val="fr-BE"/>
        </w:rPr>
      </w:pPr>
      <w:r w:rsidRPr="008C1CC1">
        <w:rPr>
          <w:lang w:val="fr-BE"/>
        </w:rPr>
        <w:t>«</w:t>
      </w:r>
      <w:r w:rsidR="00DC6EE3">
        <w:rPr>
          <w:lang w:val="fr-BE"/>
        </w:rPr>
        <w:t> </w:t>
      </w:r>
      <w:r w:rsidR="002D76FE" w:rsidRPr="008C1CC1">
        <w:rPr>
          <w:lang w:val="fr-BE"/>
        </w:rPr>
        <w:t>On a que 120</w:t>
      </w:r>
      <w:r w:rsidR="00DC6EE3">
        <w:rPr>
          <w:lang w:val="fr-BE"/>
        </w:rPr>
        <w:t> </w:t>
      </w:r>
      <w:r w:rsidR="002D76FE" w:rsidRPr="008C1CC1">
        <w:rPr>
          <w:lang w:val="fr-BE"/>
        </w:rPr>
        <w:t>places dans le secteur, mais on aime bien ça. On se rend compte que quand un jeune sort de la forme</w:t>
      </w:r>
      <w:r w:rsidR="00414799">
        <w:rPr>
          <w:lang w:val="fr-BE"/>
        </w:rPr>
        <w:t> </w:t>
      </w:r>
      <w:r w:rsidR="002D76FE" w:rsidRPr="008C1CC1">
        <w:rPr>
          <w:lang w:val="fr-BE"/>
        </w:rPr>
        <w:t>2</w:t>
      </w:r>
      <w:r w:rsidR="008253B4">
        <w:rPr>
          <w:rStyle w:val="Appelnotedebasdep"/>
          <w:lang w:val="fr-BE"/>
        </w:rPr>
        <w:footnoteReference w:id="26"/>
      </w:r>
      <w:r w:rsidR="002D76FE" w:rsidRPr="008C1CC1">
        <w:rPr>
          <w:lang w:val="fr-BE"/>
        </w:rPr>
        <w:t xml:space="preserve">, il n’a pas appris </w:t>
      </w:r>
      <w:r w:rsidR="00FE38F9">
        <w:rPr>
          <w:lang w:val="fr-BE"/>
        </w:rPr>
        <w:t>à pr</w:t>
      </w:r>
      <w:r w:rsidR="00EA2007">
        <w:rPr>
          <w:lang w:val="fr-BE"/>
        </w:rPr>
        <w:t>o</w:t>
      </w:r>
      <w:r w:rsidR="00FE38F9">
        <w:rPr>
          <w:lang w:val="fr-BE"/>
        </w:rPr>
        <w:t>prement parlé un</w:t>
      </w:r>
      <w:r w:rsidR="00FE38F9" w:rsidRPr="008C1CC1">
        <w:rPr>
          <w:lang w:val="fr-BE"/>
        </w:rPr>
        <w:t xml:space="preserve"> </w:t>
      </w:r>
      <w:r w:rsidR="002D76FE" w:rsidRPr="008C1CC1">
        <w:rPr>
          <w:lang w:val="fr-BE"/>
        </w:rPr>
        <w:t>métier</w:t>
      </w:r>
      <w:r w:rsidR="00FE38F9">
        <w:rPr>
          <w:lang w:val="fr-BE"/>
        </w:rPr>
        <w:t xml:space="preserve"> spécifique</w:t>
      </w:r>
      <w:r w:rsidR="00E63E54">
        <w:rPr>
          <w:lang w:val="fr-BE"/>
        </w:rPr>
        <w:t>.</w:t>
      </w:r>
      <w:r w:rsidR="004E105C">
        <w:rPr>
          <w:lang w:val="fr-BE"/>
        </w:rPr>
        <w:t xml:space="preserve"> I</w:t>
      </w:r>
      <w:r w:rsidR="002D76FE" w:rsidRPr="008C1CC1">
        <w:rPr>
          <w:lang w:val="fr-BE"/>
        </w:rPr>
        <w:t>l faut</w:t>
      </w:r>
      <w:r w:rsidR="00E63E54">
        <w:rPr>
          <w:lang w:val="fr-BE"/>
        </w:rPr>
        <w:t xml:space="preserve"> donc </w:t>
      </w:r>
      <w:r w:rsidR="002D76FE" w:rsidRPr="008C1CC1">
        <w:rPr>
          <w:lang w:val="fr-BE"/>
        </w:rPr>
        <w:t>le former</w:t>
      </w:r>
      <w:r w:rsidR="004E105C">
        <w:rPr>
          <w:lang w:val="fr-BE"/>
        </w:rPr>
        <w:t xml:space="preserve"> à des savoir-faire</w:t>
      </w:r>
      <w:r w:rsidR="002D76FE" w:rsidRPr="008C1CC1">
        <w:rPr>
          <w:lang w:val="fr-BE"/>
        </w:rPr>
        <w:t xml:space="preserve">. </w:t>
      </w:r>
      <w:r w:rsidR="002D76FE" w:rsidRPr="00DB06BB">
        <w:rPr>
          <w:lang w:val="fr-BE"/>
        </w:rPr>
        <w:t xml:space="preserve">En </w:t>
      </w:r>
      <w:r w:rsidR="00EA2007">
        <w:rPr>
          <w:lang w:val="fr-BE"/>
        </w:rPr>
        <w:t xml:space="preserve">grande majorité, il </w:t>
      </w:r>
      <w:r w:rsidR="00EA2007">
        <w:rPr>
          <w:lang w:val="fr-BE"/>
        </w:rPr>
        <w:lastRenderedPageBreak/>
        <w:t>faut également les accompagner socialement</w:t>
      </w:r>
      <w:r w:rsidR="00A4409A">
        <w:rPr>
          <w:lang w:val="fr-BE"/>
        </w:rPr>
        <w:t>, les aider à ouvrir un</w:t>
      </w:r>
      <w:r w:rsidR="002D76FE" w:rsidRPr="00DB06BB">
        <w:rPr>
          <w:lang w:val="fr-BE"/>
        </w:rPr>
        <w:t xml:space="preserve"> compte en b</w:t>
      </w:r>
      <w:r w:rsidR="008253B4">
        <w:rPr>
          <w:lang w:val="fr-BE"/>
        </w:rPr>
        <w:t xml:space="preserve">anque, </w:t>
      </w:r>
      <w:r w:rsidR="00A4409A">
        <w:rPr>
          <w:lang w:val="fr-BE"/>
        </w:rPr>
        <w:t xml:space="preserve">trouver un </w:t>
      </w:r>
      <w:r w:rsidR="008253B4">
        <w:rPr>
          <w:lang w:val="fr-BE"/>
        </w:rPr>
        <w:t>lieu pour</w:t>
      </w:r>
      <w:r w:rsidR="002D76FE" w:rsidRPr="00DB06BB">
        <w:rPr>
          <w:lang w:val="fr-BE"/>
        </w:rPr>
        <w:t xml:space="preserve"> vivre</w:t>
      </w:r>
      <w:r w:rsidR="008253B4">
        <w:rPr>
          <w:lang w:val="fr-BE"/>
        </w:rPr>
        <w:t xml:space="preserve"> </w:t>
      </w:r>
      <w:r w:rsidR="008253B4">
        <w:rPr>
          <w:rFonts w:cstheme="minorHAnsi"/>
          <w:lang w:val="fr-BE"/>
        </w:rPr>
        <w:t>[</w:t>
      </w:r>
      <w:r w:rsidR="008253B4">
        <w:rPr>
          <w:lang w:val="fr-BE"/>
        </w:rPr>
        <w:t>en autonomie]</w:t>
      </w:r>
      <w:r w:rsidR="00476473">
        <w:rPr>
          <w:lang w:val="fr-BE"/>
        </w:rPr>
        <w:t>. Dans certain</w:t>
      </w:r>
      <w:r w:rsidR="004E105C">
        <w:rPr>
          <w:lang w:val="fr-BE"/>
        </w:rPr>
        <w:t>s</w:t>
      </w:r>
      <w:r w:rsidR="00476473">
        <w:rPr>
          <w:lang w:val="fr-BE"/>
        </w:rPr>
        <w:t xml:space="preserve"> accompagnement</w:t>
      </w:r>
      <w:r w:rsidR="004E105C">
        <w:rPr>
          <w:lang w:val="fr-BE"/>
        </w:rPr>
        <w:t xml:space="preserve">s, </w:t>
      </w:r>
      <w:r w:rsidR="002D76FE" w:rsidRPr="008C1CC1">
        <w:rPr>
          <w:lang w:val="fr-BE"/>
        </w:rPr>
        <w:t xml:space="preserve">il </w:t>
      </w:r>
      <w:r w:rsidR="00476473">
        <w:rPr>
          <w:lang w:val="fr-BE"/>
        </w:rPr>
        <w:t>est déjà arriv</w:t>
      </w:r>
      <w:r w:rsidR="004E105C">
        <w:rPr>
          <w:lang w:val="fr-BE"/>
        </w:rPr>
        <w:t>é</w:t>
      </w:r>
      <w:r w:rsidR="00476473">
        <w:rPr>
          <w:lang w:val="fr-BE"/>
        </w:rPr>
        <w:t xml:space="preserve"> que celui-ci aille jusqu’à </w:t>
      </w:r>
      <w:r w:rsidR="00931203">
        <w:rPr>
          <w:lang w:val="fr-BE"/>
        </w:rPr>
        <w:t>l’</w:t>
      </w:r>
      <w:r w:rsidR="002756A0">
        <w:rPr>
          <w:lang w:val="fr-BE"/>
        </w:rPr>
        <w:t>accompagnement</w:t>
      </w:r>
      <w:r w:rsidR="00931203">
        <w:rPr>
          <w:lang w:val="fr-BE"/>
        </w:rPr>
        <w:t xml:space="preserve"> de </w:t>
      </w:r>
      <w:r w:rsidR="002756A0">
        <w:rPr>
          <w:lang w:val="fr-BE"/>
        </w:rPr>
        <w:t>mesure</w:t>
      </w:r>
      <w:r w:rsidR="00931203">
        <w:rPr>
          <w:lang w:val="fr-BE"/>
        </w:rPr>
        <w:t xml:space="preserve"> d’hygiène comme</w:t>
      </w:r>
      <w:r w:rsidR="002D76FE" w:rsidRPr="008C1CC1">
        <w:rPr>
          <w:lang w:val="fr-BE"/>
        </w:rPr>
        <w:t xml:space="preserve"> mettre des draps sur un lit. </w:t>
      </w:r>
      <w:r w:rsidR="00931203">
        <w:rPr>
          <w:lang w:val="fr-BE"/>
        </w:rPr>
        <w:t>Le</w:t>
      </w:r>
      <w:r w:rsidR="002D76FE" w:rsidRPr="008C1CC1">
        <w:rPr>
          <w:lang w:val="fr-BE"/>
        </w:rPr>
        <w:t xml:space="preserve"> service social</w:t>
      </w:r>
      <w:r w:rsidR="00931203">
        <w:rPr>
          <w:lang w:val="fr-BE"/>
        </w:rPr>
        <w:t xml:space="preserve"> de l’ETA</w:t>
      </w:r>
      <w:r w:rsidR="004E105C">
        <w:rPr>
          <w:lang w:val="fr-BE"/>
        </w:rPr>
        <w:t xml:space="preserve"> </w:t>
      </w:r>
      <w:r w:rsidR="002D76FE" w:rsidRPr="008C1CC1">
        <w:rPr>
          <w:lang w:val="fr-BE"/>
        </w:rPr>
        <w:t xml:space="preserve">voit pendant deux années l’évolution du travailleur dans son autonomie, et </w:t>
      </w:r>
      <w:r w:rsidR="00E21DCB">
        <w:rPr>
          <w:lang w:val="fr-BE"/>
        </w:rPr>
        <w:t xml:space="preserve">teste avec lui différentes activités </w:t>
      </w:r>
      <w:r w:rsidR="00C759D8">
        <w:rPr>
          <w:lang w:val="fr-BE"/>
        </w:rPr>
        <w:t xml:space="preserve">afin de </w:t>
      </w:r>
      <w:r w:rsidR="002D76FE" w:rsidRPr="008C1CC1">
        <w:rPr>
          <w:lang w:val="fr-BE"/>
        </w:rPr>
        <w:t>voir ce qui lui convien</w:t>
      </w:r>
      <w:r w:rsidR="00C759D8">
        <w:rPr>
          <w:lang w:val="fr-BE"/>
        </w:rPr>
        <w:t>drait</w:t>
      </w:r>
      <w:r w:rsidR="002D76FE" w:rsidRPr="008C1CC1">
        <w:rPr>
          <w:lang w:val="fr-BE"/>
        </w:rPr>
        <w:t xml:space="preserve"> le mieux</w:t>
      </w:r>
      <w:r w:rsidR="00DC6EE3">
        <w:rPr>
          <w:lang w:val="fr-BE"/>
        </w:rPr>
        <w:t> </w:t>
      </w:r>
      <w:r w:rsidRPr="008C1CC1">
        <w:rPr>
          <w:lang w:val="fr-BE"/>
        </w:rPr>
        <w:t>»</w:t>
      </w:r>
      <w:r w:rsidR="002D76FE" w:rsidRPr="008C1CC1">
        <w:rPr>
          <w:lang w:val="fr-BE"/>
        </w:rPr>
        <w:t>.</w:t>
      </w:r>
    </w:p>
    <w:p w14:paraId="74670FD2" w14:textId="0E0A4521" w:rsidR="001C43ED" w:rsidRPr="008C1CC1" w:rsidRDefault="00A85B27" w:rsidP="00270893">
      <w:pPr>
        <w:spacing w:line="276" w:lineRule="auto"/>
        <w:jc w:val="both"/>
        <w:rPr>
          <w:lang w:val="fr-BE"/>
        </w:rPr>
      </w:pPr>
      <w:r w:rsidRPr="008C1CC1">
        <w:rPr>
          <w:lang w:val="fr-BE"/>
        </w:rPr>
        <w:t xml:space="preserve">En effet, le soutien et l’accompagnement </w:t>
      </w:r>
      <w:r w:rsidR="007442A9" w:rsidRPr="008C1CC1">
        <w:rPr>
          <w:lang w:val="fr-BE"/>
        </w:rPr>
        <w:t xml:space="preserve">psychosocial </w:t>
      </w:r>
      <w:r w:rsidRPr="008C1CC1">
        <w:rPr>
          <w:lang w:val="fr-BE"/>
        </w:rPr>
        <w:t>individu</w:t>
      </w:r>
      <w:r w:rsidR="007442A9" w:rsidRPr="008C1CC1">
        <w:rPr>
          <w:lang w:val="fr-BE"/>
        </w:rPr>
        <w:t xml:space="preserve">el </w:t>
      </w:r>
      <w:r w:rsidR="008C5082">
        <w:rPr>
          <w:lang w:val="fr-BE"/>
        </w:rPr>
        <w:t>son</w:t>
      </w:r>
      <w:r w:rsidR="007442A9" w:rsidRPr="008C1CC1">
        <w:rPr>
          <w:lang w:val="fr-BE"/>
        </w:rPr>
        <w:t xml:space="preserve">t </w:t>
      </w:r>
      <w:r w:rsidR="00FA727B" w:rsidRPr="008C1CC1">
        <w:rPr>
          <w:lang w:val="fr-BE"/>
        </w:rPr>
        <w:t>primordia</w:t>
      </w:r>
      <w:r w:rsidR="008C5082">
        <w:rPr>
          <w:lang w:val="fr-BE"/>
        </w:rPr>
        <w:t>ux</w:t>
      </w:r>
      <w:r w:rsidR="007442A9" w:rsidRPr="008C1CC1">
        <w:rPr>
          <w:lang w:val="fr-BE"/>
        </w:rPr>
        <w:t xml:space="preserve"> dans les ETA. Cet </w:t>
      </w:r>
      <w:r w:rsidRPr="008C1CC1">
        <w:rPr>
          <w:lang w:val="fr-BE"/>
        </w:rPr>
        <w:t xml:space="preserve">encadrement </w:t>
      </w:r>
      <w:r w:rsidR="007442A9" w:rsidRPr="008C1CC1">
        <w:rPr>
          <w:lang w:val="fr-BE"/>
        </w:rPr>
        <w:t>permet</w:t>
      </w:r>
      <w:r w:rsidRPr="008C1CC1">
        <w:rPr>
          <w:lang w:val="fr-BE"/>
        </w:rPr>
        <w:t xml:space="preserve"> d’aider les travailleurs et travailleuses dans leur environnement de travail, mais il déborde souvent dans la sphère privée.</w:t>
      </w:r>
      <w:r w:rsidR="007442A9" w:rsidRPr="008C1CC1">
        <w:rPr>
          <w:lang w:val="fr-BE"/>
        </w:rPr>
        <w:t xml:space="preserve"> Il faut donc que les E</w:t>
      </w:r>
      <w:r w:rsidR="009219D0" w:rsidRPr="008C1CC1">
        <w:rPr>
          <w:lang w:val="fr-BE"/>
        </w:rPr>
        <w:t>TA puisse</w:t>
      </w:r>
      <w:r w:rsidR="007442A9" w:rsidRPr="008C1CC1">
        <w:rPr>
          <w:lang w:val="fr-BE"/>
        </w:rPr>
        <w:t>nt</w:t>
      </w:r>
      <w:r w:rsidR="009219D0" w:rsidRPr="008C1CC1">
        <w:rPr>
          <w:lang w:val="fr-BE"/>
        </w:rPr>
        <w:t xml:space="preserve"> assumer certaines contraintes organisationnelles liées aux CAP (accompagnement </w:t>
      </w:r>
      <w:r w:rsidR="001C43ED" w:rsidRPr="008C1CC1">
        <w:rPr>
          <w:lang w:val="fr-BE"/>
        </w:rPr>
        <w:t>adapté et personnalisé</w:t>
      </w:r>
      <w:r w:rsidR="00062E42">
        <w:rPr>
          <w:lang w:val="fr-BE"/>
        </w:rPr>
        <w:t>, plus de personnel à gérer</w:t>
      </w:r>
      <w:r w:rsidR="009219D0" w:rsidRPr="008C1CC1">
        <w:rPr>
          <w:lang w:val="fr-BE"/>
        </w:rPr>
        <w:t xml:space="preserve">, etc.). </w:t>
      </w:r>
    </w:p>
    <w:p w14:paraId="1E90ADEE" w14:textId="45B686FF" w:rsidR="00F13FEC" w:rsidRPr="008C1CC1" w:rsidRDefault="00F13FEC" w:rsidP="00270893">
      <w:pPr>
        <w:spacing w:line="276" w:lineRule="auto"/>
        <w:jc w:val="both"/>
        <w:rPr>
          <w:lang w:val="fr-BE"/>
        </w:rPr>
      </w:pPr>
      <w:r w:rsidRPr="008C1CC1">
        <w:rPr>
          <w:lang w:val="fr-BE"/>
        </w:rPr>
        <w:t>Ce système permet aux ETA d’engager des personnes qu’elles n’engageraient pas a priori. Gaëtane Convent souligne que «</w:t>
      </w:r>
      <w:r w:rsidR="00DC6EE3">
        <w:rPr>
          <w:lang w:val="fr-BE"/>
        </w:rPr>
        <w:t> </w:t>
      </w:r>
      <w:r w:rsidR="004E105C">
        <w:rPr>
          <w:lang w:val="fr-BE"/>
        </w:rPr>
        <w:t>l</w:t>
      </w:r>
      <w:r w:rsidRPr="008C1CC1">
        <w:rPr>
          <w:lang w:val="fr-BE"/>
        </w:rPr>
        <w:t xml:space="preserve">a mission sociale </w:t>
      </w:r>
      <w:r w:rsidR="00646915">
        <w:rPr>
          <w:lang w:val="fr-BE"/>
        </w:rPr>
        <w:t xml:space="preserve">des ETA </w:t>
      </w:r>
      <w:r w:rsidRPr="008C1CC1">
        <w:rPr>
          <w:lang w:val="fr-BE"/>
        </w:rPr>
        <w:t>doit être</w:t>
      </w:r>
      <w:r w:rsidR="00646915">
        <w:rPr>
          <w:lang w:val="fr-BE"/>
        </w:rPr>
        <w:t xml:space="preserve"> </w:t>
      </w:r>
      <w:r w:rsidR="004C4F43">
        <w:rPr>
          <w:lang w:val="fr-BE"/>
        </w:rPr>
        <w:t>entre autres</w:t>
      </w:r>
      <w:r w:rsidRPr="008C1CC1">
        <w:rPr>
          <w:lang w:val="fr-BE"/>
        </w:rPr>
        <w:t xml:space="preserve"> là. Ce dispositif nous permet de mettre un moniteur pour six travailleurs, ce qui est quand même énorme. Il les suit en continu pendant deux ans</w:t>
      </w:r>
      <w:r w:rsidR="00DC6EE3">
        <w:rPr>
          <w:lang w:val="fr-BE"/>
        </w:rPr>
        <w:t> </w:t>
      </w:r>
      <w:r w:rsidRPr="008C1CC1">
        <w:rPr>
          <w:lang w:val="fr-BE"/>
        </w:rPr>
        <w:t xml:space="preserve">». </w:t>
      </w:r>
    </w:p>
    <w:p w14:paraId="5C99C232" w14:textId="6BAB2832" w:rsidR="00F13FEC" w:rsidRPr="008C1CC1" w:rsidRDefault="009219D0" w:rsidP="00270893">
      <w:pPr>
        <w:spacing w:line="276" w:lineRule="auto"/>
        <w:jc w:val="both"/>
        <w:rPr>
          <w:lang w:val="fr-BE"/>
        </w:rPr>
      </w:pPr>
      <w:r w:rsidRPr="008C1CC1">
        <w:rPr>
          <w:lang w:val="fr-BE"/>
        </w:rPr>
        <w:t>Malgré les effets positifs des CAP, tant pour les stagiaires que pour les ETA, tous ne débouchent pas sur un engagement</w:t>
      </w:r>
      <w:r w:rsidR="001E55D4" w:rsidRPr="008C1CC1">
        <w:rPr>
          <w:lang w:val="fr-BE"/>
        </w:rPr>
        <w:t xml:space="preserve"> au sein de l’entreprise</w:t>
      </w:r>
      <w:r w:rsidRPr="008C1CC1">
        <w:rPr>
          <w:lang w:val="fr-BE"/>
        </w:rPr>
        <w:t>. Gaëtane Con</w:t>
      </w:r>
      <w:r w:rsidR="00F13FEC" w:rsidRPr="008C1CC1">
        <w:rPr>
          <w:lang w:val="fr-BE"/>
        </w:rPr>
        <w:t>vent souligne à cet égard que le taux d’engagement est de 55</w:t>
      </w:r>
      <w:r w:rsidR="00DC6EE3">
        <w:rPr>
          <w:lang w:val="fr-BE"/>
        </w:rPr>
        <w:t> </w:t>
      </w:r>
      <w:r w:rsidR="00F13FEC" w:rsidRPr="008C1CC1">
        <w:rPr>
          <w:lang w:val="fr-BE"/>
        </w:rPr>
        <w:t>% sur l’ensemble des 120</w:t>
      </w:r>
      <w:r w:rsidR="00DC6EE3">
        <w:rPr>
          <w:lang w:val="fr-BE"/>
        </w:rPr>
        <w:t> </w:t>
      </w:r>
      <w:r w:rsidR="00F13FEC" w:rsidRPr="008C1CC1">
        <w:rPr>
          <w:lang w:val="fr-BE"/>
        </w:rPr>
        <w:t>CAP</w:t>
      </w:r>
      <w:r w:rsidR="00DD5B77" w:rsidRPr="008C1CC1">
        <w:rPr>
          <w:lang w:val="fr-BE"/>
        </w:rPr>
        <w:t xml:space="preserve"> en Wallonie</w:t>
      </w:r>
      <w:r w:rsidR="00F13FEC" w:rsidRPr="008C1CC1">
        <w:rPr>
          <w:lang w:val="fr-BE"/>
        </w:rPr>
        <w:t xml:space="preserve">. Elle explique ce taux relativement faible par le fait </w:t>
      </w:r>
    </w:p>
    <w:p w14:paraId="71FF1E2D" w14:textId="3C970AF1" w:rsidR="002D76FE" w:rsidRPr="008C1CC1" w:rsidRDefault="00F13FEC" w:rsidP="00270893">
      <w:pPr>
        <w:spacing w:line="276" w:lineRule="auto"/>
        <w:ind w:left="708" w:right="804" w:firstLine="708"/>
        <w:jc w:val="both"/>
        <w:rPr>
          <w:lang w:val="fr-BE"/>
        </w:rPr>
      </w:pPr>
      <w:r w:rsidRPr="008C1CC1">
        <w:rPr>
          <w:lang w:val="fr-BE"/>
        </w:rPr>
        <w:t>«</w:t>
      </w:r>
      <w:r w:rsidR="00DC6EE3">
        <w:rPr>
          <w:lang w:val="fr-BE"/>
        </w:rPr>
        <w:t> </w:t>
      </w:r>
      <w:r w:rsidRPr="008C1CC1">
        <w:rPr>
          <w:lang w:val="fr-BE"/>
        </w:rPr>
        <w:t xml:space="preserve">[qu’] </w:t>
      </w:r>
      <w:r w:rsidR="002D76FE" w:rsidRPr="008C1CC1">
        <w:rPr>
          <w:lang w:val="fr-BE"/>
        </w:rPr>
        <w:t>on oublie de dire qu’il y a des travailleurs qui ne veulent pas</w:t>
      </w:r>
      <w:r w:rsidR="00F05305">
        <w:rPr>
          <w:lang w:val="fr-BE"/>
        </w:rPr>
        <w:t xml:space="preserve"> poursuivre via un contrat de travail</w:t>
      </w:r>
      <w:r w:rsidR="002D76FE" w:rsidRPr="008C1CC1">
        <w:rPr>
          <w:lang w:val="fr-BE"/>
        </w:rPr>
        <w:t xml:space="preserve">, c’est-à-dire que pendant le CAP, ils gardent leurs droits d’avant, et puis ils se rendent compte que quand ils deviennent travailleurs, ils vont perdre </w:t>
      </w:r>
      <w:r w:rsidR="005D4E7B">
        <w:rPr>
          <w:lang w:val="fr-BE"/>
        </w:rPr>
        <w:t>financièrement</w:t>
      </w:r>
      <w:r w:rsidR="002D76FE" w:rsidRPr="008C1CC1">
        <w:rPr>
          <w:lang w:val="fr-BE"/>
        </w:rPr>
        <w:t>. Ils préfèrent donc repartir dans un centre de jour</w:t>
      </w:r>
      <w:r w:rsidRPr="008C1CC1">
        <w:rPr>
          <w:lang w:val="fr-BE"/>
        </w:rPr>
        <w:t xml:space="preserve"> (…)</w:t>
      </w:r>
      <w:r w:rsidR="002D76FE" w:rsidRPr="008C1CC1">
        <w:rPr>
          <w:lang w:val="fr-BE"/>
        </w:rPr>
        <w:t xml:space="preserve">. </w:t>
      </w:r>
      <w:r w:rsidRPr="008C1CC1">
        <w:rPr>
          <w:lang w:val="fr-BE"/>
        </w:rPr>
        <w:t xml:space="preserve">Il y en </w:t>
      </w:r>
      <w:r w:rsidR="002D76FE" w:rsidRPr="008C1CC1">
        <w:rPr>
          <w:lang w:val="fr-BE"/>
        </w:rPr>
        <w:t>a qui disent qu’ils ne veulent pas travaille</w:t>
      </w:r>
      <w:r w:rsidRPr="008C1CC1">
        <w:rPr>
          <w:lang w:val="fr-BE"/>
        </w:rPr>
        <w:t>r qu’ils veulent arrêter, il y en a qu</w:t>
      </w:r>
      <w:r w:rsidR="002D76FE" w:rsidRPr="008C1CC1">
        <w:rPr>
          <w:lang w:val="fr-BE"/>
        </w:rPr>
        <w:t xml:space="preserve">i arrêtent parce </w:t>
      </w:r>
      <w:r w:rsidR="00B22F4B">
        <w:rPr>
          <w:lang w:val="fr-BE"/>
        </w:rPr>
        <w:t xml:space="preserve">que </w:t>
      </w:r>
      <w:r w:rsidR="002D76FE" w:rsidRPr="008C1CC1">
        <w:rPr>
          <w:lang w:val="fr-BE"/>
        </w:rPr>
        <w:t>cela ne va pas</w:t>
      </w:r>
      <w:r w:rsidR="00DC6EE3">
        <w:rPr>
          <w:lang w:val="fr-BE"/>
        </w:rPr>
        <w:t> </w:t>
      </w:r>
      <w:r w:rsidRPr="008C1CC1">
        <w:rPr>
          <w:lang w:val="fr-BE"/>
        </w:rPr>
        <w:t>».</w:t>
      </w:r>
      <w:r w:rsidR="002D76FE" w:rsidRPr="008C1CC1">
        <w:rPr>
          <w:lang w:val="fr-BE"/>
        </w:rPr>
        <w:t xml:space="preserve"> </w:t>
      </w:r>
    </w:p>
    <w:p w14:paraId="02381C7C" w14:textId="6EBC3B7F" w:rsidR="00B17DB8" w:rsidRPr="008C1CC1" w:rsidRDefault="00F13FEC" w:rsidP="00270893">
      <w:pPr>
        <w:spacing w:line="276" w:lineRule="auto"/>
        <w:jc w:val="both"/>
        <w:rPr>
          <w:lang w:val="fr-BE"/>
        </w:rPr>
      </w:pPr>
      <w:r w:rsidRPr="008C1CC1">
        <w:rPr>
          <w:lang w:val="fr-BE"/>
        </w:rPr>
        <w:t>En outre, il faut aussi tenir compte des capacités des ETA à engager ces personnes. Parfo</w:t>
      </w:r>
      <w:r w:rsidR="00DD5B77" w:rsidRPr="008C1CC1">
        <w:rPr>
          <w:lang w:val="fr-BE"/>
        </w:rPr>
        <w:t>is, le personnel encadrant et</w:t>
      </w:r>
      <w:r w:rsidRPr="008C1CC1">
        <w:rPr>
          <w:lang w:val="fr-BE"/>
        </w:rPr>
        <w:t xml:space="preserve"> les services sociaux ne peuvent pas suivre</w:t>
      </w:r>
      <w:r w:rsidR="00B17DB8" w:rsidRPr="008C1CC1">
        <w:rPr>
          <w:lang w:val="fr-BE"/>
        </w:rPr>
        <w:t>, notamment dans des petites structures. Au contraire, certaines grandes structures peuvent afficher un taux de réussite dans leur ETA de 80</w:t>
      </w:r>
      <w:r w:rsidR="00DC6EE3">
        <w:rPr>
          <w:lang w:val="fr-BE"/>
        </w:rPr>
        <w:t> </w:t>
      </w:r>
      <w:r w:rsidR="00B17DB8" w:rsidRPr="008C1CC1">
        <w:rPr>
          <w:lang w:val="fr-BE"/>
        </w:rPr>
        <w:t>%</w:t>
      </w:r>
      <w:r w:rsidR="00DD5B77" w:rsidRPr="008C1CC1">
        <w:rPr>
          <w:lang w:val="fr-BE"/>
        </w:rPr>
        <w:t>, comme le souligne</w:t>
      </w:r>
      <w:r w:rsidR="00B17DB8" w:rsidRPr="008C1CC1">
        <w:rPr>
          <w:lang w:val="fr-BE"/>
        </w:rPr>
        <w:t xml:space="preserve"> Gaëtane Convent</w:t>
      </w:r>
      <w:r w:rsidR="00DD5B77" w:rsidRPr="008C1CC1">
        <w:rPr>
          <w:lang w:val="fr-BE"/>
        </w:rPr>
        <w:t>. Elle</w:t>
      </w:r>
      <w:r w:rsidR="00B17DB8" w:rsidRPr="008C1CC1">
        <w:rPr>
          <w:lang w:val="fr-BE"/>
        </w:rPr>
        <w:t xml:space="preserve"> l’explique notamment par le fait que certaines ETA lui disent :</w:t>
      </w:r>
    </w:p>
    <w:p w14:paraId="210D5C46" w14:textId="66C40590" w:rsidR="00B17DB8" w:rsidRPr="008C1CC1" w:rsidRDefault="00B17DB8" w:rsidP="00270893">
      <w:pPr>
        <w:spacing w:line="276" w:lineRule="auto"/>
        <w:ind w:left="708" w:right="804" w:firstLine="708"/>
        <w:jc w:val="both"/>
        <w:rPr>
          <w:lang w:val="fr-BE"/>
        </w:rPr>
      </w:pPr>
      <w:r w:rsidRPr="008C1CC1">
        <w:rPr>
          <w:lang w:val="fr-BE"/>
        </w:rPr>
        <w:t>«</w:t>
      </w:r>
      <w:r w:rsidR="00DC6EE3">
        <w:rPr>
          <w:lang w:val="fr-BE"/>
        </w:rPr>
        <w:t> </w:t>
      </w:r>
      <w:r w:rsidR="002D76FE" w:rsidRPr="008C1CC1">
        <w:rPr>
          <w:lang w:val="fr-BE"/>
        </w:rPr>
        <w:t>Ils</w:t>
      </w:r>
      <w:r w:rsidRPr="008C1CC1">
        <w:rPr>
          <w:lang w:val="fr-BE"/>
        </w:rPr>
        <w:t xml:space="preserve"> [les jeunes] font </w:t>
      </w:r>
      <w:r w:rsidR="002D76FE" w:rsidRPr="008C1CC1">
        <w:rPr>
          <w:lang w:val="fr-BE"/>
        </w:rPr>
        <w:t>déjà les stages chez nous pendant leur école</w:t>
      </w:r>
      <w:r w:rsidRPr="008C1CC1">
        <w:rPr>
          <w:lang w:val="fr-BE"/>
        </w:rPr>
        <w:t xml:space="preserve"> (…) </w:t>
      </w:r>
      <w:r w:rsidR="002D76FE" w:rsidRPr="008C1CC1">
        <w:rPr>
          <w:lang w:val="fr-BE"/>
        </w:rPr>
        <w:t>ça marche bien</w:t>
      </w:r>
      <w:r w:rsidRPr="008C1CC1">
        <w:rPr>
          <w:lang w:val="fr-BE"/>
        </w:rPr>
        <w:t>, il y a ce qu’</w:t>
      </w:r>
      <w:r w:rsidR="002D76FE" w:rsidRPr="008C1CC1">
        <w:rPr>
          <w:lang w:val="fr-BE"/>
        </w:rPr>
        <w:t>on a mis en place avec pas mal d’écoles qui s’appelle les « classes ETA ». C’est-à-dire que l’enseignement spécialis</w:t>
      </w:r>
      <w:r w:rsidR="00DD5B77" w:rsidRPr="008C1CC1">
        <w:rPr>
          <w:lang w:val="fr-BE"/>
        </w:rPr>
        <w:t>é vient un jour/</w:t>
      </w:r>
      <w:r w:rsidR="002D76FE" w:rsidRPr="008C1CC1">
        <w:rPr>
          <w:lang w:val="fr-BE"/>
        </w:rPr>
        <w:t>semaine en ETA pour apprendre leur futur métier dans les conditions d’une entreprise. Donc là on peut aussi repérer des jeunes qui y arrivent ou pas. Et puis tu as les deux années de CAP, donc évidemment, on voit des résultats beaucoup plus intéressants et positifs quand ces jeunes sont déjà passés avec l’école, que l’école a déjà pu mettre des choses en place, et que finalement, tout ce chemin fait qu’on y est arrivé</w:t>
      </w:r>
      <w:r w:rsidR="00DC6EE3">
        <w:rPr>
          <w:lang w:val="fr-BE"/>
        </w:rPr>
        <w:t> </w:t>
      </w:r>
      <w:r w:rsidRPr="008C1CC1">
        <w:rPr>
          <w:lang w:val="fr-BE"/>
        </w:rPr>
        <w:t>»</w:t>
      </w:r>
      <w:r w:rsidR="002D76FE" w:rsidRPr="008C1CC1">
        <w:rPr>
          <w:lang w:val="fr-BE"/>
        </w:rPr>
        <w:t xml:space="preserve">. </w:t>
      </w:r>
    </w:p>
    <w:p w14:paraId="3ADD243D" w14:textId="01B0A784" w:rsidR="006E7838" w:rsidRDefault="00B17DB8" w:rsidP="00270893">
      <w:pPr>
        <w:spacing w:line="276" w:lineRule="auto"/>
        <w:jc w:val="both"/>
        <w:rPr>
          <w:lang w:val="fr-BE"/>
        </w:rPr>
      </w:pPr>
      <w:r w:rsidRPr="008C1CC1">
        <w:rPr>
          <w:lang w:val="fr-BE"/>
        </w:rPr>
        <w:t xml:space="preserve">En outre, les plus grandes </w:t>
      </w:r>
      <w:r w:rsidR="00DD5B77" w:rsidRPr="008C1CC1">
        <w:rPr>
          <w:lang w:val="fr-BE"/>
        </w:rPr>
        <w:t>structures</w:t>
      </w:r>
      <w:r w:rsidRPr="008C1CC1">
        <w:rPr>
          <w:lang w:val="fr-BE"/>
        </w:rPr>
        <w:t xml:space="preserve"> peuvent proposer des activités plus diversifiées, offrant </w:t>
      </w:r>
      <w:r w:rsidR="00DD5B77" w:rsidRPr="008C1CC1">
        <w:rPr>
          <w:lang w:val="fr-BE"/>
        </w:rPr>
        <w:t>davantage</w:t>
      </w:r>
      <w:r w:rsidRPr="008C1CC1">
        <w:rPr>
          <w:lang w:val="fr-BE"/>
        </w:rPr>
        <w:t xml:space="preserve"> de possibilités aux futurs engagés. Pour Gaëtane Convent, les taux </w:t>
      </w:r>
      <w:r w:rsidR="004E105C">
        <w:rPr>
          <w:lang w:val="fr-BE"/>
        </w:rPr>
        <w:t>globaux</w:t>
      </w:r>
      <w:r w:rsidR="002636E8">
        <w:rPr>
          <w:lang w:val="fr-BE"/>
        </w:rPr>
        <w:t xml:space="preserve"> </w:t>
      </w:r>
      <w:r w:rsidRPr="008C1CC1">
        <w:rPr>
          <w:lang w:val="fr-BE"/>
        </w:rPr>
        <w:t xml:space="preserve">d’engagement </w:t>
      </w:r>
      <w:r w:rsidRPr="008C1CC1">
        <w:rPr>
          <w:lang w:val="fr-BE"/>
        </w:rPr>
        <w:lastRenderedPageBreak/>
        <w:t xml:space="preserve">par ETA </w:t>
      </w:r>
      <w:r w:rsidR="004E105C">
        <w:rPr>
          <w:lang w:val="fr-BE"/>
        </w:rPr>
        <w:t>sont</w:t>
      </w:r>
      <w:r w:rsidRPr="008C1CC1">
        <w:rPr>
          <w:lang w:val="fr-BE"/>
        </w:rPr>
        <w:t xml:space="preserve"> donc à relativiser</w:t>
      </w:r>
      <w:r w:rsidR="008C5082">
        <w:rPr>
          <w:lang w:val="fr-BE"/>
        </w:rPr>
        <w:t>,</w:t>
      </w:r>
      <w:r w:rsidRPr="008C1CC1">
        <w:rPr>
          <w:lang w:val="fr-BE"/>
        </w:rPr>
        <w:t xml:space="preserve"> car ils dépendent de nombreux facteurs et non simplement des volontés des ETA.</w:t>
      </w:r>
    </w:p>
    <w:p w14:paraId="580BEDC6" w14:textId="4137445C" w:rsidR="00A266B5" w:rsidRPr="00902AEE" w:rsidRDefault="00EE73B9" w:rsidP="00180612">
      <w:pPr>
        <w:pStyle w:val="Titre2"/>
        <w:numPr>
          <w:ilvl w:val="1"/>
          <w:numId w:val="33"/>
        </w:numPr>
        <w:spacing w:line="276" w:lineRule="auto"/>
        <w:jc w:val="both"/>
      </w:pPr>
      <w:bookmarkStart w:id="8" w:name="_Toc88217794"/>
      <w:bookmarkStart w:id="9" w:name="_Toc95122493"/>
      <w:r w:rsidRPr="00DC406A">
        <w:t xml:space="preserve">Quelques chiffres </w:t>
      </w:r>
      <w:r w:rsidR="00A56206" w:rsidRPr="00902AEE">
        <w:t>et réflexions</w:t>
      </w:r>
      <w:bookmarkEnd w:id="8"/>
      <w:bookmarkEnd w:id="9"/>
      <w:r w:rsidR="00A56206" w:rsidRPr="00902AEE">
        <w:t xml:space="preserve"> </w:t>
      </w:r>
    </w:p>
    <w:p w14:paraId="32A42BB3" w14:textId="20C79375" w:rsidR="00E23809" w:rsidRPr="008C1CC1" w:rsidRDefault="00E23809" w:rsidP="00270893">
      <w:pPr>
        <w:spacing w:line="276" w:lineRule="auto"/>
        <w:jc w:val="both"/>
        <w:rPr>
          <w:lang w:val="fr-BE"/>
        </w:rPr>
      </w:pPr>
      <w:r w:rsidRPr="008C1CC1">
        <w:rPr>
          <w:lang w:val="fr-BE"/>
        </w:rPr>
        <w:t>Actuellement en Belgique, nous comptons 116</w:t>
      </w:r>
      <w:r w:rsidR="00DC6EE3">
        <w:rPr>
          <w:lang w:val="fr-BE"/>
        </w:rPr>
        <w:t> </w:t>
      </w:r>
      <w:r w:rsidRPr="008C1CC1">
        <w:rPr>
          <w:lang w:val="fr-BE"/>
        </w:rPr>
        <w:t>ETA au total, occupant plus de 30</w:t>
      </w:r>
      <w:r w:rsidR="00DC6EE3">
        <w:rPr>
          <w:lang w:val="fr-BE"/>
        </w:rPr>
        <w:t> 000 </w:t>
      </w:r>
      <w:r w:rsidRPr="008C1CC1">
        <w:rPr>
          <w:lang w:val="fr-BE"/>
        </w:rPr>
        <w:t>personnes en situation de handicap</w:t>
      </w:r>
      <w:r w:rsidR="009D7516" w:rsidRPr="00902AEE">
        <w:rPr>
          <w:rStyle w:val="Appelnotedebasdep"/>
        </w:rPr>
        <w:footnoteReference w:id="27"/>
      </w:r>
      <w:r w:rsidRPr="008C1CC1">
        <w:rPr>
          <w:lang w:val="fr-BE"/>
        </w:rPr>
        <w:t>. Ce nombre a diminué au fil des années, suite à la faillite ou à la fusion de certaines pour raisons économiques. La dernière entreprise à avoir vu le jour est</w:t>
      </w:r>
      <w:r w:rsidR="00985EA9" w:rsidRPr="008C1CC1">
        <w:rPr>
          <w:lang w:val="fr-BE"/>
        </w:rPr>
        <w:t xml:space="preserve"> née</w:t>
      </w:r>
      <w:r w:rsidRPr="008C1CC1">
        <w:rPr>
          <w:lang w:val="fr-BE"/>
        </w:rPr>
        <w:t xml:space="preserve"> en 1989 (</w:t>
      </w:r>
      <w:proofErr w:type="spellStart"/>
      <w:r w:rsidRPr="008C1CC1">
        <w:rPr>
          <w:lang w:val="fr-BE"/>
        </w:rPr>
        <w:t>Huens</w:t>
      </w:r>
      <w:proofErr w:type="spellEnd"/>
      <w:r w:rsidRPr="008C1CC1">
        <w:rPr>
          <w:lang w:val="fr-BE"/>
        </w:rPr>
        <w:t>, 2013).</w:t>
      </w:r>
    </w:p>
    <w:p w14:paraId="5F2D2E0B" w14:textId="456EB567" w:rsidR="00C43B30" w:rsidRPr="008C1CC1" w:rsidRDefault="00985EA9" w:rsidP="00270893">
      <w:pPr>
        <w:spacing w:line="276" w:lineRule="auto"/>
        <w:jc w:val="both"/>
        <w:rPr>
          <w:lang w:val="fr-BE"/>
        </w:rPr>
      </w:pPr>
      <w:r w:rsidRPr="008C1CC1">
        <w:rPr>
          <w:lang w:val="fr-BE"/>
        </w:rPr>
        <w:t>Comme nous l’avons vu, d</w:t>
      </w:r>
      <w:r w:rsidR="0024169A" w:rsidRPr="008C1CC1">
        <w:rPr>
          <w:lang w:val="fr-BE"/>
        </w:rPr>
        <w:t xml:space="preserve">epuis 1993, la compétence de l’emploi des personnes en situation de handicap est régionalisée. Des différences </w:t>
      </w:r>
      <w:r w:rsidR="0013684F" w:rsidRPr="008C1CC1">
        <w:rPr>
          <w:lang w:val="fr-BE"/>
        </w:rPr>
        <w:t xml:space="preserve">de fonctionnement </w:t>
      </w:r>
      <w:r w:rsidR="0024169A" w:rsidRPr="008C1CC1">
        <w:rPr>
          <w:lang w:val="fr-BE"/>
        </w:rPr>
        <w:t xml:space="preserve">peuvent donc être rencontrées en Flandre, en Wallonie et à Bruxelles. Nous nous </w:t>
      </w:r>
      <w:r w:rsidR="00D56F39">
        <w:rPr>
          <w:lang w:val="fr-BE"/>
        </w:rPr>
        <w:t>con</w:t>
      </w:r>
      <w:r w:rsidR="0024169A" w:rsidRPr="008C1CC1">
        <w:rPr>
          <w:lang w:val="fr-BE"/>
        </w:rPr>
        <w:t xml:space="preserve">centrons ici sur des données </w:t>
      </w:r>
      <w:r w:rsidR="0013684F" w:rsidRPr="008C1CC1">
        <w:rPr>
          <w:lang w:val="fr-BE"/>
        </w:rPr>
        <w:t>recueilli</w:t>
      </w:r>
      <w:r w:rsidR="00E23809" w:rsidRPr="008C1CC1">
        <w:rPr>
          <w:lang w:val="fr-BE"/>
        </w:rPr>
        <w:t>es</w:t>
      </w:r>
      <w:r w:rsidR="0013684F" w:rsidRPr="008C1CC1">
        <w:rPr>
          <w:lang w:val="fr-BE"/>
        </w:rPr>
        <w:t xml:space="preserve"> pour la </w:t>
      </w:r>
      <w:r w:rsidR="008C5082">
        <w:rPr>
          <w:lang w:val="fr-BE"/>
        </w:rPr>
        <w:t>R</w:t>
      </w:r>
      <w:r w:rsidR="0024169A" w:rsidRPr="008C1CC1">
        <w:rPr>
          <w:lang w:val="fr-BE"/>
        </w:rPr>
        <w:t>égion wallonne et</w:t>
      </w:r>
      <w:r w:rsidR="0013684F" w:rsidRPr="008C1CC1">
        <w:rPr>
          <w:lang w:val="fr-BE"/>
        </w:rPr>
        <w:t xml:space="preserve"> la région</w:t>
      </w:r>
      <w:r w:rsidR="0024169A" w:rsidRPr="008C1CC1">
        <w:rPr>
          <w:lang w:val="fr-BE"/>
        </w:rPr>
        <w:t xml:space="preserve"> bruxelloise.</w:t>
      </w:r>
    </w:p>
    <w:p w14:paraId="634C48CA" w14:textId="06C9D14B" w:rsidR="0009126B" w:rsidRPr="008C1CC1" w:rsidRDefault="005F67DA" w:rsidP="00270893">
      <w:pPr>
        <w:spacing w:line="276" w:lineRule="auto"/>
        <w:jc w:val="both"/>
        <w:rPr>
          <w:lang w:val="fr-BE"/>
        </w:rPr>
      </w:pPr>
      <w:r w:rsidRPr="008C1CC1">
        <w:rPr>
          <w:lang w:val="fr-BE"/>
        </w:rPr>
        <w:t xml:space="preserve">De manière générale, les ETA en Wallonie et </w:t>
      </w:r>
      <w:r w:rsidR="0013684F" w:rsidRPr="008C1CC1">
        <w:rPr>
          <w:lang w:val="fr-BE"/>
        </w:rPr>
        <w:t>à Bruxelles</w:t>
      </w:r>
      <w:r w:rsidRPr="008C1CC1">
        <w:rPr>
          <w:lang w:val="fr-BE"/>
        </w:rPr>
        <w:t xml:space="preserve"> ont des fonctionnements et des sources de financement similaires (</w:t>
      </w:r>
      <w:proofErr w:type="spellStart"/>
      <w:r w:rsidRPr="008C1CC1">
        <w:rPr>
          <w:lang w:val="fr-BE"/>
        </w:rPr>
        <w:t>Huens</w:t>
      </w:r>
      <w:proofErr w:type="spellEnd"/>
      <w:r w:rsidRPr="008C1CC1">
        <w:rPr>
          <w:lang w:val="fr-BE"/>
        </w:rPr>
        <w:t xml:space="preserve">, 2013). </w:t>
      </w:r>
      <w:r w:rsidR="00D56F39">
        <w:rPr>
          <w:lang w:val="fr-BE"/>
        </w:rPr>
        <w:t>Néanmoins,</w:t>
      </w:r>
      <w:r w:rsidRPr="008C1CC1">
        <w:rPr>
          <w:lang w:val="fr-BE"/>
        </w:rPr>
        <w:t xml:space="preserve"> </w:t>
      </w:r>
      <w:r w:rsidR="00E23809" w:rsidRPr="008C1CC1">
        <w:rPr>
          <w:lang w:val="fr-BE"/>
        </w:rPr>
        <w:t>ces ETA</w:t>
      </w:r>
      <w:r w:rsidRPr="008C1CC1">
        <w:rPr>
          <w:lang w:val="fr-BE"/>
        </w:rPr>
        <w:t xml:space="preserve"> sont </w:t>
      </w:r>
      <w:r w:rsidR="00D56F39">
        <w:rPr>
          <w:lang w:val="fr-BE"/>
        </w:rPr>
        <w:t>é</w:t>
      </w:r>
      <w:r w:rsidR="00D56F39" w:rsidRPr="008C1CC1">
        <w:rPr>
          <w:lang w:val="fr-BE"/>
        </w:rPr>
        <w:t xml:space="preserve">videmment </w:t>
      </w:r>
      <w:r w:rsidRPr="008C1CC1">
        <w:rPr>
          <w:lang w:val="fr-BE"/>
        </w:rPr>
        <w:t xml:space="preserve">toutes différentes en termes d’histoire, de taille, de secteur d’activité, </w:t>
      </w:r>
      <w:r w:rsidR="001871A3" w:rsidRPr="008C1CC1">
        <w:rPr>
          <w:lang w:val="fr-BE"/>
        </w:rPr>
        <w:t xml:space="preserve">de localisation, de public de travailleurs, </w:t>
      </w:r>
      <w:r w:rsidRPr="008C1CC1">
        <w:rPr>
          <w:lang w:val="fr-BE"/>
        </w:rPr>
        <w:t xml:space="preserve">etc. </w:t>
      </w:r>
    </w:p>
    <w:p w14:paraId="009163B3" w14:textId="77777777" w:rsidR="005F67DA" w:rsidRPr="008C1CC1" w:rsidRDefault="0009126B" w:rsidP="00270893">
      <w:pPr>
        <w:spacing w:line="276" w:lineRule="auto"/>
        <w:jc w:val="both"/>
        <w:rPr>
          <w:lang w:val="fr-BE"/>
        </w:rPr>
      </w:pPr>
      <w:r w:rsidRPr="008C1CC1">
        <w:rPr>
          <w:lang w:val="fr-BE"/>
        </w:rPr>
        <w:t>Les secteurs d’activité occupés par les ETA sont très variés. Nous comptons une vingtaine de secteurs avec, entre autres, les secteurs de l’alimentation</w:t>
      </w:r>
      <w:r w:rsidR="00AF6EA1" w:rsidRPr="008C1CC1">
        <w:rPr>
          <w:lang w:val="fr-BE"/>
        </w:rPr>
        <w:t xml:space="preserve"> et de la restauration</w:t>
      </w:r>
      <w:r w:rsidRPr="008C1CC1">
        <w:rPr>
          <w:lang w:val="fr-BE"/>
        </w:rPr>
        <w:t xml:space="preserve">, </w:t>
      </w:r>
      <w:r w:rsidR="00AF6EA1" w:rsidRPr="008C1CC1">
        <w:rPr>
          <w:lang w:val="fr-BE"/>
        </w:rPr>
        <w:t xml:space="preserve">de </w:t>
      </w:r>
      <w:r w:rsidRPr="008C1CC1">
        <w:rPr>
          <w:lang w:val="fr-BE"/>
        </w:rPr>
        <w:t>l’artisanat, du bâtiment, du bois, de l’électricité, de l’électronique, de l’emballage, de l’horticulture, de l’imprimerie, de la mécanique, du nettoyage, du papier, du plastique,</w:t>
      </w:r>
      <w:r w:rsidR="00B557A6" w:rsidRPr="008C1CC1">
        <w:rPr>
          <w:lang w:val="fr-BE"/>
        </w:rPr>
        <w:t xml:space="preserve"> des métaux,</w:t>
      </w:r>
      <w:r w:rsidRPr="008C1CC1">
        <w:rPr>
          <w:lang w:val="fr-BE"/>
        </w:rPr>
        <w:t xml:space="preserve"> du textile et du verre.</w:t>
      </w:r>
    </w:p>
    <w:p w14:paraId="20387AFE" w14:textId="77777777" w:rsidR="004E105C" w:rsidRDefault="008E574D" w:rsidP="00270893">
      <w:pPr>
        <w:spacing w:line="276" w:lineRule="auto"/>
        <w:jc w:val="both"/>
        <w:rPr>
          <w:lang w:val="fr-BE"/>
        </w:rPr>
      </w:pPr>
      <w:r w:rsidRPr="008C1CC1">
        <w:rPr>
          <w:lang w:val="fr-BE"/>
        </w:rPr>
        <w:t xml:space="preserve">Certaines ETA peuvent se centrer sur une catégorie d’activités, tandis que d’autres </w:t>
      </w:r>
      <w:r w:rsidR="00D56F39" w:rsidRPr="008C1CC1">
        <w:rPr>
          <w:lang w:val="fr-BE"/>
        </w:rPr>
        <w:t>propose</w:t>
      </w:r>
      <w:r w:rsidR="00D56F39">
        <w:rPr>
          <w:lang w:val="fr-BE"/>
        </w:rPr>
        <w:t>nt</w:t>
      </w:r>
      <w:r w:rsidRPr="008C1CC1">
        <w:rPr>
          <w:lang w:val="fr-BE"/>
        </w:rPr>
        <w:t xml:space="preserve"> des activités très diverses. Elles sont principalement destinées à d’autres entreprises, mais des services </w:t>
      </w:r>
      <w:r w:rsidR="003A0BD9" w:rsidRPr="008C1CC1">
        <w:rPr>
          <w:lang w:val="fr-BE"/>
        </w:rPr>
        <w:t xml:space="preserve">et activités destinés </w:t>
      </w:r>
      <w:r w:rsidRPr="008C1CC1">
        <w:rPr>
          <w:lang w:val="fr-BE"/>
        </w:rPr>
        <w:t xml:space="preserve">aux particuliers existent également. </w:t>
      </w:r>
    </w:p>
    <w:p w14:paraId="36ED27B6" w14:textId="31D317B3" w:rsidR="007808A6" w:rsidRPr="008C1CC1" w:rsidRDefault="008E574D" w:rsidP="00270893">
      <w:pPr>
        <w:spacing w:line="276" w:lineRule="auto"/>
        <w:jc w:val="both"/>
        <w:rPr>
          <w:lang w:val="fr-BE"/>
        </w:rPr>
      </w:pPr>
      <w:r w:rsidRPr="008C1CC1">
        <w:rPr>
          <w:lang w:val="fr-BE"/>
        </w:rPr>
        <w:t>En outre, certaines</w:t>
      </w:r>
      <w:r w:rsidR="007808A6" w:rsidRPr="008C1CC1">
        <w:rPr>
          <w:lang w:val="fr-BE"/>
        </w:rPr>
        <w:t xml:space="preserve"> ETA ont d’autres activités</w:t>
      </w:r>
      <w:r w:rsidR="00C45C69">
        <w:rPr>
          <w:lang w:val="fr-BE"/>
        </w:rPr>
        <w:t xml:space="preserve"> internes</w:t>
      </w:r>
      <w:r w:rsidR="00755ADB" w:rsidRPr="008C1CC1">
        <w:rPr>
          <w:lang w:val="fr-BE"/>
        </w:rPr>
        <w:t>, dépendantes de leur histoire, des circonstances ou de la culture d’entreprise,</w:t>
      </w:r>
      <w:r w:rsidR="007808A6" w:rsidRPr="008C1CC1">
        <w:rPr>
          <w:lang w:val="fr-BE"/>
        </w:rPr>
        <w:t xml:space="preserve"> comme la mise en place de </w:t>
      </w:r>
      <w:proofErr w:type="spellStart"/>
      <w:r w:rsidR="007808A6" w:rsidRPr="008C1CC1">
        <w:rPr>
          <w:lang w:val="fr-BE"/>
        </w:rPr>
        <w:t>donneries</w:t>
      </w:r>
      <w:proofErr w:type="spellEnd"/>
      <w:r w:rsidR="007808A6" w:rsidRPr="008C1CC1">
        <w:rPr>
          <w:lang w:val="fr-BE"/>
        </w:rPr>
        <w:t xml:space="preserve"> de vêtements et de meubles, la constitution de restaurants sociaux internes, l’organisation du transport pour quelques travailleurs et travailleuses, la gestion de systèmes de microcrédit interne avec une caisse de solidarité… </w:t>
      </w:r>
    </w:p>
    <w:p w14:paraId="4FB64176" w14:textId="24CDDFAE" w:rsidR="00D56F39" w:rsidRPr="00D56F39" w:rsidRDefault="00A266B5" w:rsidP="00180612">
      <w:pPr>
        <w:pStyle w:val="Titre3"/>
        <w:numPr>
          <w:ilvl w:val="2"/>
          <w:numId w:val="33"/>
        </w:numPr>
        <w:spacing w:after="240" w:line="276" w:lineRule="auto"/>
        <w:jc w:val="both"/>
        <w:rPr>
          <w:lang w:val="fr-BE"/>
        </w:rPr>
      </w:pPr>
      <w:bookmarkStart w:id="10" w:name="_Toc88217795"/>
      <w:bookmarkStart w:id="11" w:name="_Toc95122494"/>
      <w:r w:rsidRPr="008C1CC1">
        <w:rPr>
          <w:lang w:val="fr-BE"/>
        </w:rPr>
        <w:t>Au niveau des ETA wallonnes et bruxelloises</w:t>
      </w:r>
      <w:bookmarkEnd w:id="10"/>
      <w:bookmarkEnd w:id="11"/>
      <w:r w:rsidRPr="008C1CC1">
        <w:rPr>
          <w:lang w:val="fr-BE"/>
        </w:rPr>
        <w:t xml:space="preserve"> </w:t>
      </w:r>
    </w:p>
    <w:p w14:paraId="060EF5E3" w14:textId="5A30A582" w:rsidR="003364C9" w:rsidRPr="007D7A42" w:rsidRDefault="00B02E55" w:rsidP="00270893">
      <w:pPr>
        <w:spacing w:line="276" w:lineRule="auto"/>
        <w:jc w:val="both"/>
        <w:rPr>
          <w:lang w:val="fr-BE"/>
        </w:rPr>
      </w:pPr>
      <w:r w:rsidRPr="008C1CC1">
        <w:rPr>
          <w:lang w:val="fr-BE"/>
        </w:rPr>
        <w:t xml:space="preserve">Au sud du pays, </w:t>
      </w:r>
      <w:r w:rsidR="00C43B30" w:rsidRPr="008C1CC1">
        <w:rPr>
          <w:lang w:val="fr-BE"/>
        </w:rPr>
        <w:t xml:space="preserve">il existe </w:t>
      </w:r>
      <w:r w:rsidR="00E23809" w:rsidRPr="008C1CC1">
        <w:rPr>
          <w:lang w:val="fr-BE"/>
        </w:rPr>
        <w:t>aujourd’hui</w:t>
      </w:r>
      <w:r w:rsidR="00C43B30" w:rsidRPr="008C1CC1">
        <w:rPr>
          <w:lang w:val="fr-BE"/>
        </w:rPr>
        <w:t xml:space="preserve"> </w:t>
      </w:r>
      <w:r w:rsidR="00C43B30" w:rsidRPr="008C1CC1">
        <w:rPr>
          <w:b/>
          <w:lang w:val="fr-BE"/>
        </w:rPr>
        <w:t>54</w:t>
      </w:r>
      <w:r w:rsidR="00DC6EE3">
        <w:rPr>
          <w:b/>
          <w:lang w:val="fr-BE"/>
        </w:rPr>
        <w:t> </w:t>
      </w:r>
      <w:r w:rsidR="00C43B30" w:rsidRPr="008C1CC1">
        <w:rPr>
          <w:b/>
          <w:lang w:val="fr-BE"/>
        </w:rPr>
        <w:t>entreprises</w:t>
      </w:r>
      <w:r w:rsidR="00C43B30" w:rsidRPr="008C1CC1">
        <w:rPr>
          <w:lang w:val="fr-BE"/>
        </w:rPr>
        <w:t xml:space="preserve"> de travail ad</w:t>
      </w:r>
      <w:r w:rsidR="00D60A9D" w:rsidRPr="008C1CC1">
        <w:rPr>
          <w:lang w:val="fr-BE"/>
        </w:rPr>
        <w:t xml:space="preserve">apté sur les </w:t>
      </w:r>
      <w:r w:rsidR="00D60A9D" w:rsidRPr="008C1CC1">
        <w:rPr>
          <w:b/>
          <w:lang w:val="fr-BE"/>
        </w:rPr>
        <w:t>territoires wallon</w:t>
      </w:r>
      <w:r w:rsidR="00971253" w:rsidRPr="008C1CC1">
        <w:rPr>
          <w:lang w:val="fr-BE"/>
        </w:rPr>
        <w:t xml:space="preserve"> (la Province d</w:t>
      </w:r>
      <w:r w:rsidR="00DC406A" w:rsidRPr="008C1CC1">
        <w:rPr>
          <w:lang w:val="fr-BE"/>
        </w:rPr>
        <w:t>u Hainaut compte à elle seule 22</w:t>
      </w:r>
      <w:r w:rsidR="00DC6EE3">
        <w:rPr>
          <w:lang w:val="fr-BE"/>
        </w:rPr>
        <w:t> </w:t>
      </w:r>
      <w:r w:rsidR="00971253" w:rsidRPr="008C1CC1">
        <w:rPr>
          <w:lang w:val="fr-BE"/>
        </w:rPr>
        <w:t>ETA)</w:t>
      </w:r>
      <w:r w:rsidR="00C43B30" w:rsidRPr="008C1CC1">
        <w:rPr>
          <w:lang w:val="fr-BE"/>
        </w:rPr>
        <w:t xml:space="preserve"> et germanophone, occupant près de </w:t>
      </w:r>
      <w:r w:rsidR="00C43B30" w:rsidRPr="007D7A42">
        <w:rPr>
          <w:b/>
          <w:lang w:val="fr-BE"/>
        </w:rPr>
        <w:t>10</w:t>
      </w:r>
      <w:r w:rsidR="00DC6EE3">
        <w:rPr>
          <w:b/>
          <w:lang w:val="fr-BE"/>
        </w:rPr>
        <w:t> 000 </w:t>
      </w:r>
      <w:r w:rsidR="00C43B30" w:rsidRPr="007D7A42">
        <w:rPr>
          <w:b/>
          <w:lang w:val="fr-BE"/>
        </w:rPr>
        <w:t>salariés</w:t>
      </w:r>
      <w:r w:rsidR="008C5082">
        <w:rPr>
          <w:b/>
          <w:lang w:val="fr-BE"/>
        </w:rPr>
        <w:t>,</w:t>
      </w:r>
      <w:r w:rsidR="00C43B30" w:rsidRPr="007D7A42">
        <w:rPr>
          <w:lang w:val="fr-BE"/>
        </w:rPr>
        <w:t xml:space="preserve"> dont 85</w:t>
      </w:r>
      <w:r w:rsidR="00DC6EE3">
        <w:rPr>
          <w:lang w:val="fr-BE"/>
        </w:rPr>
        <w:t> </w:t>
      </w:r>
      <w:r w:rsidR="00C43B30" w:rsidRPr="007D7A42">
        <w:rPr>
          <w:lang w:val="fr-BE"/>
        </w:rPr>
        <w:t>% de personnes en situation de handicap (</w:t>
      </w:r>
      <w:r w:rsidR="00A55A33" w:rsidRPr="007D7A42">
        <w:rPr>
          <w:lang w:val="fr-BE"/>
        </w:rPr>
        <w:t>8</w:t>
      </w:r>
      <w:r w:rsidR="00DC6EE3">
        <w:rPr>
          <w:lang w:val="fr-BE"/>
        </w:rPr>
        <w:t> </w:t>
      </w:r>
      <w:r w:rsidR="00FD3B90" w:rsidRPr="007D7A42">
        <w:rPr>
          <w:lang w:val="fr-BE"/>
        </w:rPr>
        <w:t>500 personnes</w:t>
      </w:r>
      <w:r w:rsidRPr="007D7A42">
        <w:rPr>
          <w:lang w:val="fr-BE"/>
        </w:rPr>
        <w:t>)</w:t>
      </w:r>
      <w:r w:rsidR="00987A59" w:rsidRPr="007D7A42">
        <w:rPr>
          <w:lang w:val="fr-BE"/>
        </w:rPr>
        <w:t>. Ces entreprises sont fédérées et représentées par l’</w:t>
      </w:r>
      <w:proofErr w:type="spellStart"/>
      <w:r w:rsidR="00B01980">
        <w:rPr>
          <w:lang w:val="fr-BE"/>
        </w:rPr>
        <w:t>Eweta</w:t>
      </w:r>
      <w:proofErr w:type="spellEnd"/>
      <w:r w:rsidR="00987A59" w:rsidRPr="00902AEE">
        <w:rPr>
          <w:rStyle w:val="Appelnotedebasdep"/>
        </w:rPr>
        <w:footnoteReference w:id="28"/>
      </w:r>
      <w:r w:rsidR="00987A59" w:rsidRPr="007D7A42">
        <w:rPr>
          <w:lang w:val="fr-BE"/>
        </w:rPr>
        <w:t xml:space="preserve">. </w:t>
      </w:r>
    </w:p>
    <w:p w14:paraId="6C1E16E2" w14:textId="686B0960" w:rsidR="003364C9" w:rsidRPr="007D7A42" w:rsidRDefault="003364C9" w:rsidP="00270893">
      <w:pPr>
        <w:spacing w:line="276" w:lineRule="auto"/>
        <w:jc w:val="both"/>
        <w:rPr>
          <w:lang w:val="fr-BE"/>
        </w:rPr>
      </w:pPr>
      <w:r w:rsidRPr="00A632FF">
        <w:rPr>
          <w:lang w:val="fr-BE"/>
        </w:rPr>
        <w:lastRenderedPageBreak/>
        <w:t>Leur</w:t>
      </w:r>
      <w:r w:rsidR="008C5082">
        <w:rPr>
          <w:lang w:val="fr-BE"/>
        </w:rPr>
        <w:t>s</w:t>
      </w:r>
      <w:r w:rsidRPr="00A632FF">
        <w:rPr>
          <w:lang w:val="fr-BE"/>
        </w:rPr>
        <w:t xml:space="preserve"> financement</w:t>
      </w:r>
      <w:r w:rsidR="008C5082">
        <w:rPr>
          <w:lang w:val="fr-BE"/>
        </w:rPr>
        <w:t>s</w:t>
      </w:r>
      <w:r w:rsidRPr="00902AEE">
        <w:rPr>
          <w:rStyle w:val="Appelnotedebasdep"/>
        </w:rPr>
        <w:footnoteReference w:id="29"/>
      </w:r>
      <w:r w:rsidRPr="007D7A42">
        <w:rPr>
          <w:lang w:val="fr-BE"/>
        </w:rPr>
        <w:t xml:space="preserve"> proviennent des recettes du chiffre d’affaire et d’autres produits d’exploitation (recettes propres)</w:t>
      </w:r>
      <w:r w:rsidR="00987A59" w:rsidRPr="007D7A42">
        <w:rPr>
          <w:lang w:val="fr-BE"/>
        </w:rPr>
        <w:t xml:space="preserve"> (2/3)</w:t>
      </w:r>
      <w:r w:rsidRPr="007D7A42">
        <w:rPr>
          <w:lang w:val="fr-BE"/>
        </w:rPr>
        <w:t xml:space="preserve"> et de subsides de la Région wallonne</w:t>
      </w:r>
      <w:r w:rsidR="00987A59" w:rsidRPr="007D7A42">
        <w:rPr>
          <w:lang w:val="fr-BE"/>
        </w:rPr>
        <w:t xml:space="preserve"> (1/3)</w:t>
      </w:r>
      <w:r w:rsidRPr="007D7A42">
        <w:rPr>
          <w:lang w:val="fr-BE"/>
        </w:rPr>
        <w:t xml:space="preserve">. </w:t>
      </w:r>
      <w:r w:rsidR="00987A59" w:rsidRPr="007D7A42">
        <w:rPr>
          <w:lang w:val="fr-BE"/>
        </w:rPr>
        <w:t>Pour ces derniers, e</w:t>
      </w:r>
      <w:r w:rsidRPr="007D7A42">
        <w:rPr>
          <w:lang w:val="fr-BE"/>
        </w:rPr>
        <w:t>n effet, les ETA sont actuellement agréées, contrôlées et en partie subsidiées par l’</w:t>
      </w:r>
      <w:proofErr w:type="spellStart"/>
      <w:r w:rsidRPr="007D7A42">
        <w:rPr>
          <w:lang w:val="fr-BE"/>
        </w:rPr>
        <w:t>AViQ</w:t>
      </w:r>
      <w:proofErr w:type="spellEnd"/>
      <w:r w:rsidRPr="007D7A42">
        <w:rPr>
          <w:lang w:val="fr-BE"/>
        </w:rPr>
        <w:t xml:space="preserve"> qui finance les pertes de rendement, couvre l’encadrement dans la production (moniteurs, etc.), l’encadrement au niveau du soutien social (personnel psycho-para-médico-social, comme les assistants sociaux, ergothérapeutes, etc.) et les aménagements. </w:t>
      </w:r>
    </w:p>
    <w:p w14:paraId="098340D3" w14:textId="7D09BCD6" w:rsidR="00B02E55" w:rsidRPr="007D7A42" w:rsidRDefault="00B02E55" w:rsidP="00270893">
      <w:pPr>
        <w:spacing w:line="276" w:lineRule="auto"/>
        <w:jc w:val="both"/>
        <w:rPr>
          <w:lang w:val="fr-BE"/>
        </w:rPr>
      </w:pPr>
      <w:r w:rsidRPr="007D7A42">
        <w:rPr>
          <w:lang w:val="fr-BE"/>
        </w:rPr>
        <w:t xml:space="preserve">À </w:t>
      </w:r>
      <w:r w:rsidRPr="007D7A42">
        <w:rPr>
          <w:b/>
          <w:lang w:val="fr-BE"/>
        </w:rPr>
        <w:t>Bruxelles</w:t>
      </w:r>
      <w:r w:rsidRPr="007D7A42">
        <w:rPr>
          <w:lang w:val="fr-BE"/>
        </w:rPr>
        <w:t xml:space="preserve">, ce sont </w:t>
      </w:r>
      <w:r w:rsidR="003364C9" w:rsidRPr="007D7A42">
        <w:rPr>
          <w:lang w:val="fr-BE"/>
        </w:rPr>
        <w:t xml:space="preserve">actuellement </w:t>
      </w:r>
      <w:r w:rsidRPr="007D7A42">
        <w:rPr>
          <w:b/>
          <w:lang w:val="fr-BE"/>
        </w:rPr>
        <w:t>12</w:t>
      </w:r>
      <w:r w:rsidR="00DC6EE3">
        <w:rPr>
          <w:b/>
          <w:lang w:val="fr-BE"/>
        </w:rPr>
        <w:t> </w:t>
      </w:r>
      <w:r w:rsidRPr="007D7A42">
        <w:rPr>
          <w:b/>
          <w:lang w:val="fr-BE"/>
        </w:rPr>
        <w:t xml:space="preserve">ETA </w:t>
      </w:r>
      <w:r w:rsidRPr="007D7A42">
        <w:rPr>
          <w:lang w:val="fr-BE"/>
        </w:rPr>
        <w:t>qui sont agréées, régulées et subsidiées par le Service PHARE</w:t>
      </w:r>
      <w:r w:rsidRPr="00902AEE">
        <w:rPr>
          <w:rStyle w:val="Appelnotedebasdep"/>
        </w:rPr>
        <w:footnoteReference w:id="30"/>
      </w:r>
      <w:r w:rsidRPr="007D7A42">
        <w:rPr>
          <w:lang w:val="fr-BE"/>
        </w:rPr>
        <w:t xml:space="preserve"> de la Commission Communautaire Française (COCOF). Leur nombre a quelque peu diminué suite à certaines fusions dans les années</w:t>
      </w:r>
      <w:r w:rsidR="00414799">
        <w:rPr>
          <w:lang w:val="fr-BE"/>
        </w:rPr>
        <w:t> </w:t>
      </w:r>
      <w:r w:rsidRPr="007D7A42">
        <w:rPr>
          <w:lang w:val="fr-BE"/>
        </w:rPr>
        <w:t xml:space="preserve">2000. La dernière ETA bruxelloise (l’ETA </w:t>
      </w:r>
      <w:proofErr w:type="spellStart"/>
      <w:r w:rsidRPr="007D7A42">
        <w:rPr>
          <w:lang w:val="fr-BE"/>
        </w:rPr>
        <w:t>Travco</w:t>
      </w:r>
      <w:proofErr w:type="spellEnd"/>
      <w:r w:rsidRPr="007D7A42">
        <w:rPr>
          <w:lang w:val="fr-BE"/>
        </w:rPr>
        <w:t>) a été fondée en 1986. Les ETA bruxelloises comptent environ 1</w:t>
      </w:r>
      <w:r w:rsidR="00DC6EE3">
        <w:rPr>
          <w:lang w:val="fr-BE"/>
        </w:rPr>
        <w:t> 450 </w:t>
      </w:r>
      <w:r w:rsidRPr="007D7A42">
        <w:rPr>
          <w:lang w:val="fr-BE"/>
        </w:rPr>
        <w:t xml:space="preserve">travailleurs et travailleuses en situation de handicap et près de de </w:t>
      </w:r>
      <w:r w:rsidRPr="007D7A42">
        <w:rPr>
          <w:b/>
          <w:lang w:val="fr-BE"/>
        </w:rPr>
        <w:t>370</w:t>
      </w:r>
      <w:r w:rsidR="00DC6EE3">
        <w:rPr>
          <w:b/>
          <w:lang w:val="fr-BE"/>
        </w:rPr>
        <w:t> </w:t>
      </w:r>
      <w:r w:rsidRPr="007D7A42">
        <w:rPr>
          <w:b/>
          <w:lang w:val="fr-BE"/>
        </w:rPr>
        <w:t>personnes sans handicap</w:t>
      </w:r>
      <w:r w:rsidRPr="00902AEE">
        <w:rPr>
          <w:rStyle w:val="Appelnotedebasdep"/>
        </w:rPr>
        <w:footnoteReference w:id="31"/>
      </w:r>
      <w:r w:rsidRPr="007D7A42">
        <w:rPr>
          <w:lang w:val="fr-BE"/>
        </w:rPr>
        <w:t>.</w:t>
      </w:r>
      <w:r w:rsidR="00987A59" w:rsidRPr="007D7A42">
        <w:rPr>
          <w:lang w:val="fr-BE"/>
        </w:rPr>
        <w:t xml:space="preserve"> La majorité des ETA bruxelloises </w:t>
      </w:r>
      <w:r w:rsidR="008C5082">
        <w:rPr>
          <w:lang w:val="fr-BE"/>
        </w:rPr>
        <w:t>est</w:t>
      </w:r>
      <w:r w:rsidR="00987A59" w:rsidRPr="007D7A42">
        <w:rPr>
          <w:lang w:val="fr-BE"/>
        </w:rPr>
        <w:t xml:space="preserve"> réunie au sein de la fédération FEBRAP</w:t>
      </w:r>
      <w:r w:rsidR="00987A59" w:rsidRPr="00902AEE">
        <w:rPr>
          <w:rStyle w:val="Appelnotedebasdep"/>
        </w:rPr>
        <w:footnoteReference w:id="32"/>
      </w:r>
      <w:r w:rsidR="00987A59" w:rsidRPr="007D7A42">
        <w:rPr>
          <w:lang w:val="fr-BE"/>
        </w:rPr>
        <w:t xml:space="preserve"> et travaille essentiellement dans deux domaines : la sous-traitance industrielle et de services et le jardinage</w:t>
      </w:r>
      <w:r w:rsidR="00987A59" w:rsidRPr="00902AEE">
        <w:rPr>
          <w:rStyle w:val="Appelnotedebasdep"/>
        </w:rPr>
        <w:footnoteReference w:id="33"/>
      </w:r>
      <w:r w:rsidR="00987A59" w:rsidRPr="007D7A42">
        <w:rPr>
          <w:lang w:val="fr-BE"/>
        </w:rPr>
        <w:t>.</w:t>
      </w:r>
    </w:p>
    <w:p w14:paraId="40F45AC5" w14:textId="0464BB46" w:rsidR="003364C9" w:rsidRPr="007D7A42" w:rsidRDefault="003364C9" w:rsidP="00270893">
      <w:pPr>
        <w:spacing w:line="276" w:lineRule="auto"/>
        <w:jc w:val="both"/>
        <w:rPr>
          <w:lang w:val="fr-BE"/>
        </w:rPr>
      </w:pPr>
      <w:r w:rsidRPr="007D7A42">
        <w:rPr>
          <w:lang w:val="fr-BE"/>
        </w:rPr>
        <w:t>En Wallonie comme à Bruxelles, les subsides régionaux permettent en partie aux ETA «</w:t>
      </w:r>
      <w:r w:rsidR="00DC6EE3">
        <w:rPr>
          <w:lang w:val="fr-BE"/>
        </w:rPr>
        <w:t> </w:t>
      </w:r>
      <w:r w:rsidRPr="007D7A42">
        <w:rPr>
          <w:lang w:val="fr-BE"/>
        </w:rPr>
        <w:t>d’être compétitives par rapport aux entreprises privées</w:t>
      </w:r>
      <w:r w:rsidR="00DC6EE3">
        <w:rPr>
          <w:lang w:val="fr-BE"/>
        </w:rPr>
        <w:t> </w:t>
      </w:r>
      <w:r w:rsidRPr="007D7A42">
        <w:rPr>
          <w:lang w:val="fr-BE"/>
        </w:rPr>
        <w:t>»</w:t>
      </w:r>
      <w:r w:rsidRPr="00902AEE">
        <w:rPr>
          <w:rStyle w:val="Appelnotedebasdep"/>
        </w:rPr>
        <w:footnoteReference w:id="34"/>
      </w:r>
      <w:r w:rsidRPr="007D7A42">
        <w:rPr>
          <w:lang w:val="fr-BE"/>
        </w:rPr>
        <w:t>. Mais l’</w:t>
      </w:r>
      <w:proofErr w:type="spellStart"/>
      <w:r w:rsidR="00B01980">
        <w:rPr>
          <w:lang w:val="fr-BE"/>
        </w:rPr>
        <w:t>Eweta</w:t>
      </w:r>
      <w:proofErr w:type="spellEnd"/>
      <w:r w:rsidRPr="00902AEE">
        <w:rPr>
          <w:rStyle w:val="Appelnotedebasdep"/>
        </w:rPr>
        <w:footnoteReference w:id="35"/>
      </w:r>
      <w:r w:rsidRPr="007D7A42">
        <w:rPr>
          <w:lang w:val="fr-BE"/>
        </w:rPr>
        <w:t xml:space="preserve"> constate que :</w:t>
      </w:r>
      <w:r w:rsidR="00CD0679">
        <w:rPr>
          <w:lang w:val="fr-BE"/>
        </w:rPr>
        <w:t xml:space="preserve"> </w:t>
      </w:r>
    </w:p>
    <w:p w14:paraId="794B0005" w14:textId="65CB5695" w:rsidR="003364C9" w:rsidRPr="007D7A42" w:rsidRDefault="003364C9" w:rsidP="00270893">
      <w:pPr>
        <w:spacing w:line="276" w:lineRule="auto"/>
        <w:ind w:left="708" w:right="804" w:firstLine="708"/>
        <w:jc w:val="both"/>
        <w:rPr>
          <w:lang w:val="fr-BE"/>
        </w:rPr>
      </w:pPr>
      <w:r w:rsidRPr="007D7A42">
        <w:rPr>
          <w:lang w:val="fr-BE"/>
        </w:rPr>
        <w:t>«</w:t>
      </w:r>
      <w:r w:rsidR="00DC6EE3">
        <w:rPr>
          <w:lang w:val="fr-BE"/>
        </w:rPr>
        <w:t> </w:t>
      </w:r>
      <w:r w:rsidRPr="007D7A42">
        <w:rPr>
          <w:lang w:val="fr-BE"/>
        </w:rPr>
        <w:t>La balance entre le chiffre d’affaires des ETA et les subsides s’est inversée au fil du temps. Les effets de ces évolutions résident dans le fait que pour créer de l’emploi pour des personnes handicapées, une entreprise de travail adapté doit avant tout assurer la pertinence économique de l’opération. En effet, seule la part réellement pénalisante du handicap dans le processus économique fera l’objet d’une compensation. Par ce fait, les entreprises de travail adapté ne sont plus tellement éloignées des autres entreprises du pays qui peuvent, elles aussi, bénéficier d’une aide basée sur les mêmes principes de compensation de la perte de rendement des travailleurs handicapés qu’elles engageraient</w:t>
      </w:r>
      <w:r w:rsidR="00DC6EE3">
        <w:rPr>
          <w:lang w:val="fr-BE"/>
        </w:rPr>
        <w:t> </w:t>
      </w:r>
      <w:r w:rsidRPr="007D7A42">
        <w:rPr>
          <w:lang w:val="fr-BE"/>
        </w:rPr>
        <w:t>».</w:t>
      </w:r>
    </w:p>
    <w:p w14:paraId="4D4CB275" w14:textId="58091B22" w:rsidR="003364C9" w:rsidRPr="007D7A42" w:rsidRDefault="003364C9" w:rsidP="00270893">
      <w:pPr>
        <w:spacing w:line="276" w:lineRule="auto"/>
        <w:jc w:val="both"/>
        <w:rPr>
          <w:lang w:val="fr-BE"/>
        </w:rPr>
      </w:pPr>
      <w:r w:rsidRPr="007D7A42">
        <w:rPr>
          <w:lang w:val="fr-BE"/>
        </w:rPr>
        <w:t>C’est d’ailleurs en ce sens que Gaëtane Convent souligne les deux volets dans lesquels s’inscrivent les entreprises de travail adapté</w:t>
      </w:r>
      <w:r w:rsidR="00414799">
        <w:rPr>
          <w:lang w:val="fr-BE"/>
        </w:rPr>
        <w:t> </w:t>
      </w:r>
      <w:r w:rsidRPr="007D7A42">
        <w:rPr>
          <w:lang w:val="fr-BE"/>
        </w:rPr>
        <w:t xml:space="preserve">: </w:t>
      </w:r>
    </w:p>
    <w:p w14:paraId="1267090D" w14:textId="790621C7" w:rsidR="003364C9" w:rsidRPr="007D7A42" w:rsidRDefault="003364C9" w:rsidP="00270893">
      <w:pPr>
        <w:spacing w:line="276" w:lineRule="auto"/>
        <w:ind w:left="708" w:right="804" w:firstLine="708"/>
        <w:jc w:val="both"/>
        <w:rPr>
          <w:lang w:val="fr-BE"/>
        </w:rPr>
      </w:pPr>
      <w:r w:rsidRPr="007D7A42">
        <w:rPr>
          <w:lang w:val="fr-BE"/>
        </w:rPr>
        <w:t>«</w:t>
      </w:r>
      <w:r w:rsidR="00DC6EE3">
        <w:rPr>
          <w:lang w:val="fr-BE"/>
        </w:rPr>
        <w:t> </w:t>
      </w:r>
      <w:r w:rsidRPr="007D7A42">
        <w:rPr>
          <w:lang w:val="fr-BE"/>
        </w:rPr>
        <w:t>on est obligés de retravailler le modèle ETA avec deux volets : social, c’est ce qu’on appelle des activités sans intérêt économique, les activités neutres, c’est-à-</w:t>
      </w:r>
      <w:r w:rsidRPr="007D7A42">
        <w:rPr>
          <w:lang w:val="fr-BE"/>
        </w:rPr>
        <w:lastRenderedPageBreak/>
        <w:t>dire qu’elles ne génèrent pas de plus-value économique, mais elles s’autosuffisent. Ce sont des activités pour des personnes avec</w:t>
      </w:r>
      <w:r w:rsidR="004E105C">
        <w:rPr>
          <w:lang w:val="fr-BE"/>
        </w:rPr>
        <w:t>,</w:t>
      </w:r>
      <w:r w:rsidRPr="007D7A42">
        <w:rPr>
          <w:lang w:val="fr-BE"/>
        </w:rPr>
        <w:t xml:space="preserve"> </w:t>
      </w:r>
      <w:r w:rsidR="00FC623F">
        <w:rPr>
          <w:lang w:val="fr-BE"/>
        </w:rPr>
        <w:t>par exemple</w:t>
      </w:r>
      <w:r w:rsidR="004E105C">
        <w:rPr>
          <w:lang w:val="fr-BE"/>
        </w:rPr>
        <w:t>,</w:t>
      </w:r>
      <w:r w:rsidR="00FC623F">
        <w:rPr>
          <w:lang w:val="fr-BE"/>
        </w:rPr>
        <w:t xml:space="preserve"> </w:t>
      </w:r>
      <w:r w:rsidRPr="007D7A42">
        <w:rPr>
          <w:lang w:val="fr-BE"/>
        </w:rPr>
        <w:t xml:space="preserve">un handicap mental entre moyen et lourd. Exemple : dans les </w:t>
      </w:r>
      <w:r w:rsidR="0040216F">
        <w:rPr>
          <w:lang w:val="fr-BE"/>
        </w:rPr>
        <w:t>chaînes</w:t>
      </w:r>
      <w:r w:rsidRPr="007D7A42">
        <w:rPr>
          <w:lang w:val="fr-BE"/>
        </w:rPr>
        <w:t xml:space="preserve"> alimentaires, mettre sur un tapis deux pots de compote par deux. Ce type de métier permet de s’adapter aux différents types de handicap</w:t>
      </w:r>
      <w:r w:rsidR="0040216F">
        <w:rPr>
          <w:lang w:val="fr-BE"/>
        </w:rPr>
        <w:t>s</w:t>
      </w:r>
      <w:r w:rsidRPr="007D7A42">
        <w:rPr>
          <w:lang w:val="fr-BE"/>
        </w:rPr>
        <w:t xml:space="preserve"> grâce à des outils et des méthodes (…). </w:t>
      </w:r>
    </w:p>
    <w:p w14:paraId="15D2E355" w14:textId="4870B053" w:rsidR="003364C9" w:rsidRPr="007D7A42" w:rsidRDefault="003364C9" w:rsidP="00270893">
      <w:pPr>
        <w:spacing w:line="276" w:lineRule="auto"/>
        <w:ind w:left="708" w:right="804" w:firstLine="708"/>
        <w:jc w:val="both"/>
        <w:rPr>
          <w:lang w:val="fr-BE"/>
        </w:rPr>
      </w:pPr>
      <w:r w:rsidRPr="007D7A42">
        <w:rPr>
          <w:lang w:val="fr-BE"/>
        </w:rPr>
        <w:t xml:space="preserve">Puis on a des </w:t>
      </w:r>
      <w:r w:rsidR="00A948A5">
        <w:rPr>
          <w:lang w:val="fr-BE"/>
        </w:rPr>
        <w:t xml:space="preserve">personnes en situations de </w:t>
      </w:r>
      <w:r w:rsidRPr="007D7A42">
        <w:rPr>
          <w:lang w:val="fr-BE"/>
        </w:rPr>
        <w:t xml:space="preserve">handicap avec des métiers à haute valeur ajoutée. Exemple : des ETA fabriquent des matelas d’isolation pour ce qui est gaines de chauffage (…). Les personnes qui </w:t>
      </w:r>
      <w:r w:rsidR="00F529DC">
        <w:rPr>
          <w:lang w:val="fr-BE"/>
        </w:rPr>
        <w:t>cousent</w:t>
      </w:r>
      <w:r w:rsidRPr="007D7A42">
        <w:rPr>
          <w:lang w:val="fr-BE"/>
        </w:rPr>
        <w:t xml:space="preserve"> sont des personnes dont le handicap est moins </w:t>
      </w:r>
      <w:r w:rsidR="00A948A5">
        <w:rPr>
          <w:lang w:val="fr-BE"/>
        </w:rPr>
        <w:t>reconnu comme lourd</w:t>
      </w:r>
      <w:r w:rsidRPr="007D7A42">
        <w:rPr>
          <w:lang w:val="fr-BE"/>
        </w:rPr>
        <w:t xml:space="preserve"> (…). [Ou] le genre d’activité où on fait des drones, les personnes autistes s’occupent des micropuces techniques, il faut beaucoup de patience et être précis. Cette capacité a une valeur ajoutée intéressante (…). </w:t>
      </w:r>
      <w:r w:rsidR="009F009A">
        <w:rPr>
          <w:lang w:val="fr-BE"/>
        </w:rPr>
        <w:t>Dans ce type d’activité ce qui serait un handicap en temps no</w:t>
      </w:r>
      <w:r w:rsidR="00F529DC">
        <w:rPr>
          <w:lang w:val="fr-BE"/>
        </w:rPr>
        <w:t>r</w:t>
      </w:r>
      <w:r w:rsidR="009F009A">
        <w:rPr>
          <w:lang w:val="fr-BE"/>
        </w:rPr>
        <w:t xml:space="preserve">mal devient </w:t>
      </w:r>
      <w:r w:rsidR="00810BEC">
        <w:rPr>
          <w:lang w:val="fr-BE"/>
        </w:rPr>
        <w:t xml:space="preserve">alors </w:t>
      </w:r>
      <w:r w:rsidR="009F009A">
        <w:rPr>
          <w:lang w:val="fr-BE"/>
        </w:rPr>
        <w:t xml:space="preserve">un véritable don en ETA. </w:t>
      </w:r>
      <w:r w:rsidRPr="007D7A42">
        <w:rPr>
          <w:lang w:val="fr-BE"/>
        </w:rPr>
        <w:t>Ces activités à haute valeur ajoutée permettent d’avoir du financement et une compensation qui fait que l’ASBL peut tourner</w:t>
      </w:r>
      <w:r w:rsidR="00DC6EE3">
        <w:rPr>
          <w:lang w:val="fr-BE"/>
        </w:rPr>
        <w:t> </w:t>
      </w:r>
      <w:r w:rsidRPr="007D7A42">
        <w:rPr>
          <w:lang w:val="fr-BE"/>
        </w:rPr>
        <w:t xml:space="preserve">». </w:t>
      </w:r>
    </w:p>
    <w:p w14:paraId="1276B7CC" w14:textId="22379EA1" w:rsidR="00987A59" w:rsidRPr="007D7A42" w:rsidRDefault="003364C9" w:rsidP="00270893">
      <w:pPr>
        <w:spacing w:line="276" w:lineRule="auto"/>
        <w:jc w:val="both"/>
        <w:rPr>
          <w:lang w:val="fr-BE"/>
        </w:rPr>
      </w:pPr>
      <w:r w:rsidRPr="007D7A42">
        <w:rPr>
          <w:lang w:val="fr-BE"/>
        </w:rPr>
        <w:t>Toutes les ETA mènent</w:t>
      </w:r>
      <w:r w:rsidR="00A55A33" w:rsidRPr="007D7A42">
        <w:rPr>
          <w:lang w:val="fr-BE"/>
        </w:rPr>
        <w:t xml:space="preserve"> des </w:t>
      </w:r>
      <w:r w:rsidR="00CF2018" w:rsidRPr="007D7A42">
        <w:rPr>
          <w:lang w:val="fr-BE"/>
        </w:rPr>
        <w:t>acti</w:t>
      </w:r>
      <w:r w:rsidRPr="007D7A42">
        <w:rPr>
          <w:lang w:val="fr-BE"/>
        </w:rPr>
        <w:t>vités, des projets d’insertion, emploient divers</w:t>
      </w:r>
      <w:r w:rsidR="00CF2018" w:rsidRPr="007D7A42">
        <w:rPr>
          <w:lang w:val="fr-BE"/>
        </w:rPr>
        <w:t xml:space="preserve"> profils de personnes </w:t>
      </w:r>
      <w:r w:rsidR="00A55A33" w:rsidRPr="007D7A42">
        <w:rPr>
          <w:lang w:val="fr-BE"/>
        </w:rPr>
        <w:t xml:space="preserve">et </w:t>
      </w:r>
      <w:r w:rsidRPr="007D7A42">
        <w:rPr>
          <w:lang w:val="fr-BE"/>
        </w:rPr>
        <w:t xml:space="preserve">connaissent </w:t>
      </w:r>
      <w:r w:rsidR="00A55A33" w:rsidRPr="007D7A42">
        <w:rPr>
          <w:lang w:val="fr-BE"/>
        </w:rPr>
        <w:t>des réalités qui diffèrent les unes des autres</w:t>
      </w:r>
      <w:r w:rsidR="007808A6" w:rsidRPr="007D7A42">
        <w:rPr>
          <w:lang w:val="fr-BE"/>
        </w:rPr>
        <w:t xml:space="preserve"> selon les types de handicap</w:t>
      </w:r>
      <w:r w:rsidR="0040216F">
        <w:rPr>
          <w:lang w:val="fr-BE"/>
        </w:rPr>
        <w:t>s</w:t>
      </w:r>
      <w:r w:rsidR="007808A6" w:rsidRPr="007D7A42">
        <w:rPr>
          <w:lang w:val="fr-BE"/>
        </w:rPr>
        <w:t xml:space="preserve"> accueillis, leur localisation, l’équipe en place, etc</w:t>
      </w:r>
      <w:r w:rsidRPr="007D7A42">
        <w:rPr>
          <w:lang w:val="fr-BE"/>
        </w:rPr>
        <w:t>. Mais n</w:t>
      </w:r>
      <w:r w:rsidR="00A55A33" w:rsidRPr="007D7A42">
        <w:rPr>
          <w:lang w:val="fr-BE"/>
        </w:rPr>
        <w:t>ous pouvons cependant noter quelques grandes tendances</w:t>
      </w:r>
      <w:r w:rsidRPr="007D7A42">
        <w:rPr>
          <w:lang w:val="fr-BE"/>
        </w:rPr>
        <w:t xml:space="preserve"> </w:t>
      </w:r>
      <w:r w:rsidR="009708F8" w:rsidRPr="007D7A42">
        <w:rPr>
          <w:lang w:val="fr-BE"/>
        </w:rPr>
        <w:t xml:space="preserve">parmi les </w:t>
      </w:r>
      <w:r w:rsidRPr="007D7A42">
        <w:rPr>
          <w:lang w:val="fr-BE"/>
        </w:rPr>
        <w:t>travailleuses et travailleurs</w:t>
      </w:r>
      <w:r w:rsidR="00A55A33" w:rsidRPr="007D7A42">
        <w:rPr>
          <w:lang w:val="fr-BE"/>
        </w:rPr>
        <w:t xml:space="preserve">. </w:t>
      </w:r>
      <w:r w:rsidR="00D56F39">
        <w:rPr>
          <w:lang w:val="fr-BE"/>
        </w:rPr>
        <w:t xml:space="preserve">Nous les examinons ci-après. </w:t>
      </w:r>
    </w:p>
    <w:p w14:paraId="5F6011AA" w14:textId="6FC0C40A" w:rsidR="00D56F39" w:rsidRDefault="00180612" w:rsidP="00180612">
      <w:pPr>
        <w:pStyle w:val="Titre3"/>
        <w:numPr>
          <w:ilvl w:val="2"/>
          <w:numId w:val="33"/>
        </w:numPr>
        <w:spacing w:after="240" w:line="276" w:lineRule="auto"/>
        <w:jc w:val="both"/>
        <w:rPr>
          <w:lang w:val="fr-BE"/>
        </w:rPr>
      </w:pPr>
      <w:bookmarkStart w:id="12" w:name="_Toc88217796"/>
      <w:bookmarkStart w:id="13" w:name="_Toc95122495"/>
      <w:r>
        <w:rPr>
          <w:lang w:val="fr-BE"/>
        </w:rPr>
        <w:t>Quel est le «</w:t>
      </w:r>
      <w:r w:rsidR="00DC6EE3">
        <w:rPr>
          <w:lang w:val="fr-BE"/>
        </w:rPr>
        <w:t> </w:t>
      </w:r>
      <w:r>
        <w:rPr>
          <w:lang w:val="fr-BE"/>
        </w:rPr>
        <w:t>profil</w:t>
      </w:r>
      <w:r w:rsidR="00DC6EE3">
        <w:rPr>
          <w:lang w:val="fr-BE"/>
        </w:rPr>
        <w:t> </w:t>
      </w:r>
      <w:r>
        <w:rPr>
          <w:lang w:val="fr-BE"/>
        </w:rPr>
        <w:t xml:space="preserve">» actuel des </w:t>
      </w:r>
      <w:r w:rsidR="003364C9" w:rsidRPr="007D7A42">
        <w:rPr>
          <w:lang w:val="fr-BE"/>
        </w:rPr>
        <w:t>travailleuses et travailleurs en ETA wallonnes et bruxelloises</w:t>
      </w:r>
      <w:bookmarkEnd w:id="12"/>
      <w:r w:rsidR="00DC6EE3">
        <w:rPr>
          <w:lang w:val="fr-BE"/>
        </w:rPr>
        <w:t> </w:t>
      </w:r>
      <w:r>
        <w:rPr>
          <w:lang w:val="fr-BE"/>
        </w:rPr>
        <w:t>?</w:t>
      </w:r>
      <w:bookmarkEnd w:id="13"/>
    </w:p>
    <w:p w14:paraId="2FD0C02D" w14:textId="4FDAFE94" w:rsidR="009708F8" w:rsidRPr="00C94368" w:rsidRDefault="009708F8" w:rsidP="00270893">
      <w:pPr>
        <w:spacing w:line="276" w:lineRule="auto"/>
        <w:jc w:val="both"/>
        <w:rPr>
          <w:lang w:val="fr-BE"/>
        </w:rPr>
      </w:pPr>
      <w:r w:rsidRPr="007D7A42">
        <w:rPr>
          <w:lang w:val="fr-BE"/>
        </w:rPr>
        <w:t xml:space="preserve">En Wallonie, </w:t>
      </w:r>
      <w:r w:rsidR="00C43B30" w:rsidRPr="007D7A42">
        <w:rPr>
          <w:lang w:val="fr-BE"/>
        </w:rPr>
        <w:t>9</w:t>
      </w:r>
      <w:r w:rsidR="00DC406A" w:rsidRPr="007D7A42">
        <w:rPr>
          <w:lang w:val="fr-BE"/>
        </w:rPr>
        <w:t>1</w:t>
      </w:r>
      <w:r w:rsidR="00DC6EE3">
        <w:rPr>
          <w:lang w:val="fr-BE"/>
        </w:rPr>
        <w:t> </w:t>
      </w:r>
      <w:r w:rsidR="00C43B30" w:rsidRPr="007D7A42">
        <w:rPr>
          <w:lang w:val="fr-BE"/>
        </w:rPr>
        <w:t>% de</w:t>
      </w:r>
      <w:r w:rsidRPr="007D7A42">
        <w:rPr>
          <w:lang w:val="fr-BE"/>
        </w:rPr>
        <w:t>s</w:t>
      </w:r>
      <w:r w:rsidR="00C43B30" w:rsidRPr="007D7A42">
        <w:rPr>
          <w:lang w:val="fr-BE"/>
        </w:rPr>
        <w:t xml:space="preserve"> salariés ont </w:t>
      </w:r>
      <w:r w:rsidRPr="007D7A42">
        <w:rPr>
          <w:lang w:val="fr-BE"/>
        </w:rPr>
        <w:t xml:space="preserve">décroché </w:t>
      </w:r>
      <w:r w:rsidR="00C43B30" w:rsidRPr="007D7A42">
        <w:rPr>
          <w:lang w:val="fr-BE"/>
        </w:rPr>
        <w:t>un CDI</w:t>
      </w:r>
      <w:r w:rsidR="00DC406A" w:rsidRPr="007D7A42">
        <w:rPr>
          <w:lang w:val="fr-BE"/>
        </w:rPr>
        <w:t xml:space="preserve"> et 72</w:t>
      </w:r>
      <w:r w:rsidR="00DC6EE3">
        <w:rPr>
          <w:lang w:val="fr-BE"/>
        </w:rPr>
        <w:t> </w:t>
      </w:r>
      <w:r w:rsidR="00DC406A" w:rsidRPr="007D7A42">
        <w:rPr>
          <w:lang w:val="fr-BE"/>
        </w:rPr>
        <w:t>%</w:t>
      </w:r>
      <w:r w:rsidR="00D60A9D" w:rsidRPr="007D7A42">
        <w:rPr>
          <w:lang w:val="fr-BE"/>
        </w:rPr>
        <w:t xml:space="preserve"> travaillent à </w:t>
      </w:r>
      <w:r w:rsidR="00DC406A" w:rsidRPr="007D7A42">
        <w:rPr>
          <w:lang w:val="fr-BE"/>
        </w:rPr>
        <w:t>temps plein</w:t>
      </w:r>
      <w:r w:rsidRPr="00902AEE">
        <w:rPr>
          <w:rStyle w:val="Appelnotedebasdep"/>
        </w:rPr>
        <w:footnoteReference w:id="36"/>
      </w:r>
      <w:r w:rsidR="00C43B30" w:rsidRPr="007D7A42">
        <w:rPr>
          <w:lang w:val="fr-BE"/>
        </w:rPr>
        <w:t>.</w:t>
      </w:r>
      <w:r w:rsidR="0035758D" w:rsidRPr="007D7A42">
        <w:rPr>
          <w:lang w:val="fr-BE"/>
        </w:rPr>
        <w:t xml:space="preserve"> </w:t>
      </w:r>
      <w:r w:rsidRPr="007D7A42">
        <w:rPr>
          <w:lang w:val="fr-BE"/>
        </w:rPr>
        <w:t>En ce qui concerne la part des hommes et des femmes, nous pointons, dans le graphique suivant, une diminution constante du travail en temps plein effectué par les femmes en situation de handicap au fil du temps. Elles passent de 77</w:t>
      </w:r>
      <w:r w:rsidR="00DC6EE3">
        <w:rPr>
          <w:lang w:val="fr-BE"/>
        </w:rPr>
        <w:t> </w:t>
      </w:r>
      <w:r w:rsidRPr="007D7A42">
        <w:rPr>
          <w:lang w:val="fr-BE"/>
        </w:rPr>
        <w:t>% en 2009 à temps plein à 73,5</w:t>
      </w:r>
      <w:r w:rsidR="00DC6EE3">
        <w:rPr>
          <w:lang w:val="fr-BE"/>
        </w:rPr>
        <w:t> </w:t>
      </w:r>
      <w:r w:rsidRPr="007D7A42">
        <w:rPr>
          <w:lang w:val="fr-BE"/>
        </w:rPr>
        <w:t xml:space="preserve">% en 2017. </w:t>
      </w:r>
      <w:r w:rsidR="00C94368">
        <w:rPr>
          <w:lang w:val="fr-BE"/>
        </w:rPr>
        <w:t>Ces chiffres soulèvent quelques questions dont nous traiterons dans la suite de cette étude (point</w:t>
      </w:r>
      <w:r w:rsidR="00414799">
        <w:rPr>
          <w:lang w:val="fr-BE"/>
        </w:rPr>
        <w:t> </w:t>
      </w:r>
      <w:r w:rsidR="00C94368">
        <w:rPr>
          <w:lang w:val="fr-BE"/>
        </w:rPr>
        <w:t xml:space="preserve">3.1.). </w:t>
      </w:r>
    </w:p>
    <w:p w14:paraId="76694201" w14:textId="77777777" w:rsidR="009708F8" w:rsidRPr="00902AEE" w:rsidRDefault="009708F8" w:rsidP="00270893">
      <w:pPr>
        <w:spacing w:line="276" w:lineRule="auto"/>
        <w:jc w:val="both"/>
      </w:pPr>
      <w:r w:rsidRPr="00902AEE">
        <w:rPr>
          <w:noProof/>
          <w:lang w:eastAsia="nl-NL"/>
        </w:rPr>
        <w:drawing>
          <wp:inline distT="0" distB="0" distL="0" distR="0" wp14:anchorId="4F0BCB13" wp14:editId="7A403BF1">
            <wp:extent cx="5730868" cy="2616200"/>
            <wp:effectExtent l="0" t="0" r="0" b="0"/>
            <wp:docPr id="3" name="Image 3" descr="Graphique qui illustre l'évolution de la proportion de temps plein dans les ETA. L'interprétation de ce schéma est dans le texte de l'étud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Graphique qui illustre l'évolution de la proportion de temps plein dans les ETA. L'interprétation de ce schéma est dans le texte de l'étude.">
                      <a:extLst>
                        <a:ext uri="{C183D7F6-B498-43B3-948B-1728B52AA6E4}">
                          <adec:decorative xmlns:adec="http://schemas.microsoft.com/office/drawing/2017/decorative" val="0"/>
                        </a:ext>
                      </a:extLs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6640"/>
                    <a:stretch/>
                  </pic:blipFill>
                  <pic:spPr bwMode="auto">
                    <a:xfrm>
                      <a:off x="0" y="0"/>
                      <a:ext cx="5731510" cy="2616493"/>
                    </a:xfrm>
                    <a:prstGeom prst="rect">
                      <a:avLst/>
                    </a:prstGeom>
                    <a:noFill/>
                    <a:ln>
                      <a:noFill/>
                    </a:ln>
                    <a:extLst>
                      <a:ext uri="{53640926-AAD7-44D8-BBD7-CCE9431645EC}">
                        <a14:shadowObscured xmlns:a14="http://schemas.microsoft.com/office/drawing/2010/main"/>
                      </a:ext>
                    </a:extLst>
                  </pic:spPr>
                </pic:pic>
              </a:graphicData>
            </a:graphic>
          </wp:inline>
        </w:drawing>
      </w:r>
    </w:p>
    <w:p w14:paraId="7E1CBECD" w14:textId="18917B5A" w:rsidR="009708F8" w:rsidRPr="007D7A42" w:rsidRDefault="009708F8" w:rsidP="00270893">
      <w:pPr>
        <w:pStyle w:val="Lgende"/>
        <w:spacing w:line="276" w:lineRule="auto"/>
        <w:jc w:val="both"/>
        <w:rPr>
          <w:lang w:val="fr-BE"/>
        </w:rPr>
      </w:pPr>
      <w:r w:rsidRPr="007D7A42">
        <w:rPr>
          <w:lang w:val="fr-BE"/>
        </w:rPr>
        <w:lastRenderedPageBreak/>
        <w:t>Source</w:t>
      </w:r>
      <w:r w:rsidR="00414799">
        <w:rPr>
          <w:lang w:val="fr-BE"/>
        </w:rPr>
        <w:t> </w:t>
      </w:r>
      <w:r w:rsidRPr="007D7A42">
        <w:rPr>
          <w:lang w:val="fr-BE"/>
        </w:rPr>
        <w:t xml:space="preserve">: Le non marchand en chiffres, Étude de données par l’APEF, </w:t>
      </w:r>
      <w:r w:rsidRPr="007D7A42">
        <w:rPr>
          <w:rStyle w:val="Lienhypertexte"/>
          <w:lang w:val="fr-BE"/>
        </w:rPr>
        <w:t>https://www.lenonmarchand.be/les-entreprises-de-travail-adapte-eta-temps-de-travail-et-salaires</w:t>
      </w:r>
    </w:p>
    <w:p w14:paraId="3680E7C4" w14:textId="3DB6B58F" w:rsidR="003F55A6" w:rsidRPr="007D7A42" w:rsidRDefault="0056701C" w:rsidP="00270893">
      <w:pPr>
        <w:spacing w:line="276" w:lineRule="auto"/>
        <w:jc w:val="both"/>
        <w:rPr>
          <w:lang w:val="fr-BE"/>
        </w:rPr>
      </w:pPr>
      <w:r w:rsidRPr="007D7A42">
        <w:rPr>
          <w:lang w:val="fr-BE"/>
        </w:rPr>
        <w:t>Ensuite</w:t>
      </w:r>
      <w:r w:rsidR="009708F8" w:rsidRPr="007D7A42">
        <w:rPr>
          <w:lang w:val="fr-BE"/>
        </w:rPr>
        <w:t xml:space="preserve">, nous pouvons constater que </w:t>
      </w:r>
      <w:r w:rsidRPr="007D7A42">
        <w:rPr>
          <w:lang w:val="fr-BE"/>
        </w:rPr>
        <w:t>la moyenne d’âge des travailleurs et travailleuses est plutôt élevée dans les ETA. En Wallonie, la majorité des travailleurs et travailleuses (55</w:t>
      </w:r>
      <w:r w:rsidR="00DC6EE3">
        <w:rPr>
          <w:lang w:val="fr-BE"/>
        </w:rPr>
        <w:t> </w:t>
      </w:r>
      <w:r w:rsidRPr="007D7A42">
        <w:rPr>
          <w:lang w:val="fr-BE"/>
        </w:rPr>
        <w:t>%) a plus de 45</w:t>
      </w:r>
      <w:r w:rsidR="00DC6EE3">
        <w:rPr>
          <w:lang w:val="fr-BE"/>
        </w:rPr>
        <w:t> </w:t>
      </w:r>
      <w:r w:rsidRPr="007D7A42">
        <w:rPr>
          <w:lang w:val="fr-BE"/>
        </w:rPr>
        <w:t>ans. À Bruxelles, une grande majorité des travailleurs et travailleuses en ETA a entre 31 et 60</w:t>
      </w:r>
      <w:r w:rsidR="00DC6EE3">
        <w:rPr>
          <w:lang w:val="fr-BE"/>
        </w:rPr>
        <w:t> </w:t>
      </w:r>
      <w:r w:rsidRPr="007D7A42">
        <w:rPr>
          <w:lang w:val="fr-BE"/>
        </w:rPr>
        <w:t xml:space="preserve">ans. </w:t>
      </w:r>
    </w:p>
    <w:p w14:paraId="6D200E4B" w14:textId="77777777" w:rsidR="003F55A6" w:rsidRPr="007D7A42" w:rsidRDefault="003F55A6" w:rsidP="00270893">
      <w:pPr>
        <w:spacing w:line="276" w:lineRule="auto"/>
        <w:jc w:val="both"/>
        <w:rPr>
          <w:lang w:val="fr-BE"/>
        </w:rPr>
      </w:pPr>
      <w:r w:rsidRPr="007D7A42">
        <w:rPr>
          <w:lang w:val="fr-BE"/>
        </w:rPr>
        <w:t>L’</w:t>
      </w:r>
      <w:r w:rsidR="0056701C" w:rsidRPr="007D7A42">
        <w:rPr>
          <w:lang w:val="fr-BE"/>
        </w:rPr>
        <w:t>âge moyen</w:t>
      </w:r>
      <w:r w:rsidRPr="007D7A42">
        <w:rPr>
          <w:lang w:val="fr-BE"/>
        </w:rPr>
        <w:t xml:space="preserve"> dans les ETA</w:t>
      </w:r>
      <w:r w:rsidR="0056701C" w:rsidRPr="007D7A42">
        <w:rPr>
          <w:lang w:val="fr-BE"/>
        </w:rPr>
        <w:t xml:space="preserve"> a tendance à être de plus en plus a</w:t>
      </w:r>
      <w:r w:rsidRPr="007D7A42">
        <w:rPr>
          <w:lang w:val="fr-BE"/>
        </w:rPr>
        <w:t>vancé aux fil des années</w:t>
      </w:r>
      <w:r w:rsidR="0056701C" w:rsidRPr="007D7A42">
        <w:rPr>
          <w:lang w:val="fr-BE"/>
        </w:rPr>
        <w:t xml:space="preserve">. </w:t>
      </w:r>
      <w:r w:rsidRPr="007D7A42">
        <w:rPr>
          <w:lang w:val="fr-BE"/>
        </w:rPr>
        <w:t>Cela pourrait s’expliquer par le fait que les contrats à durée indéterminée sont nombreux et que les travailleurs et travailleuses restent, dans la mesure du possible, jusqu’à leur retraite (ou à leur licenciement pour raisons médicales suite à un accord avec la médecine du travail, par exemple). En effet, l’objectif premier des ETA est de créer et maintenir des emplois pour les personnes en situation de handicap. Il s’agit donc, tant de la part de l’ETA que des travailleurs, d’un engagement à long terme.</w:t>
      </w:r>
    </w:p>
    <w:p w14:paraId="300B2B1D" w14:textId="4889891F" w:rsidR="0056701C" w:rsidRPr="007D7A42" w:rsidRDefault="003F55A6" w:rsidP="00270893">
      <w:pPr>
        <w:spacing w:line="276" w:lineRule="auto"/>
        <w:jc w:val="both"/>
        <w:rPr>
          <w:lang w:val="fr-BE"/>
        </w:rPr>
      </w:pPr>
      <w:r w:rsidRPr="007D7A42">
        <w:rPr>
          <w:lang w:val="fr-BE"/>
        </w:rPr>
        <w:t xml:space="preserve">Cet avancement en âge constitue un enjeu dont les </w:t>
      </w:r>
      <w:r w:rsidR="0056701C" w:rsidRPr="007D7A42">
        <w:rPr>
          <w:lang w:val="fr-BE"/>
        </w:rPr>
        <w:t>ETA doivent tenir compte étant donné qu’il a un impact sur le rendement des travailleurs et travailleuses et d’autant plus sur les personnes en situation de handicap (</w:t>
      </w:r>
      <w:proofErr w:type="spellStart"/>
      <w:r w:rsidR="0056701C" w:rsidRPr="007D7A42">
        <w:rPr>
          <w:lang w:val="fr-BE"/>
        </w:rPr>
        <w:t>Beaupain</w:t>
      </w:r>
      <w:proofErr w:type="spellEnd"/>
      <w:r w:rsidR="0056701C" w:rsidRPr="007D7A42">
        <w:rPr>
          <w:lang w:val="fr-BE"/>
        </w:rPr>
        <w:t xml:space="preserve"> et </w:t>
      </w:r>
      <w:proofErr w:type="spellStart"/>
      <w:r w:rsidR="0056701C" w:rsidRPr="007D7A42">
        <w:rPr>
          <w:lang w:val="fr-BE"/>
        </w:rPr>
        <w:t>Belleflamme</w:t>
      </w:r>
      <w:proofErr w:type="spellEnd"/>
      <w:r w:rsidR="0056701C" w:rsidRPr="007D7A42">
        <w:rPr>
          <w:lang w:val="fr-BE"/>
        </w:rPr>
        <w:t xml:space="preserve">, 2011). Il est parfois difficile, pour les employeurs, de gérer le combo âge et handicap en ce qui concerne la rentabilité et l’efficacité exigée dans </w:t>
      </w:r>
      <w:r w:rsidR="00B22F4B">
        <w:rPr>
          <w:lang w:val="fr-BE"/>
        </w:rPr>
        <w:t>les</w:t>
      </w:r>
      <w:r w:rsidR="0056701C" w:rsidRPr="007D7A42">
        <w:rPr>
          <w:lang w:val="fr-BE"/>
        </w:rPr>
        <w:t xml:space="preserve"> société</w:t>
      </w:r>
      <w:r w:rsidR="00B22F4B">
        <w:rPr>
          <w:lang w:val="fr-BE"/>
        </w:rPr>
        <w:t>s</w:t>
      </w:r>
      <w:r w:rsidR="0056701C" w:rsidRPr="00902AEE">
        <w:rPr>
          <w:rStyle w:val="Appelnotedebasdep"/>
        </w:rPr>
        <w:footnoteReference w:id="37"/>
      </w:r>
      <w:r w:rsidR="0056701C" w:rsidRPr="007D7A42">
        <w:rPr>
          <w:lang w:val="fr-BE"/>
        </w:rPr>
        <w:t>.</w:t>
      </w:r>
    </w:p>
    <w:p w14:paraId="283AE2FA" w14:textId="6EEACE50" w:rsidR="009D7516" w:rsidRPr="007D7A42" w:rsidRDefault="00496681" w:rsidP="00270893">
      <w:pPr>
        <w:spacing w:line="276" w:lineRule="auto"/>
        <w:jc w:val="both"/>
        <w:rPr>
          <w:lang w:val="fr-BE"/>
        </w:rPr>
      </w:pPr>
      <w:r w:rsidRPr="007D7A42">
        <w:rPr>
          <w:lang w:val="fr-BE"/>
        </w:rPr>
        <w:t xml:space="preserve">Sur le graphique suivant, nous constatons également </w:t>
      </w:r>
      <w:r w:rsidR="009D7516" w:rsidRPr="007D7A42">
        <w:rPr>
          <w:lang w:val="fr-BE"/>
        </w:rPr>
        <w:t>que les jeunes de moins de 26</w:t>
      </w:r>
      <w:r w:rsidR="00DC6EE3">
        <w:rPr>
          <w:lang w:val="fr-BE"/>
        </w:rPr>
        <w:t> </w:t>
      </w:r>
      <w:r w:rsidR="009D7516" w:rsidRPr="007D7A42">
        <w:rPr>
          <w:lang w:val="fr-BE"/>
        </w:rPr>
        <w:t>ans sont de moins en moins nomb</w:t>
      </w:r>
      <w:r w:rsidR="00D64317" w:rsidRPr="007D7A42">
        <w:rPr>
          <w:lang w:val="fr-BE"/>
        </w:rPr>
        <w:t>reux à travailler dans les ETA :</w:t>
      </w:r>
    </w:p>
    <w:p w14:paraId="76224A96" w14:textId="13A513BB" w:rsidR="009D7516" w:rsidRPr="007D7A42" w:rsidRDefault="004D7D47" w:rsidP="00270893">
      <w:pPr>
        <w:spacing w:line="276" w:lineRule="auto"/>
        <w:jc w:val="both"/>
        <w:rPr>
          <w:lang w:val="fr-BE"/>
        </w:rPr>
      </w:pPr>
      <w:r w:rsidRPr="00902AEE">
        <w:rPr>
          <w:noProof/>
          <w:lang w:eastAsia="nl-NL"/>
        </w:rPr>
        <w:drawing>
          <wp:anchor distT="0" distB="0" distL="114300" distR="114300" simplePos="0" relativeHeight="251664384" behindDoc="0" locked="0" layoutInCell="1" allowOverlap="1" wp14:anchorId="6C1A8F2F" wp14:editId="3C971CE3">
            <wp:simplePos x="0" y="0"/>
            <wp:positionH relativeFrom="column">
              <wp:posOffset>416689</wp:posOffset>
            </wp:positionH>
            <wp:positionV relativeFrom="paragraph">
              <wp:posOffset>46933</wp:posOffset>
            </wp:positionV>
            <wp:extent cx="5139159" cy="2512924"/>
            <wp:effectExtent l="0" t="0" r="0" b="0"/>
            <wp:wrapSquare wrapText="bothSides"/>
            <wp:docPr id="2" name="Image 2" descr="Graphique qui illustre l'évolution de la proportion des 45+ et des -26 ans et l'évolution de l'âge moyen et de l'âge médian plein dans les ETA. L'interprétation de ce schéma est dans le texte de l'é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Graphique qui illustre l'évolution de la proportion des 45+ et des -26 ans et l'évolution de l'âge moyen et de l'âge médian plein dans les ETA. L'interprétation de ce schéma est dans le texte de l'étud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39159" cy="2512924"/>
                    </a:xfrm>
                    <a:prstGeom prst="rect">
                      <a:avLst/>
                    </a:prstGeom>
                    <a:noFill/>
                    <a:ln>
                      <a:noFill/>
                    </a:ln>
                  </pic:spPr>
                </pic:pic>
              </a:graphicData>
            </a:graphic>
          </wp:anchor>
        </w:drawing>
      </w:r>
    </w:p>
    <w:p w14:paraId="1C945E6C" w14:textId="77777777" w:rsidR="009D7516" w:rsidRPr="007D7A42" w:rsidRDefault="009D7516" w:rsidP="00270893">
      <w:pPr>
        <w:pStyle w:val="Lgende"/>
        <w:spacing w:line="276" w:lineRule="auto"/>
        <w:jc w:val="both"/>
        <w:rPr>
          <w:lang w:val="fr-BE"/>
        </w:rPr>
      </w:pPr>
      <w:r w:rsidRPr="007D7A42">
        <w:rPr>
          <w:lang w:val="fr-BE"/>
        </w:rPr>
        <w:t xml:space="preserve">Source : Le non marchand en chiffres, Étude de données par l’APEF, </w:t>
      </w:r>
      <w:hyperlink r:id="rId16" w:history="1">
        <w:r w:rsidRPr="007D7A42">
          <w:rPr>
            <w:rStyle w:val="Lienhypertexte"/>
            <w:lang w:val="fr-BE"/>
          </w:rPr>
          <w:t>https://www.lenonmarchand.be/les-entreprises-de-travail-adapte-eta-ages</w:t>
        </w:r>
      </w:hyperlink>
    </w:p>
    <w:p w14:paraId="7B56C12A" w14:textId="77777777" w:rsidR="00A17952" w:rsidRDefault="003F55A6" w:rsidP="00270893">
      <w:pPr>
        <w:spacing w:line="276" w:lineRule="auto"/>
        <w:jc w:val="both"/>
        <w:rPr>
          <w:lang w:val="fr-BE"/>
        </w:rPr>
      </w:pPr>
      <w:r w:rsidRPr="007D7A42">
        <w:rPr>
          <w:lang w:val="fr-BE"/>
        </w:rPr>
        <w:t>Ces chiffres</w:t>
      </w:r>
      <w:r w:rsidR="005801FF" w:rsidRPr="007D7A42">
        <w:rPr>
          <w:lang w:val="fr-BE"/>
        </w:rPr>
        <w:t xml:space="preserve"> </w:t>
      </w:r>
      <w:r w:rsidRPr="007D7A42">
        <w:rPr>
          <w:lang w:val="fr-BE"/>
        </w:rPr>
        <w:t>peuvent</w:t>
      </w:r>
      <w:r w:rsidR="005801FF" w:rsidRPr="007D7A42">
        <w:rPr>
          <w:lang w:val="fr-BE"/>
        </w:rPr>
        <w:t xml:space="preserve"> notamment </w:t>
      </w:r>
      <w:r w:rsidR="00B22F4B">
        <w:rPr>
          <w:lang w:val="fr-BE"/>
        </w:rPr>
        <w:t>être expliqués par</w:t>
      </w:r>
      <w:r w:rsidRPr="00B22F4B">
        <w:rPr>
          <w:lang w:val="fr-BE"/>
        </w:rPr>
        <w:t xml:space="preserve"> les enveloppes fermées que constituent </w:t>
      </w:r>
      <w:r w:rsidR="005801FF" w:rsidRPr="00B22F4B">
        <w:rPr>
          <w:lang w:val="fr-BE"/>
        </w:rPr>
        <w:t>les subsides</w:t>
      </w:r>
      <w:r w:rsidRPr="00B22F4B">
        <w:rPr>
          <w:lang w:val="fr-BE"/>
        </w:rPr>
        <w:t>, limités par des quotas.</w:t>
      </w:r>
      <w:r w:rsidR="005801FF" w:rsidRPr="00B22F4B">
        <w:rPr>
          <w:lang w:val="fr-BE"/>
        </w:rPr>
        <w:t xml:space="preserve"> </w:t>
      </w:r>
      <w:r w:rsidR="001E55D4" w:rsidRPr="007D7A42">
        <w:rPr>
          <w:lang w:val="fr-BE"/>
        </w:rPr>
        <w:t>Cette situation complexifie le travail administratif et provoque certaines incohérences sur le terrain. Comme</w:t>
      </w:r>
      <w:r w:rsidR="00D60A9D" w:rsidRPr="007D7A42">
        <w:rPr>
          <w:lang w:val="fr-BE"/>
        </w:rPr>
        <w:t xml:space="preserve"> Gaëtane Convent, directrice de l’</w:t>
      </w:r>
      <w:proofErr w:type="spellStart"/>
      <w:r w:rsidR="00B01980">
        <w:rPr>
          <w:lang w:val="fr-BE"/>
        </w:rPr>
        <w:t>Eweta</w:t>
      </w:r>
      <w:proofErr w:type="spellEnd"/>
      <w:r w:rsidR="00D60A9D" w:rsidRPr="007D7A42">
        <w:rPr>
          <w:lang w:val="fr-BE"/>
        </w:rPr>
        <w:t xml:space="preserve">, </w:t>
      </w:r>
      <w:r w:rsidR="001E55D4" w:rsidRPr="007D7A42">
        <w:rPr>
          <w:lang w:val="fr-BE"/>
        </w:rPr>
        <w:t>l’illustre :</w:t>
      </w:r>
    </w:p>
    <w:p w14:paraId="69899E0E" w14:textId="2A49CF68" w:rsidR="005801FF" w:rsidRDefault="007808A6" w:rsidP="00A17952">
      <w:pPr>
        <w:spacing w:line="276" w:lineRule="auto"/>
        <w:ind w:left="708" w:right="804" w:firstLine="708"/>
        <w:jc w:val="both"/>
        <w:rPr>
          <w:lang w:val="fr-BE"/>
        </w:rPr>
      </w:pPr>
      <w:r w:rsidRPr="007D7A42">
        <w:rPr>
          <w:lang w:val="fr-BE"/>
        </w:rPr>
        <w:t>«</w:t>
      </w:r>
      <w:r w:rsidR="00DC6EE3">
        <w:rPr>
          <w:lang w:val="fr-BE"/>
        </w:rPr>
        <w:t> </w:t>
      </w:r>
      <w:r w:rsidR="005801FF" w:rsidRPr="007D7A42">
        <w:rPr>
          <w:lang w:val="fr-BE"/>
        </w:rPr>
        <w:t>il y a beaucoup de CV, ils veulent engager plus, mais pour l’instant, ce qui est compliqué, c’est la composition du dossier de la reconnaissance de l’AVIQ</w:t>
      </w:r>
      <w:r w:rsidR="003F55A6" w:rsidRPr="007D7A42">
        <w:rPr>
          <w:lang w:val="fr-BE"/>
        </w:rPr>
        <w:t>. A</w:t>
      </w:r>
      <w:r w:rsidR="005801FF" w:rsidRPr="007D7A42">
        <w:rPr>
          <w:lang w:val="fr-BE"/>
        </w:rPr>
        <w:t>vec le Coronavirus, ils sont en retard. Ils n’arrivent plus à recruter</w:t>
      </w:r>
      <w:r w:rsidR="003D0FF0">
        <w:rPr>
          <w:lang w:val="fr-BE"/>
        </w:rPr>
        <w:t xml:space="preserve"> </w:t>
      </w:r>
      <w:r w:rsidR="005801FF" w:rsidRPr="007D7A42">
        <w:rPr>
          <w:lang w:val="fr-BE"/>
        </w:rPr>
        <w:t>parce qu’ils n’ont pas les papiers pour pouvoir venir travailler chez no</w:t>
      </w:r>
      <w:r w:rsidR="004D7D47" w:rsidRPr="007D7A42">
        <w:rPr>
          <w:lang w:val="fr-BE"/>
        </w:rPr>
        <w:t xml:space="preserve">us. Le deuxième volet, c’est qu’avant, </w:t>
      </w:r>
      <w:r w:rsidR="004D7D47" w:rsidRPr="007D7A42">
        <w:rPr>
          <w:lang w:val="fr-BE"/>
        </w:rPr>
        <w:lastRenderedPageBreak/>
        <w:t>c’était</w:t>
      </w:r>
      <w:r w:rsidR="005801FF" w:rsidRPr="007D7A42">
        <w:rPr>
          <w:lang w:val="fr-BE"/>
        </w:rPr>
        <w:t xml:space="preserve"> l’AVIQ qui composait le dossier et puis le travailleur allait postuler dans toutes les ETA. Maintenant</w:t>
      </w:r>
      <w:r w:rsidR="003F55A6" w:rsidRPr="007D7A42">
        <w:rPr>
          <w:lang w:val="fr-BE"/>
        </w:rPr>
        <w:t>,</w:t>
      </w:r>
      <w:r w:rsidR="005801FF" w:rsidRPr="007D7A42">
        <w:rPr>
          <w:lang w:val="fr-BE"/>
        </w:rPr>
        <w:t xml:space="preserve"> c’est fini. Ils doivent avoir une proposition de contrat avant d’aller se</w:t>
      </w:r>
      <w:r w:rsidR="003D0FF0">
        <w:rPr>
          <w:lang w:val="fr-BE"/>
        </w:rPr>
        <w:t xml:space="preserve"> présenter à l’AVIQ. Donc l’ETA</w:t>
      </w:r>
      <w:r w:rsidR="005801FF" w:rsidRPr="007D7A42">
        <w:rPr>
          <w:lang w:val="fr-BE"/>
        </w:rPr>
        <w:t xml:space="preserve"> </w:t>
      </w:r>
      <w:r w:rsidR="004D7D47" w:rsidRPr="007D7A42">
        <w:rPr>
          <w:lang w:val="fr-BE"/>
        </w:rPr>
        <w:t>est</w:t>
      </w:r>
      <w:r w:rsidR="005801FF" w:rsidRPr="007D7A42">
        <w:rPr>
          <w:lang w:val="fr-BE"/>
        </w:rPr>
        <w:t xml:space="preserve"> déjà en t</w:t>
      </w:r>
      <w:r w:rsidR="004D7D47" w:rsidRPr="007D7A42">
        <w:rPr>
          <w:lang w:val="fr-BE"/>
        </w:rPr>
        <w:t>rain de constituer un dossier e</w:t>
      </w:r>
      <w:r w:rsidR="005801FF" w:rsidRPr="007D7A42">
        <w:rPr>
          <w:lang w:val="fr-BE"/>
        </w:rPr>
        <w:t>t prêt</w:t>
      </w:r>
      <w:r w:rsidR="004D7D47" w:rsidRPr="007D7A42">
        <w:rPr>
          <w:lang w:val="fr-BE"/>
        </w:rPr>
        <w:t>e</w:t>
      </w:r>
      <w:r w:rsidR="005801FF" w:rsidRPr="007D7A42">
        <w:rPr>
          <w:lang w:val="fr-BE"/>
        </w:rPr>
        <w:t xml:space="preserve"> à l’engag</w:t>
      </w:r>
      <w:r w:rsidR="004D7D47" w:rsidRPr="007D7A42">
        <w:rPr>
          <w:lang w:val="fr-BE"/>
        </w:rPr>
        <w:t xml:space="preserve">er, alors </w:t>
      </w:r>
      <w:r w:rsidR="00C128EA">
        <w:rPr>
          <w:lang w:val="fr-BE"/>
        </w:rPr>
        <w:t>qu’on</w:t>
      </w:r>
      <w:r w:rsidR="004D7D47" w:rsidRPr="007D7A42">
        <w:rPr>
          <w:lang w:val="fr-BE"/>
        </w:rPr>
        <w:t xml:space="preserve"> ne sai</w:t>
      </w:r>
      <w:r w:rsidR="00BE64A7">
        <w:rPr>
          <w:lang w:val="fr-BE"/>
        </w:rPr>
        <w:t>t</w:t>
      </w:r>
      <w:r w:rsidR="004D7D47" w:rsidRPr="007D7A42">
        <w:rPr>
          <w:lang w:val="fr-BE"/>
        </w:rPr>
        <w:t xml:space="preserve"> pas </w:t>
      </w:r>
      <w:r w:rsidR="00CA6CA8">
        <w:rPr>
          <w:lang w:val="fr-BE"/>
        </w:rPr>
        <w:t xml:space="preserve">si </w:t>
      </w:r>
      <w:r w:rsidR="00C128EA">
        <w:rPr>
          <w:lang w:val="fr-BE"/>
        </w:rPr>
        <w:t>le travailleur</w:t>
      </w:r>
      <w:r w:rsidR="00C128EA" w:rsidRPr="007D7A42">
        <w:rPr>
          <w:lang w:val="fr-BE"/>
        </w:rPr>
        <w:t xml:space="preserve"> </w:t>
      </w:r>
      <w:r w:rsidR="005801FF" w:rsidRPr="007D7A42">
        <w:rPr>
          <w:lang w:val="fr-BE"/>
        </w:rPr>
        <w:t>va être reconnu ou pas</w:t>
      </w:r>
      <w:r w:rsidR="004D7D47" w:rsidRPr="007D7A42">
        <w:rPr>
          <w:lang w:val="fr-BE"/>
        </w:rPr>
        <w:t>. D</w:t>
      </w:r>
      <w:r w:rsidR="005801FF" w:rsidRPr="007D7A42">
        <w:rPr>
          <w:lang w:val="fr-BE"/>
        </w:rPr>
        <w:t xml:space="preserve">euxièmement, </w:t>
      </w:r>
      <w:r w:rsidR="00CA6CA8">
        <w:rPr>
          <w:lang w:val="fr-BE"/>
        </w:rPr>
        <w:t>s’il y a eu une intégration au sein d’une</w:t>
      </w:r>
      <w:r w:rsidR="005801FF" w:rsidRPr="007D7A42">
        <w:rPr>
          <w:lang w:val="fr-BE"/>
        </w:rPr>
        <w:t xml:space="preserve"> équipe</w:t>
      </w:r>
      <w:r w:rsidR="00BE64A7">
        <w:rPr>
          <w:lang w:val="fr-BE"/>
        </w:rPr>
        <w:t>,</w:t>
      </w:r>
      <w:r w:rsidR="005801FF" w:rsidRPr="007D7A42">
        <w:rPr>
          <w:lang w:val="fr-BE"/>
        </w:rPr>
        <w:t xml:space="preserve"> </w:t>
      </w:r>
      <w:r w:rsidR="005F1BA4">
        <w:rPr>
          <w:lang w:val="fr-BE"/>
        </w:rPr>
        <w:t>c’est difficile de dire</w:t>
      </w:r>
      <w:r w:rsidR="005801FF" w:rsidRPr="007D7A42">
        <w:rPr>
          <w:lang w:val="fr-BE"/>
        </w:rPr>
        <w:t xml:space="preserve"> trois </w:t>
      </w:r>
      <w:r w:rsidR="003F55A6" w:rsidRPr="007D7A42">
        <w:rPr>
          <w:lang w:val="fr-BE"/>
        </w:rPr>
        <w:t xml:space="preserve">mois après : </w:t>
      </w:r>
      <w:r w:rsidR="005801FF" w:rsidRPr="007D7A42">
        <w:rPr>
          <w:lang w:val="fr-BE"/>
        </w:rPr>
        <w:t xml:space="preserve">« désolé, on </w:t>
      </w:r>
      <w:r w:rsidR="003F55A6" w:rsidRPr="007D7A42">
        <w:rPr>
          <w:lang w:val="fr-BE"/>
        </w:rPr>
        <w:t>n’</w:t>
      </w:r>
      <w:r w:rsidR="005801FF" w:rsidRPr="007D7A42">
        <w:rPr>
          <w:lang w:val="fr-BE"/>
        </w:rPr>
        <w:t>a pas reçu le dossier</w:t>
      </w:r>
      <w:r w:rsidR="003F55A6" w:rsidRPr="007D7A42">
        <w:rPr>
          <w:lang w:val="fr-BE"/>
        </w:rPr>
        <w:t>,</w:t>
      </w:r>
      <w:r w:rsidR="005801FF" w:rsidRPr="007D7A42">
        <w:rPr>
          <w:lang w:val="fr-BE"/>
        </w:rPr>
        <w:t xml:space="preserve"> donc on ne peut pas continuer avec toi ». Et au niveau de la déontologie, ce n’est pas une situation qui nous met vraiment à l’aise</w:t>
      </w:r>
      <w:r w:rsidR="00DC6EE3">
        <w:rPr>
          <w:lang w:val="fr-BE"/>
        </w:rPr>
        <w:t> </w:t>
      </w:r>
      <w:r w:rsidRPr="007D7A42">
        <w:rPr>
          <w:lang w:val="fr-BE"/>
        </w:rPr>
        <w:t>»</w:t>
      </w:r>
      <w:r w:rsidR="005801FF" w:rsidRPr="007D7A42">
        <w:rPr>
          <w:lang w:val="fr-BE"/>
        </w:rPr>
        <w:t>.</w:t>
      </w:r>
      <w:r w:rsidR="004D7D47" w:rsidRPr="007D7A42">
        <w:rPr>
          <w:lang w:val="fr-BE"/>
        </w:rPr>
        <w:t xml:space="preserve"> </w:t>
      </w:r>
    </w:p>
    <w:p w14:paraId="7E629BFA" w14:textId="0BDFF7A4" w:rsidR="003D0FF0" w:rsidRPr="007D7A42" w:rsidRDefault="003D0FF0" w:rsidP="003D0FF0">
      <w:pPr>
        <w:spacing w:line="276" w:lineRule="auto"/>
        <w:ind w:right="-46"/>
        <w:jc w:val="both"/>
        <w:rPr>
          <w:lang w:val="fr-BE"/>
        </w:rPr>
      </w:pPr>
      <w:r>
        <w:rPr>
          <w:lang w:val="fr-BE"/>
        </w:rPr>
        <w:t>Par ailleurs, outre ces démarches pour les employeurs, il</w:t>
      </w:r>
      <w:r w:rsidRPr="007D7A42">
        <w:rPr>
          <w:lang w:val="fr-BE"/>
        </w:rPr>
        <w:t xml:space="preserve"> nous a été reporté</w:t>
      </w:r>
      <w:r w:rsidR="00BE64A7">
        <w:rPr>
          <w:lang w:val="fr-BE"/>
        </w:rPr>
        <w:t xml:space="preserve"> pour le cas spécifique de Bruxelles</w:t>
      </w:r>
      <w:r w:rsidRPr="007D7A42">
        <w:rPr>
          <w:lang w:val="fr-BE"/>
        </w:rPr>
        <w:t xml:space="preserve"> que des évolutions législatives entrainent des lourdeurs administratives importantes de justification auprès des pouvoirs </w:t>
      </w:r>
      <w:proofErr w:type="spellStart"/>
      <w:r w:rsidRPr="007D7A42">
        <w:rPr>
          <w:lang w:val="fr-BE"/>
        </w:rPr>
        <w:t>subsidiants</w:t>
      </w:r>
      <w:proofErr w:type="spellEnd"/>
      <w:r w:rsidRPr="007D7A42">
        <w:rPr>
          <w:lang w:val="fr-BE"/>
        </w:rPr>
        <w:t>, mais également auprès de toutes les structures institutionnelles étant donné que les ETA sont des entreprises ordinaires aux yeux de la loi. Certaines données doivent être transmises plusieurs fois, au travers de canaux et de formats différents. Une simplification du cadre légal et organisationnel de ces structures seraient la bienvenue afin de pouvoir être plus efficient et se centrer sur les missions premières des ETA</w:t>
      </w:r>
      <w:r w:rsidRPr="007071AF">
        <w:rPr>
          <w:lang w:val="fr-BE"/>
        </w:rPr>
        <w:t>.</w:t>
      </w:r>
      <w:r w:rsidR="00BE64A7" w:rsidRPr="007071AF">
        <w:rPr>
          <w:lang w:val="fr-BE"/>
        </w:rPr>
        <w:t xml:space="preserve"> En Wallonie, les procédures ont été simplifiées récemment.</w:t>
      </w:r>
    </w:p>
    <w:p w14:paraId="4CDE14B8" w14:textId="493C3FB2" w:rsidR="003F55A6" w:rsidRPr="007D7A42" w:rsidRDefault="003F55A6" w:rsidP="00270893">
      <w:pPr>
        <w:spacing w:line="276" w:lineRule="auto"/>
        <w:jc w:val="both"/>
        <w:rPr>
          <w:lang w:val="fr-BE"/>
        </w:rPr>
      </w:pPr>
      <w:r w:rsidRPr="007D7A42">
        <w:rPr>
          <w:lang w:val="fr-BE"/>
        </w:rPr>
        <w:t>Au niveau de la répartition entre les sexes, les ETA wallonnes occupent 70</w:t>
      </w:r>
      <w:r w:rsidR="00DC6EE3">
        <w:rPr>
          <w:lang w:val="fr-BE"/>
        </w:rPr>
        <w:t> </w:t>
      </w:r>
      <w:r w:rsidRPr="007D7A42">
        <w:rPr>
          <w:lang w:val="fr-BE"/>
        </w:rPr>
        <w:t>% d’hommes et 30</w:t>
      </w:r>
      <w:r w:rsidR="00DC6EE3">
        <w:rPr>
          <w:lang w:val="fr-BE"/>
        </w:rPr>
        <w:t> </w:t>
      </w:r>
      <w:r w:rsidRPr="007D7A42">
        <w:rPr>
          <w:lang w:val="fr-BE"/>
        </w:rPr>
        <w:t>% de femmes. Une tendance similaire est présente pour les ETA bruxelloises : les femmes représentent un peu plus de 30</w:t>
      </w:r>
      <w:r w:rsidR="00DC6EE3">
        <w:rPr>
          <w:lang w:val="fr-BE"/>
        </w:rPr>
        <w:t> </w:t>
      </w:r>
      <w:r w:rsidRPr="007D7A42">
        <w:rPr>
          <w:lang w:val="fr-BE"/>
        </w:rPr>
        <w:t>% des travailleurs, mais elles ne sont que 18</w:t>
      </w:r>
      <w:r w:rsidR="00DC6EE3">
        <w:rPr>
          <w:lang w:val="fr-BE"/>
        </w:rPr>
        <w:t> </w:t>
      </w:r>
      <w:r w:rsidRPr="007D7A42">
        <w:rPr>
          <w:lang w:val="fr-BE"/>
        </w:rPr>
        <w:t>%</w:t>
      </w:r>
      <w:r w:rsidR="00E808DD" w:rsidRPr="007D7A42">
        <w:rPr>
          <w:lang w:val="fr-BE"/>
        </w:rPr>
        <w:t xml:space="preserve"> chez les jeunes âgés de moins de 21</w:t>
      </w:r>
      <w:r w:rsidR="00DC6EE3">
        <w:rPr>
          <w:lang w:val="fr-BE"/>
        </w:rPr>
        <w:t> </w:t>
      </w:r>
      <w:r w:rsidR="00E808DD" w:rsidRPr="007D7A42">
        <w:rPr>
          <w:lang w:val="fr-BE"/>
        </w:rPr>
        <w:t xml:space="preserve">ans (FEBRAP, 2016). </w:t>
      </w:r>
      <w:r w:rsidRPr="007D7A42">
        <w:rPr>
          <w:lang w:val="fr-BE"/>
        </w:rPr>
        <w:t xml:space="preserve">Nous nous interrogeons sur cette disparité et revenons sur ce point dans la troisième partie de cette étude. </w:t>
      </w:r>
    </w:p>
    <w:p w14:paraId="1DEA403B" w14:textId="4511529D" w:rsidR="00F6570E" w:rsidRPr="007D7A42" w:rsidRDefault="00AC38C3" w:rsidP="00270893">
      <w:pPr>
        <w:spacing w:line="276" w:lineRule="auto"/>
        <w:jc w:val="both"/>
        <w:rPr>
          <w:lang w:val="fr-BE"/>
        </w:rPr>
      </w:pPr>
      <w:r w:rsidRPr="00902AEE">
        <w:rPr>
          <w:noProof/>
          <w:lang w:eastAsia="nl-NL"/>
        </w:rPr>
        <w:drawing>
          <wp:anchor distT="0" distB="0" distL="114300" distR="114300" simplePos="0" relativeHeight="251669504" behindDoc="0" locked="0" layoutInCell="1" allowOverlap="1" wp14:anchorId="5A759BC0" wp14:editId="486D21ED">
            <wp:simplePos x="0" y="0"/>
            <wp:positionH relativeFrom="margin">
              <wp:align>left</wp:align>
            </wp:positionH>
            <wp:positionV relativeFrom="paragraph">
              <wp:posOffset>395902</wp:posOffset>
            </wp:positionV>
            <wp:extent cx="3033395" cy="3250565"/>
            <wp:effectExtent l="0" t="0" r="0" b="6985"/>
            <wp:wrapSquare wrapText="bothSides"/>
            <wp:docPr id="1" name="Image 1" descr="Graphique qui illustre les types de handicap présumés parmi les travailleurs des ETA bruxelloises. L'interprétation de ce schéma est dans le texte de l'é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Graphique qui illustre les types de handicap présumés parmi les travailleurs des ETA bruxelloises. L'interprétation de ce schéma est dans le texte de l'étude."/>
                    <pic:cNvPicPr/>
                  </pic:nvPicPr>
                  <pic:blipFill>
                    <a:blip r:embed="rId17">
                      <a:extLst>
                        <a:ext uri="{28A0092B-C50C-407E-A947-70E740481C1C}">
                          <a14:useLocalDpi xmlns:a14="http://schemas.microsoft.com/office/drawing/2010/main" val="0"/>
                        </a:ext>
                      </a:extLst>
                    </a:blip>
                    <a:stretch>
                      <a:fillRect/>
                    </a:stretch>
                  </pic:blipFill>
                  <pic:spPr>
                    <a:xfrm>
                      <a:off x="0" y="0"/>
                      <a:ext cx="3033395" cy="3250565"/>
                    </a:xfrm>
                    <a:prstGeom prst="rect">
                      <a:avLst/>
                    </a:prstGeom>
                  </pic:spPr>
                </pic:pic>
              </a:graphicData>
            </a:graphic>
            <wp14:sizeRelH relativeFrom="page">
              <wp14:pctWidth>0</wp14:pctWidth>
            </wp14:sizeRelH>
            <wp14:sizeRelV relativeFrom="page">
              <wp14:pctHeight>0</wp14:pctHeight>
            </wp14:sizeRelV>
          </wp:anchor>
        </w:drawing>
      </w:r>
      <w:r w:rsidR="005801FF" w:rsidRPr="007D7A42">
        <w:rPr>
          <w:lang w:val="fr-BE"/>
        </w:rPr>
        <w:t xml:space="preserve">En ce qui concerne le </w:t>
      </w:r>
      <w:r w:rsidR="00DC406A" w:rsidRPr="007D7A42">
        <w:rPr>
          <w:lang w:val="fr-BE"/>
        </w:rPr>
        <w:t>«</w:t>
      </w:r>
      <w:r w:rsidR="00DC6EE3">
        <w:rPr>
          <w:lang w:val="fr-BE"/>
        </w:rPr>
        <w:t> </w:t>
      </w:r>
      <w:r w:rsidR="00DC406A" w:rsidRPr="007D7A42">
        <w:rPr>
          <w:lang w:val="fr-BE"/>
        </w:rPr>
        <w:t>type</w:t>
      </w:r>
      <w:r w:rsidR="00DC6EE3">
        <w:rPr>
          <w:lang w:val="fr-BE"/>
        </w:rPr>
        <w:t> </w:t>
      </w:r>
      <w:r w:rsidR="00DC406A" w:rsidRPr="007D7A42">
        <w:rPr>
          <w:lang w:val="fr-BE"/>
        </w:rPr>
        <w:t>» de handicap le plus l</w:t>
      </w:r>
      <w:r w:rsidR="005801FF" w:rsidRPr="007D7A42">
        <w:rPr>
          <w:lang w:val="fr-BE"/>
        </w:rPr>
        <w:t>argement rencontré dans les ETA</w:t>
      </w:r>
      <w:r w:rsidR="00E808DD" w:rsidRPr="007D7A42">
        <w:rPr>
          <w:lang w:val="fr-BE"/>
        </w:rPr>
        <w:t xml:space="preserve"> wallonnes</w:t>
      </w:r>
      <w:r w:rsidR="005801FF" w:rsidRPr="007D7A42">
        <w:rPr>
          <w:lang w:val="fr-BE"/>
        </w:rPr>
        <w:t>, il s’agit du h</w:t>
      </w:r>
      <w:r w:rsidR="00DC406A" w:rsidRPr="007D7A42">
        <w:rPr>
          <w:lang w:val="fr-BE"/>
        </w:rPr>
        <w:t>andicap mental, suivi du handicap physique.</w:t>
      </w:r>
      <w:r w:rsidR="004D7D47" w:rsidRPr="007D7A42">
        <w:rPr>
          <w:lang w:val="fr-BE"/>
        </w:rPr>
        <w:t xml:space="preserve"> L</w:t>
      </w:r>
      <w:r w:rsidR="00DC406A" w:rsidRPr="007D7A42">
        <w:rPr>
          <w:lang w:val="fr-BE"/>
        </w:rPr>
        <w:t xml:space="preserve">a </w:t>
      </w:r>
      <w:r w:rsidR="004D7D47" w:rsidRPr="007D7A42">
        <w:rPr>
          <w:lang w:val="fr-BE"/>
        </w:rPr>
        <w:t>«</w:t>
      </w:r>
      <w:r w:rsidR="00DC6EE3">
        <w:rPr>
          <w:lang w:val="fr-BE"/>
        </w:rPr>
        <w:t> </w:t>
      </w:r>
      <w:r w:rsidR="00DC406A" w:rsidRPr="007D7A42">
        <w:rPr>
          <w:lang w:val="fr-BE"/>
        </w:rPr>
        <w:t>perte de rendement</w:t>
      </w:r>
      <w:r w:rsidR="00DC6EE3">
        <w:rPr>
          <w:lang w:val="fr-BE"/>
        </w:rPr>
        <w:t> </w:t>
      </w:r>
      <w:r w:rsidR="004D7D47" w:rsidRPr="007D7A42">
        <w:rPr>
          <w:lang w:val="fr-BE"/>
        </w:rPr>
        <w:t>»</w:t>
      </w:r>
      <w:r w:rsidR="00DC406A" w:rsidRPr="007D7A42">
        <w:rPr>
          <w:lang w:val="fr-BE"/>
        </w:rPr>
        <w:t xml:space="preserve"> des travailleurs et travailleuses se situe majoritairement entre 55</w:t>
      </w:r>
      <w:r w:rsidR="00DC6EE3">
        <w:rPr>
          <w:lang w:val="fr-BE"/>
        </w:rPr>
        <w:t> </w:t>
      </w:r>
      <w:r w:rsidR="00DC406A" w:rsidRPr="007D7A42">
        <w:rPr>
          <w:lang w:val="fr-BE"/>
        </w:rPr>
        <w:t>% et 75</w:t>
      </w:r>
      <w:r w:rsidR="00DC6EE3">
        <w:rPr>
          <w:lang w:val="fr-BE"/>
        </w:rPr>
        <w:t> </w:t>
      </w:r>
      <w:r w:rsidR="00DC406A" w:rsidRPr="007D7A42">
        <w:rPr>
          <w:lang w:val="fr-BE"/>
        </w:rPr>
        <w:t xml:space="preserve">%. </w:t>
      </w:r>
    </w:p>
    <w:p w14:paraId="04538B4D" w14:textId="3AA773C6" w:rsidR="00D64317" w:rsidRPr="007D7A42" w:rsidRDefault="00E808DD" w:rsidP="00270893">
      <w:pPr>
        <w:spacing w:line="276" w:lineRule="auto"/>
        <w:jc w:val="both"/>
        <w:rPr>
          <w:lang w:val="fr-BE"/>
        </w:rPr>
      </w:pPr>
      <w:r w:rsidRPr="00B22F4B">
        <w:rPr>
          <w:lang w:val="fr-BE"/>
        </w:rPr>
        <w:t>À Bruxelles, en 2015</w:t>
      </w:r>
      <w:r w:rsidR="00B22F4B" w:rsidRPr="00B22F4B">
        <w:rPr>
          <w:rStyle w:val="Appelnotedebasdep"/>
          <w:lang w:val="fr-BE"/>
        </w:rPr>
        <w:footnoteReference w:id="38"/>
      </w:r>
      <w:r w:rsidRPr="00B22F4B">
        <w:rPr>
          <w:lang w:val="fr-BE"/>
        </w:rPr>
        <w:t>,</w:t>
      </w:r>
      <w:r w:rsidRPr="007D7A42">
        <w:rPr>
          <w:lang w:val="fr-BE"/>
        </w:rPr>
        <w:t xml:space="preserve"> le «</w:t>
      </w:r>
      <w:r w:rsidR="00DC6EE3">
        <w:rPr>
          <w:lang w:val="fr-BE"/>
        </w:rPr>
        <w:t> </w:t>
      </w:r>
      <w:r w:rsidRPr="007D7A42">
        <w:rPr>
          <w:lang w:val="fr-BE"/>
        </w:rPr>
        <w:t>type</w:t>
      </w:r>
      <w:r w:rsidR="00DC6EE3">
        <w:rPr>
          <w:lang w:val="fr-BE"/>
        </w:rPr>
        <w:t> </w:t>
      </w:r>
      <w:r w:rsidRPr="007D7A42">
        <w:rPr>
          <w:lang w:val="fr-BE"/>
        </w:rPr>
        <w:t>» de handicap des travailleurs le plus largement rencontré dans les ETA bruxelloises, est le handicap mental (66</w:t>
      </w:r>
      <w:r w:rsidR="00DC6EE3">
        <w:rPr>
          <w:lang w:val="fr-BE"/>
        </w:rPr>
        <w:t> </w:t>
      </w:r>
      <w:r w:rsidRPr="007D7A42">
        <w:rPr>
          <w:lang w:val="fr-BE"/>
        </w:rPr>
        <w:t>%), suivi du handicap psychique (9</w:t>
      </w:r>
      <w:r w:rsidR="00DC6EE3">
        <w:rPr>
          <w:lang w:val="fr-BE"/>
        </w:rPr>
        <w:t> </w:t>
      </w:r>
      <w:r w:rsidRPr="007D7A42">
        <w:rPr>
          <w:lang w:val="fr-BE"/>
        </w:rPr>
        <w:t>%), sensoriel (8</w:t>
      </w:r>
      <w:r w:rsidR="00DC6EE3">
        <w:rPr>
          <w:lang w:val="fr-BE"/>
        </w:rPr>
        <w:t> </w:t>
      </w:r>
      <w:r w:rsidRPr="007D7A42">
        <w:rPr>
          <w:lang w:val="fr-BE"/>
        </w:rPr>
        <w:t>%), physique (7</w:t>
      </w:r>
      <w:r w:rsidR="00DC6EE3">
        <w:rPr>
          <w:lang w:val="fr-BE"/>
        </w:rPr>
        <w:t> </w:t>
      </w:r>
      <w:r w:rsidRPr="007D7A42">
        <w:rPr>
          <w:lang w:val="fr-BE"/>
        </w:rPr>
        <w:t>%) et social (5</w:t>
      </w:r>
      <w:r w:rsidR="00DC6EE3">
        <w:rPr>
          <w:lang w:val="fr-BE"/>
        </w:rPr>
        <w:t> </w:t>
      </w:r>
      <w:r w:rsidRPr="007D7A42">
        <w:rPr>
          <w:lang w:val="fr-BE"/>
        </w:rPr>
        <w:t xml:space="preserve">%). </w:t>
      </w:r>
      <w:r w:rsidR="00D64317" w:rsidRPr="007D7A42">
        <w:rPr>
          <w:lang w:val="fr-BE"/>
        </w:rPr>
        <w:t xml:space="preserve">Bernard De Backer souligne également </w:t>
      </w:r>
    </w:p>
    <w:p w14:paraId="746A8082" w14:textId="2CA8AAE6" w:rsidR="00AC38C3" w:rsidRDefault="00B22F4B" w:rsidP="00270893">
      <w:pPr>
        <w:spacing w:line="276" w:lineRule="auto"/>
        <w:jc w:val="both"/>
        <w:rPr>
          <w:lang w:val="fr-BE"/>
        </w:rPr>
      </w:pPr>
      <w:r w:rsidRPr="00902AEE">
        <w:rPr>
          <w:noProof/>
          <w:lang w:eastAsia="nl-NL"/>
        </w:rPr>
        <mc:AlternateContent>
          <mc:Choice Requires="wps">
            <w:drawing>
              <wp:anchor distT="0" distB="0" distL="114300" distR="114300" simplePos="0" relativeHeight="251670528" behindDoc="0" locked="0" layoutInCell="1" allowOverlap="1" wp14:anchorId="5CB18208" wp14:editId="25DA3DD4">
                <wp:simplePos x="0" y="0"/>
                <wp:positionH relativeFrom="margin">
                  <wp:align>left</wp:align>
                </wp:positionH>
                <wp:positionV relativeFrom="paragraph">
                  <wp:posOffset>1662864</wp:posOffset>
                </wp:positionV>
                <wp:extent cx="3033395" cy="365760"/>
                <wp:effectExtent l="0" t="0" r="0" b="0"/>
                <wp:wrapSquare wrapText="bothSides"/>
                <wp:docPr id="4" name="Zone de texte 4"/>
                <wp:cNvGraphicFramePr/>
                <a:graphic xmlns:a="http://schemas.openxmlformats.org/drawingml/2006/main">
                  <a:graphicData uri="http://schemas.microsoft.com/office/word/2010/wordprocessingShape">
                    <wps:wsp>
                      <wps:cNvSpPr txBox="1"/>
                      <wps:spPr>
                        <a:xfrm>
                          <a:off x="0" y="0"/>
                          <a:ext cx="3033395" cy="365760"/>
                        </a:xfrm>
                        <a:prstGeom prst="rect">
                          <a:avLst/>
                        </a:prstGeom>
                        <a:solidFill>
                          <a:prstClr val="white"/>
                        </a:solidFill>
                        <a:ln>
                          <a:noFill/>
                        </a:ln>
                        <a:effectLst/>
                      </wps:spPr>
                      <wps:txbx>
                        <w:txbxContent>
                          <w:p w14:paraId="43E8DA7A" w14:textId="7E25B29A" w:rsidR="00AC38C3" w:rsidRPr="00B22F4B" w:rsidRDefault="00AC38C3" w:rsidP="00902AEE">
                            <w:pPr>
                              <w:pStyle w:val="Lgende"/>
                              <w:rPr>
                                <w:lang w:val="fr-BE"/>
                              </w:rPr>
                            </w:pPr>
                            <w:r w:rsidRPr="008F6AE5">
                              <w:rPr>
                                <w:lang w:val="fr-BE"/>
                              </w:rPr>
                              <w:t>Graphique issu du rapport de la FEBRAP : «</w:t>
                            </w:r>
                            <w:r>
                              <w:rPr>
                                <w:lang w:val="fr-BE"/>
                              </w:rPr>
                              <w:t> </w:t>
                            </w:r>
                            <w:r w:rsidRPr="008F6AE5">
                              <w:rPr>
                                <w:lang w:val="fr-BE"/>
                              </w:rPr>
                              <w:t>Quel horizon pour les travailleurs dits "faibles" en ETA</w:t>
                            </w:r>
                            <w:r>
                              <w:rPr>
                                <w:lang w:val="fr-BE"/>
                              </w:rPr>
                              <w:t> </w:t>
                            </w:r>
                            <w:r w:rsidRPr="008F6AE5">
                              <w:rPr>
                                <w:lang w:val="fr-BE"/>
                              </w:rPr>
                              <w:t xml:space="preserve">? </w:t>
                            </w:r>
                            <w:r w:rsidRPr="00B22F4B">
                              <w:rPr>
                                <w:lang w:val="fr-BE"/>
                              </w:rPr>
                              <w:t>Un défi social et managérial</w:t>
                            </w:r>
                            <w:r>
                              <w:rPr>
                                <w:lang w:val="fr-BE"/>
                              </w:rPr>
                              <w:t> </w:t>
                            </w:r>
                            <w:r w:rsidRPr="00B22F4B">
                              <w:rPr>
                                <w:lang w:val="fr-BE"/>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B18208" id="Zone de texte 4" o:spid="_x0000_s1028" type="#_x0000_t202" style="position:absolute;left:0;text-align:left;margin-left:0;margin-top:130.95pt;width:238.85pt;height:28.8pt;z-index:2516705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" stroked="f">
                <v:textbox inset="0,0,0,0">
                  <w:txbxContent>
                    <w:p w14:paraId="43E8DA7A" w14:textId="7E25B29A" w:rsidR="00AC38C3" w:rsidRPr="00B22F4B" w:rsidRDefault="00AC38C3" w:rsidP="00902AEE">
                      <w:pPr>
                        <w:pStyle w:val="Lgende"/>
                        <w:rPr>
                          <w:lang w:val="fr-BE"/>
                        </w:rPr>
                      </w:pPr>
                      <w:r w:rsidRPr="008F6AE5">
                        <w:rPr>
                          <w:lang w:val="fr-BE"/>
                        </w:rPr>
                        <w:t>Graphique issu du rapport de la FEBRAP : «</w:t>
                      </w:r>
                      <w:r>
                        <w:rPr>
                          <w:lang w:val="fr-BE"/>
                        </w:rPr>
                        <w:t> </w:t>
                      </w:r>
                      <w:r w:rsidRPr="008F6AE5">
                        <w:rPr>
                          <w:lang w:val="fr-BE"/>
                        </w:rPr>
                        <w:t>Quel horizon pour les travailleurs dits "faibles" en ETA</w:t>
                      </w:r>
                      <w:r>
                        <w:rPr>
                          <w:lang w:val="fr-BE"/>
                        </w:rPr>
                        <w:t> </w:t>
                      </w:r>
                      <w:r w:rsidRPr="008F6AE5">
                        <w:rPr>
                          <w:lang w:val="fr-BE"/>
                        </w:rPr>
                        <w:t xml:space="preserve">? </w:t>
                      </w:r>
                      <w:r w:rsidRPr="00B22F4B">
                        <w:rPr>
                          <w:lang w:val="fr-BE"/>
                        </w:rPr>
                        <w:t>Un défi social et managérial</w:t>
                      </w:r>
                      <w:r>
                        <w:rPr>
                          <w:lang w:val="fr-BE"/>
                        </w:rPr>
                        <w:t> </w:t>
                      </w:r>
                      <w:r w:rsidRPr="00B22F4B">
                        <w:rPr>
                          <w:lang w:val="fr-BE"/>
                        </w:rPr>
                        <w:t>»</w:t>
                      </w:r>
                    </w:p>
                  </w:txbxContent>
                </v:textbox>
                <w10:wrap type="square" anchorx="margin"/>
              </v:shape>
            </w:pict>
          </mc:Fallback>
        </mc:AlternateContent>
      </w:r>
      <w:r w:rsidR="00D64317" w:rsidRPr="007D7A42">
        <w:rPr>
          <w:lang w:val="fr-BE"/>
        </w:rPr>
        <w:t>«</w:t>
      </w:r>
      <w:r w:rsidR="00DC6EE3">
        <w:rPr>
          <w:lang w:val="fr-BE"/>
        </w:rPr>
        <w:t> </w:t>
      </w:r>
      <w:r w:rsidR="00D64317" w:rsidRPr="007D7A42">
        <w:rPr>
          <w:lang w:val="fr-BE"/>
        </w:rPr>
        <w:t xml:space="preserve">la présence à Bruxelles, pour des raisons historiques (notamment la couverture hospitalière de la Région, mais aussi la présence ancienne d’ateliers protégés dans la capitale), d’une population qui serait en moyenne plus lourdement handicapée que dans d’autres parties du pays. Les places dans les centres de jour étant insuffisantes, un nombre non négligeable des personnes </w:t>
      </w:r>
      <w:r w:rsidR="00D64317" w:rsidRPr="007D7A42">
        <w:rPr>
          <w:lang w:val="fr-BE"/>
        </w:rPr>
        <w:lastRenderedPageBreak/>
        <w:t>handicapées ne trouverait de possibilité nulle part pour y exercer une activité, professionnelle ou occupationnelle</w:t>
      </w:r>
      <w:r w:rsidR="00DC6EE3">
        <w:rPr>
          <w:lang w:val="fr-BE"/>
        </w:rPr>
        <w:t> </w:t>
      </w:r>
      <w:r w:rsidR="00D64317" w:rsidRPr="007D7A42">
        <w:rPr>
          <w:lang w:val="fr-BE"/>
        </w:rPr>
        <w:t>» (2006 : 72).</w:t>
      </w:r>
      <w:bookmarkStart w:id="14" w:name="_Toc88217798"/>
    </w:p>
    <w:p w14:paraId="04860AE2" w14:textId="1CB69C69" w:rsidR="00AC78C6" w:rsidRDefault="00AC38C3">
      <w:pPr>
        <w:rPr>
          <w:lang w:val="fr-BE"/>
        </w:rPr>
      </w:pPr>
      <w:r>
        <w:rPr>
          <w:lang w:val="fr-BE"/>
        </w:rPr>
        <w:br w:type="page"/>
      </w:r>
    </w:p>
    <w:p w14:paraId="12579757" w14:textId="70B3F0FA" w:rsidR="00EE73B9" w:rsidRDefault="001D68AA" w:rsidP="00180612">
      <w:pPr>
        <w:pStyle w:val="Titre1"/>
        <w:numPr>
          <w:ilvl w:val="0"/>
          <w:numId w:val="33"/>
        </w:numPr>
        <w:spacing w:after="240" w:line="276" w:lineRule="auto"/>
        <w:jc w:val="both"/>
        <w:rPr>
          <w:lang w:val="fr-BE"/>
        </w:rPr>
      </w:pPr>
      <w:bookmarkStart w:id="15" w:name="_Toc95122496"/>
      <w:r w:rsidRPr="007D7A42">
        <w:rPr>
          <w:lang w:val="fr-BE"/>
        </w:rPr>
        <w:lastRenderedPageBreak/>
        <w:t xml:space="preserve">Entre </w:t>
      </w:r>
      <w:r w:rsidR="000B19BA" w:rsidRPr="007D7A42">
        <w:rPr>
          <w:lang w:val="fr-BE"/>
        </w:rPr>
        <w:t>responsabilités</w:t>
      </w:r>
      <w:r w:rsidRPr="007D7A42">
        <w:rPr>
          <w:lang w:val="fr-BE"/>
        </w:rPr>
        <w:t xml:space="preserve"> sociale</w:t>
      </w:r>
      <w:r w:rsidR="000B19BA" w:rsidRPr="007D7A42">
        <w:rPr>
          <w:lang w:val="fr-BE"/>
        </w:rPr>
        <w:t>s</w:t>
      </w:r>
      <w:r w:rsidRPr="007D7A42">
        <w:rPr>
          <w:lang w:val="fr-BE"/>
        </w:rPr>
        <w:t xml:space="preserve"> et </w:t>
      </w:r>
      <w:r w:rsidR="000B19BA" w:rsidRPr="007D7A42">
        <w:rPr>
          <w:lang w:val="fr-BE"/>
        </w:rPr>
        <w:t xml:space="preserve">économiques </w:t>
      </w:r>
      <w:r w:rsidRPr="007D7A42">
        <w:rPr>
          <w:lang w:val="fr-BE"/>
        </w:rPr>
        <w:t>: un équilibre fragile</w:t>
      </w:r>
      <w:bookmarkEnd w:id="14"/>
      <w:r w:rsidR="00DC6EE3">
        <w:rPr>
          <w:lang w:val="fr-BE"/>
        </w:rPr>
        <w:t> </w:t>
      </w:r>
      <w:r w:rsidR="00B32325" w:rsidRPr="007D7A42">
        <w:rPr>
          <w:lang w:val="fr-BE"/>
        </w:rPr>
        <w:t>?</w:t>
      </w:r>
      <w:bookmarkEnd w:id="15"/>
    </w:p>
    <w:p w14:paraId="041C92E8" w14:textId="502802F1" w:rsidR="001A4C6D" w:rsidRPr="007D7A42" w:rsidRDefault="001A4C6D" w:rsidP="00270893">
      <w:pPr>
        <w:spacing w:line="276" w:lineRule="auto"/>
        <w:jc w:val="both"/>
        <w:rPr>
          <w:lang w:val="fr-BE"/>
        </w:rPr>
      </w:pPr>
      <w:r w:rsidRPr="007D7A42">
        <w:rPr>
          <w:lang w:val="fr-BE"/>
        </w:rPr>
        <w:t>Comme nous avons pu le signaler, les ETA constituent de véritables entreprises, actives sur le marché, faisant face aux mêmes contraintes et exigences que toute autre structure ayant une activité commerciale. Mais leur particularité réside dans leur position spécifique, entre le secteur non</w:t>
      </w:r>
      <w:r w:rsidR="0040216F">
        <w:rPr>
          <w:lang w:val="fr-BE"/>
        </w:rPr>
        <w:t xml:space="preserve"> </w:t>
      </w:r>
      <w:r w:rsidRPr="007D7A42">
        <w:rPr>
          <w:lang w:val="fr-BE"/>
        </w:rPr>
        <w:t>marchand, qui constitue leur mission sociale de base, et le secteur marchand, étant donné qu’elles recherchent des marchés pour procurer de l’emploi à plus de 30</w:t>
      </w:r>
      <w:r w:rsidR="00DC6EE3">
        <w:rPr>
          <w:lang w:val="fr-BE"/>
        </w:rPr>
        <w:t> 000 </w:t>
      </w:r>
      <w:r w:rsidRPr="007D7A42">
        <w:rPr>
          <w:lang w:val="fr-BE"/>
        </w:rPr>
        <w:t xml:space="preserve">personnes en Belgique. Nous avons pu également évoquer en guise d’introduction de cette étude le </w:t>
      </w:r>
      <w:r w:rsidR="00A25E0E" w:rsidRPr="007D7A42">
        <w:rPr>
          <w:lang w:val="fr-BE"/>
        </w:rPr>
        <w:t xml:space="preserve">rôle d’équilibriste que les directeurs et directrices d’ETA doivent jouer pour maintenir leur ETA sur les bons rails. </w:t>
      </w:r>
    </w:p>
    <w:p w14:paraId="1AF4AB60" w14:textId="1B4854D9" w:rsidR="00A25E0E" w:rsidRPr="007D7A42" w:rsidRDefault="001A4C6D" w:rsidP="00270893">
      <w:pPr>
        <w:spacing w:line="276" w:lineRule="auto"/>
        <w:jc w:val="both"/>
        <w:rPr>
          <w:lang w:val="fr-BE"/>
        </w:rPr>
      </w:pPr>
      <w:r w:rsidRPr="007D7A42">
        <w:rPr>
          <w:lang w:val="fr-BE"/>
        </w:rPr>
        <w:t xml:space="preserve">Dans cette section, nous </w:t>
      </w:r>
      <w:r w:rsidR="004E2F3F" w:rsidRPr="007D7A42">
        <w:rPr>
          <w:lang w:val="fr-BE"/>
        </w:rPr>
        <w:t xml:space="preserve">mettons en lumière </w:t>
      </w:r>
      <w:r w:rsidR="00A25E0E" w:rsidRPr="007D7A42">
        <w:rPr>
          <w:lang w:val="fr-BE"/>
        </w:rPr>
        <w:t xml:space="preserve">quelques </w:t>
      </w:r>
      <w:r w:rsidR="004E2F3F">
        <w:rPr>
          <w:lang w:val="fr-BE"/>
        </w:rPr>
        <w:t>éléments</w:t>
      </w:r>
      <w:r w:rsidR="004E2F3F" w:rsidRPr="00DB06BB">
        <w:rPr>
          <w:lang w:val="fr-BE"/>
        </w:rPr>
        <w:t xml:space="preserve"> </w:t>
      </w:r>
      <w:r w:rsidR="000B66B5" w:rsidRPr="00DB06BB">
        <w:rPr>
          <w:lang w:val="fr-BE"/>
        </w:rPr>
        <w:t xml:space="preserve">pour mieux comprendre les enjeux que traversent les </w:t>
      </w:r>
      <w:r w:rsidR="00A25E0E" w:rsidRPr="00DB06BB">
        <w:rPr>
          <w:lang w:val="fr-BE"/>
        </w:rPr>
        <w:t>ETA</w:t>
      </w:r>
      <w:r w:rsidR="008A34C4" w:rsidRPr="00DB06BB">
        <w:rPr>
          <w:lang w:val="fr-BE"/>
        </w:rPr>
        <w:t xml:space="preserve"> et les défis organisationnels et managériaux qu’elles connaissent</w:t>
      </w:r>
      <w:r w:rsidR="00A25E0E" w:rsidRPr="00DB06BB">
        <w:rPr>
          <w:lang w:val="fr-BE"/>
        </w:rPr>
        <w:t>.</w:t>
      </w:r>
      <w:r w:rsidR="00094BDA" w:rsidRPr="00DB06BB">
        <w:rPr>
          <w:lang w:val="fr-BE"/>
        </w:rPr>
        <w:t xml:space="preserve"> </w:t>
      </w:r>
      <w:r w:rsidR="00094BDA" w:rsidRPr="007D7A42">
        <w:rPr>
          <w:lang w:val="fr-BE"/>
        </w:rPr>
        <w:t>Automatisation, concurrence, délocalisation, numérisation, raréfaction des tâches simples, compétences accrues demandées, autant de facteurs qui mettent parfois en péril certaines des activités des ETA et une partie de la population de base de celles-ci.</w:t>
      </w:r>
    </w:p>
    <w:p w14:paraId="45559E9A" w14:textId="604D99DF" w:rsidR="00336EE9" w:rsidRPr="00902AEE" w:rsidRDefault="00533B1E" w:rsidP="00180612">
      <w:pPr>
        <w:pStyle w:val="Titre2"/>
        <w:numPr>
          <w:ilvl w:val="1"/>
          <w:numId w:val="33"/>
        </w:numPr>
        <w:spacing w:line="276" w:lineRule="auto"/>
        <w:jc w:val="both"/>
      </w:pPr>
      <w:bookmarkStart w:id="16" w:name="_Toc88217799"/>
      <w:bookmarkStart w:id="17" w:name="_Toc95122497"/>
      <w:r>
        <w:t>L</w:t>
      </w:r>
      <w:r w:rsidR="008121AC" w:rsidRPr="00902AEE">
        <w:t>a professionnalisation du secteur</w:t>
      </w:r>
      <w:r w:rsidR="00F6570E" w:rsidRPr="00902AEE">
        <w:t xml:space="preserve"> et la concurrence croissante</w:t>
      </w:r>
      <w:r w:rsidR="0086087D" w:rsidRPr="00902AEE">
        <w:t> : où se situent les ETA</w:t>
      </w:r>
      <w:r w:rsidR="00DC6EE3">
        <w:t> </w:t>
      </w:r>
      <w:r w:rsidR="0086087D" w:rsidRPr="00902AEE">
        <w:t>?</w:t>
      </w:r>
      <w:bookmarkEnd w:id="16"/>
      <w:bookmarkEnd w:id="17"/>
    </w:p>
    <w:p w14:paraId="27E43602" w14:textId="23D29746" w:rsidR="001010D4" w:rsidRPr="007D7A42" w:rsidRDefault="00D9273D" w:rsidP="00270893">
      <w:pPr>
        <w:spacing w:line="276" w:lineRule="auto"/>
        <w:jc w:val="both"/>
        <w:rPr>
          <w:lang w:val="fr-BE"/>
        </w:rPr>
      </w:pPr>
      <w:r w:rsidRPr="007D7A42">
        <w:rPr>
          <w:lang w:val="fr-BE"/>
        </w:rPr>
        <w:t xml:space="preserve">Par professionnalisation, nous entendons une </w:t>
      </w:r>
      <w:r w:rsidR="00E70156" w:rsidRPr="007D7A42">
        <w:rPr>
          <w:lang w:val="fr-BE"/>
        </w:rPr>
        <w:t>évolution d’un secteur vers une véritable profession, requérant des compétences plus poussées, des produits fiables et de meilleure qualité et donc une</w:t>
      </w:r>
      <w:r w:rsidR="004F1354" w:rsidRPr="007D7A42">
        <w:rPr>
          <w:lang w:val="fr-BE"/>
        </w:rPr>
        <w:t xml:space="preserve"> tendance à la</w:t>
      </w:r>
      <w:r w:rsidR="00E70156" w:rsidRPr="007D7A42">
        <w:rPr>
          <w:lang w:val="fr-BE"/>
        </w:rPr>
        <w:t xml:space="preserve"> </w:t>
      </w:r>
      <w:r w:rsidRPr="007D7A42">
        <w:rPr>
          <w:lang w:val="fr-BE"/>
        </w:rPr>
        <w:t>diminution des emploi</w:t>
      </w:r>
      <w:r w:rsidR="001010D4" w:rsidRPr="007D7A42">
        <w:rPr>
          <w:lang w:val="fr-BE"/>
        </w:rPr>
        <w:t>s</w:t>
      </w:r>
      <w:r w:rsidRPr="007D7A42">
        <w:rPr>
          <w:lang w:val="fr-BE"/>
        </w:rPr>
        <w:t xml:space="preserve"> faiblement qualifiés. </w:t>
      </w:r>
      <w:r w:rsidR="007D1D72" w:rsidRPr="007D7A42">
        <w:rPr>
          <w:lang w:val="fr-BE"/>
        </w:rPr>
        <w:t>La professionnalisation se matérialise notamment</w:t>
      </w:r>
      <w:r w:rsidR="001010D4" w:rsidRPr="007D7A42">
        <w:rPr>
          <w:lang w:val="fr-BE"/>
        </w:rPr>
        <w:t>, pour De Backer,</w:t>
      </w:r>
      <w:r w:rsidR="007D1D72" w:rsidRPr="007D7A42">
        <w:rPr>
          <w:lang w:val="fr-BE"/>
        </w:rPr>
        <w:t xml:space="preserve"> par </w:t>
      </w:r>
    </w:p>
    <w:p w14:paraId="00B2440E" w14:textId="7C1D9FA7" w:rsidR="00C4396B" w:rsidRPr="007D7A42" w:rsidRDefault="00D9273D" w:rsidP="00270893">
      <w:pPr>
        <w:spacing w:line="276" w:lineRule="auto"/>
        <w:ind w:left="708" w:right="804" w:firstLine="708"/>
        <w:jc w:val="both"/>
        <w:rPr>
          <w:lang w:val="fr-BE"/>
        </w:rPr>
      </w:pPr>
      <w:r w:rsidRPr="007D7A42">
        <w:rPr>
          <w:lang w:val="fr-BE"/>
        </w:rPr>
        <w:t>«</w:t>
      </w:r>
      <w:r w:rsidR="00DC6EE3">
        <w:rPr>
          <w:lang w:val="fr-BE"/>
        </w:rPr>
        <w:t> </w:t>
      </w:r>
      <w:r w:rsidR="00C4396B" w:rsidRPr="007D7A42">
        <w:rPr>
          <w:lang w:val="fr-BE"/>
        </w:rPr>
        <w:t>la mécanisation de la production pour faire face à une concurrence accrue des pays à bas salaires (voire des prisons et des centres de jour), la disparition progressive des travaux plus simples et la tentation d’engag</w:t>
      </w:r>
      <w:r w:rsidRPr="007D7A42">
        <w:rPr>
          <w:lang w:val="fr-BE"/>
        </w:rPr>
        <w:t>er des travailleurs moins handi</w:t>
      </w:r>
      <w:r w:rsidR="00C4396B" w:rsidRPr="007D7A42">
        <w:rPr>
          <w:lang w:val="fr-BE"/>
        </w:rPr>
        <w:t>capés (malgré la diminution afférente du subside), notamment les «</w:t>
      </w:r>
      <w:r w:rsidR="00DC6EE3">
        <w:rPr>
          <w:lang w:val="fr-BE"/>
        </w:rPr>
        <w:t> </w:t>
      </w:r>
      <w:r w:rsidR="00C4396B" w:rsidRPr="007D7A42">
        <w:rPr>
          <w:lang w:val="fr-BE"/>
        </w:rPr>
        <w:t>handicapés sociaux</w:t>
      </w:r>
      <w:r w:rsidR="00DC6EE3">
        <w:rPr>
          <w:lang w:val="fr-BE"/>
        </w:rPr>
        <w:t> </w:t>
      </w:r>
      <w:r w:rsidR="00C4396B" w:rsidRPr="007D7A42">
        <w:rPr>
          <w:lang w:val="fr-BE"/>
        </w:rPr>
        <w:t>»</w:t>
      </w:r>
      <w:r w:rsidR="00336EE9" w:rsidRPr="007D7A42">
        <w:rPr>
          <w:lang w:val="fr-BE"/>
        </w:rPr>
        <w:t xml:space="preserve"> (2006 : 69)</w:t>
      </w:r>
      <w:r w:rsidRPr="007D7A42">
        <w:rPr>
          <w:lang w:val="fr-BE"/>
        </w:rPr>
        <w:t>.</w:t>
      </w:r>
    </w:p>
    <w:p w14:paraId="63AE21BD" w14:textId="3F6C1625" w:rsidR="006625FC" w:rsidRPr="00021C89" w:rsidRDefault="004E2F3F" w:rsidP="00270893">
      <w:pPr>
        <w:spacing w:line="276" w:lineRule="auto"/>
        <w:jc w:val="both"/>
        <w:rPr>
          <w:lang w:val="fr-BE"/>
        </w:rPr>
      </w:pPr>
      <w:r w:rsidRPr="00021C89">
        <w:rPr>
          <w:lang w:val="fr-BE"/>
        </w:rPr>
        <w:t>En effet,</w:t>
      </w:r>
      <w:r w:rsidR="00C94368">
        <w:rPr>
          <w:lang w:val="fr-BE"/>
        </w:rPr>
        <w:t xml:space="preserve"> la professionnalisation réduit de plus en plus les possibilités de certaines personnes en situation de handicap. </w:t>
      </w:r>
      <w:r w:rsidR="0040216F">
        <w:rPr>
          <w:lang w:val="fr-BE"/>
        </w:rPr>
        <w:t>À</w:t>
      </w:r>
      <w:r>
        <w:rPr>
          <w:lang w:val="fr-BE"/>
        </w:rPr>
        <w:t xml:space="preserve"> cela</w:t>
      </w:r>
      <w:r w:rsidR="006625FC" w:rsidRPr="00021C89">
        <w:rPr>
          <w:lang w:val="fr-BE"/>
        </w:rPr>
        <w:t xml:space="preserve">, nous pouvons également ajouter une professionnalisation au niveau du personnel </w:t>
      </w:r>
      <w:r w:rsidR="007052BA" w:rsidRPr="00021C89">
        <w:rPr>
          <w:lang w:val="fr-BE"/>
        </w:rPr>
        <w:t xml:space="preserve">dit </w:t>
      </w:r>
      <w:r w:rsidR="006625FC" w:rsidRPr="00021C89">
        <w:rPr>
          <w:lang w:val="fr-BE"/>
        </w:rPr>
        <w:t>valide des ETA.</w:t>
      </w:r>
    </w:p>
    <w:p w14:paraId="24B9DA2F" w14:textId="4AEEA5C9" w:rsidR="006625FC" w:rsidRPr="007D7A42" w:rsidRDefault="006625FC" w:rsidP="00180612">
      <w:pPr>
        <w:pStyle w:val="Titre3"/>
        <w:numPr>
          <w:ilvl w:val="2"/>
          <w:numId w:val="33"/>
        </w:numPr>
        <w:spacing w:after="240" w:line="276" w:lineRule="auto"/>
        <w:jc w:val="both"/>
        <w:rPr>
          <w:lang w:val="fr-BE"/>
        </w:rPr>
      </w:pPr>
      <w:bookmarkStart w:id="18" w:name="_Toc88217800"/>
      <w:bookmarkStart w:id="19" w:name="_Toc95122498"/>
      <w:r w:rsidRPr="007D7A42">
        <w:rPr>
          <w:lang w:val="fr-BE"/>
        </w:rPr>
        <w:t>Mécanisation, automatisation et concurrence</w:t>
      </w:r>
      <w:bookmarkEnd w:id="18"/>
      <w:bookmarkEnd w:id="19"/>
      <w:r w:rsidRPr="007D7A42">
        <w:rPr>
          <w:lang w:val="fr-BE"/>
        </w:rPr>
        <w:t xml:space="preserve"> </w:t>
      </w:r>
    </w:p>
    <w:p w14:paraId="51E972D9" w14:textId="461F1A37" w:rsidR="00B15900" w:rsidRPr="007D7A42" w:rsidRDefault="007D1D72" w:rsidP="00270893">
      <w:pPr>
        <w:spacing w:line="276" w:lineRule="auto"/>
        <w:jc w:val="both"/>
        <w:rPr>
          <w:lang w:val="fr-BE"/>
        </w:rPr>
      </w:pPr>
      <w:r w:rsidRPr="007D7A42">
        <w:rPr>
          <w:lang w:val="fr-BE"/>
        </w:rPr>
        <w:t xml:space="preserve">La </w:t>
      </w:r>
      <w:r w:rsidRPr="007D7A42">
        <w:rPr>
          <w:b/>
          <w:lang w:val="fr-BE"/>
        </w:rPr>
        <w:t>mécanisation</w:t>
      </w:r>
      <w:r w:rsidRPr="00902AEE">
        <w:rPr>
          <w:rStyle w:val="Appelnotedebasdep"/>
        </w:rPr>
        <w:footnoteReference w:id="39"/>
      </w:r>
      <w:r w:rsidRPr="007D7A42">
        <w:rPr>
          <w:lang w:val="fr-BE"/>
        </w:rPr>
        <w:t xml:space="preserve"> et </w:t>
      </w:r>
      <w:r w:rsidRPr="007D7A42">
        <w:rPr>
          <w:b/>
          <w:lang w:val="fr-BE"/>
        </w:rPr>
        <w:t>l</w:t>
      </w:r>
      <w:r w:rsidR="00B15900" w:rsidRPr="007D7A42">
        <w:rPr>
          <w:b/>
          <w:lang w:val="fr-BE"/>
        </w:rPr>
        <w:t>’automatisation</w:t>
      </w:r>
      <w:r w:rsidRPr="00902AEE">
        <w:rPr>
          <w:rStyle w:val="Appelnotedebasdep"/>
        </w:rPr>
        <w:footnoteReference w:id="40"/>
      </w:r>
      <w:r w:rsidR="00B15900" w:rsidRPr="007D7A42">
        <w:rPr>
          <w:lang w:val="fr-BE"/>
        </w:rPr>
        <w:t xml:space="preserve"> </w:t>
      </w:r>
      <w:r w:rsidRPr="007D7A42">
        <w:rPr>
          <w:b/>
          <w:lang w:val="fr-BE"/>
        </w:rPr>
        <w:t>induites par les</w:t>
      </w:r>
      <w:r w:rsidR="00B15900" w:rsidRPr="007D7A42">
        <w:rPr>
          <w:b/>
          <w:lang w:val="fr-BE"/>
        </w:rPr>
        <w:t xml:space="preserve"> machines</w:t>
      </w:r>
      <w:r w:rsidR="00B15900" w:rsidRPr="007D7A42">
        <w:rPr>
          <w:lang w:val="fr-BE"/>
        </w:rPr>
        <w:t xml:space="preserve"> </w:t>
      </w:r>
      <w:r w:rsidR="001010D4" w:rsidRPr="007D7A42">
        <w:rPr>
          <w:lang w:val="fr-BE"/>
        </w:rPr>
        <w:t xml:space="preserve">engendrent davantage </w:t>
      </w:r>
      <w:r w:rsidR="00B15900" w:rsidRPr="007D7A42">
        <w:rPr>
          <w:lang w:val="fr-BE"/>
        </w:rPr>
        <w:t xml:space="preserve">de production en moins de temps. L’automatisation peut se dérouler au sein d’une ETA et </w:t>
      </w:r>
      <w:r w:rsidR="00341256" w:rsidRPr="007D7A42">
        <w:rPr>
          <w:lang w:val="fr-BE"/>
        </w:rPr>
        <w:t>par conséquent</w:t>
      </w:r>
      <w:r w:rsidR="00B15900" w:rsidRPr="007D7A42">
        <w:rPr>
          <w:lang w:val="fr-BE"/>
        </w:rPr>
        <w:t xml:space="preserve"> supprimer certains postes</w:t>
      </w:r>
      <w:r w:rsidR="00341256" w:rsidRPr="007D7A42">
        <w:rPr>
          <w:lang w:val="fr-BE"/>
        </w:rPr>
        <w:t xml:space="preserve"> occupés par des humains</w:t>
      </w:r>
      <w:r w:rsidR="00B15900" w:rsidRPr="007D7A42">
        <w:rPr>
          <w:lang w:val="fr-BE"/>
        </w:rPr>
        <w:t xml:space="preserve">. Mais une entreprise </w:t>
      </w:r>
      <w:r w:rsidR="00341256" w:rsidRPr="007D7A42">
        <w:rPr>
          <w:lang w:val="fr-BE"/>
        </w:rPr>
        <w:t>qui sous-traite avec</w:t>
      </w:r>
      <w:r w:rsidR="00B15900" w:rsidRPr="007D7A42">
        <w:rPr>
          <w:lang w:val="fr-BE"/>
        </w:rPr>
        <w:t xml:space="preserve"> une ETA pourrait également se tourner vers une société où le travail est automatisé</w:t>
      </w:r>
      <w:r w:rsidR="00341256" w:rsidRPr="007D7A42">
        <w:rPr>
          <w:lang w:val="fr-BE"/>
        </w:rPr>
        <w:t xml:space="preserve">, afin de réaliser des </w:t>
      </w:r>
      <w:r w:rsidR="00341256" w:rsidRPr="007D7A42">
        <w:rPr>
          <w:lang w:val="fr-BE"/>
        </w:rPr>
        <w:lastRenderedPageBreak/>
        <w:t xml:space="preserve">économies tout en </w:t>
      </w:r>
      <w:r w:rsidR="00B15900" w:rsidRPr="007D7A42">
        <w:rPr>
          <w:lang w:val="fr-BE"/>
        </w:rPr>
        <w:t>obtenant de plus grandes quantité</w:t>
      </w:r>
      <w:r w:rsidR="00341256" w:rsidRPr="007D7A42">
        <w:rPr>
          <w:lang w:val="fr-BE"/>
        </w:rPr>
        <w:t>s de marchandises. De même, d</w:t>
      </w:r>
      <w:r w:rsidR="00B15900" w:rsidRPr="007D7A42">
        <w:rPr>
          <w:lang w:val="fr-BE"/>
        </w:rPr>
        <w:t xml:space="preserve">es entreprises </w:t>
      </w:r>
      <w:r w:rsidR="00341256" w:rsidRPr="007D7A42">
        <w:rPr>
          <w:lang w:val="fr-BE"/>
        </w:rPr>
        <w:t xml:space="preserve">classiques </w:t>
      </w:r>
      <w:r w:rsidR="00B15900" w:rsidRPr="007D7A42">
        <w:rPr>
          <w:lang w:val="fr-BE"/>
        </w:rPr>
        <w:t>qui ont les moyens peuvent investir elles-mêmes dans des machines et ne plus externaliser les tâches simples vers des ETA.</w:t>
      </w:r>
    </w:p>
    <w:p w14:paraId="643979EF" w14:textId="7876CA04" w:rsidR="008A34C4" w:rsidRPr="007D7A42" w:rsidRDefault="00BD5885" w:rsidP="00270893">
      <w:pPr>
        <w:spacing w:line="276" w:lineRule="auto"/>
        <w:jc w:val="both"/>
        <w:rPr>
          <w:lang w:val="fr-BE"/>
        </w:rPr>
      </w:pPr>
      <w:r w:rsidRPr="007D7A42">
        <w:rPr>
          <w:lang w:val="fr-BE"/>
        </w:rPr>
        <w:t xml:space="preserve">Cette </w:t>
      </w:r>
      <w:r w:rsidR="00341256" w:rsidRPr="007D7A42">
        <w:rPr>
          <w:lang w:val="fr-BE"/>
        </w:rPr>
        <w:t>automatisation</w:t>
      </w:r>
      <w:r w:rsidRPr="007D7A42">
        <w:rPr>
          <w:lang w:val="fr-BE"/>
        </w:rPr>
        <w:t xml:space="preserve"> des tâches </w:t>
      </w:r>
      <w:r w:rsidR="00572DB3" w:rsidRPr="007D7A42">
        <w:rPr>
          <w:lang w:val="fr-BE"/>
        </w:rPr>
        <w:t xml:space="preserve">manuelles, </w:t>
      </w:r>
      <w:r w:rsidRPr="007D7A42">
        <w:rPr>
          <w:lang w:val="fr-BE"/>
        </w:rPr>
        <w:t>«</w:t>
      </w:r>
      <w:r w:rsidR="00DC6EE3">
        <w:rPr>
          <w:lang w:val="fr-BE"/>
        </w:rPr>
        <w:t> </w:t>
      </w:r>
      <w:r w:rsidRPr="007D7A42">
        <w:rPr>
          <w:lang w:val="fr-BE"/>
        </w:rPr>
        <w:t>simples et répétitives</w:t>
      </w:r>
      <w:r w:rsidR="00DC6EE3">
        <w:rPr>
          <w:lang w:val="fr-BE"/>
        </w:rPr>
        <w:t> </w:t>
      </w:r>
      <w:r w:rsidRPr="007D7A42">
        <w:rPr>
          <w:lang w:val="fr-BE"/>
        </w:rPr>
        <w:t>»</w:t>
      </w:r>
      <w:r w:rsidR="00572DB3" w:rsidRPr="007D7A42">
        <w:rPr>
          <w:lang w:val="fr-BE"/>
        </w:rPr>
        <w:t>,</w:t>
      </w:r>
      <w:r w:rsidRPr="007D7A42">
        <w:rPr>
          <w:lang w:val="fr-BE"/>
        </w:rPr>
        <w:t xml:space="preserve"> </w:t>
      </w:r>
      <w:r w:rsidR="0040216F">
        <w:rPr>
          <w:lang w:val="fr-BE"/>
        </w:rPr>
        <w:t>a</w:t>
      </w:r>
      <w:r w:rsidRPr="007D7A42">
        <w:rPr>
          <w:lang w:val="fr-BE"/>
        </w:rPr>
        <w:t xml:space="preserve"> </w:t>
      </w:r>
      <w:r w:rsidR="00341256" w:rsidRPr="007D7A42">
        <w:rPr>
          <w:lang w:val="fr-BE"/>
        </w:rPr>
        <w:t>d’autant plus d’i</w:t>
      </w:r>
      <w:r w:rsidRPr="007D7A42">
        <w:rPr>
          <w:lang w:val="fr-BE"/>
        </w:rPr>
        <w:t>mpact sur les personnes fortement touchées par un/des handicap(s). Selon les interview</w:t>
      </w:r>
      <w:r w:rsidR="001010D4" w:rsidRPr="007D7A42">
        <w:rPr>
          <w:lang w:val="fr-BE"/>
        </w:rPr>
        <w:t>s</w:t>
      </w:r>
      <w:r w:rsidR="001A1695">
        <w:rPr>
          <w:lang w:val="fr-BE"/>
        </w:rPr>
        <w:t xml:space="preserve"> d’Alizée </w:t>
      </w:r>
      <w:proofErr w:type="spellStart"/>
      <w:r w:rsidRPr="007D7A42">
        <w:rPr>
          <w:lang w:val="fr-BE"/>
        </w:rPr>
        <w:t>Detienne</w:t>
      </w:r>
      <w:proofErr w:type="spellEnd"/>
      <w:r w:rsidRPr="007D7A42">
        <w:rPr>
          <w:lang w:val="fr-BE"/>
        </w:rPr>
        <w:t xml:space="preserve"> (2019), bien que ces tâches ne disparaissent pas complètement, </w:t>
      </w:r>
      <w:r w:rsidR="003975DC" w:rsidRPr="007D7A42">
        <w:rPr>
          <w:lang w:val="fr-BE"/>
        </w:rPr>
        <w:t>ces activités sont peu rentables et leurs m</w:t>
      </w:r>
      <w:r w:rsidRPr="007D7A42">
        <w:rPr>
          <w:lang w:val="fr-BE"/>
        </w:rPr>
        <w:t>arges sont de plus en plus faibles.</w:t>
      </w:r>
      <w:r w:rsidR="00341256" w:rsidRPr="007D7A42">
        <w:rPr>
          <w:lang w:val="fr-BE"/>
        </w:rPr>
        <w:t xml:space="preserve"> Certaines ETA maintiennent autant que possible ces tâches </w:t>
      </w:r>
      <w:r w:rsidR="0044750C" w:rsidRPr="007D7A42">
        <w:rPr>
          <w:lang w:val="fr-BE"/>
        </w:rPr>
        <w:t>po</w:t>
      </w:r>
      <w:r w:rsidR="008A34C4" w:rsidRPr="007D7A42">
        <w:rPr>
          <w:lang w:val="fr-BE"/>
        </w:rPr>
        <w:t xml:space="preserve">ur les personnes les plus affectées par la disparition de ce type de travail, </w:t>
      </w:r>
      <w:r w:rsidR="00341256" w:rsidRPr="007D7A42">
        <w:rPr>
          <w:lang w:val="fr-BE"/>
        </w:rPr>
        <w:t xml:space="preserve">mais nous sommes en mesure de nous questionner sur l’intérêt de les faire subsister </w:t>
      </w:r>
      <w:r w:rsidR="00902C24" w:rsidRPr="007D7A42">
        <w:rPr>
          <w:lang w:val="fr-BE"/>
        </w:rPr>
        <w:t xml:space="preserve">peut-être parfois </w:t>
      </w:r>
      <w:r w:rsidR="00341256" w:rsidRPr="007D7A42">
        <w:rPr>
          <w:lang w:val="fr-BE"/>
        </w:rPr>
        <w:t>artificiellement.</w:t>
      </w:r>
      <w:r w:rsidR="00902C24" w:rsidRPr="007D7A42">
        <w:rPr>
          <w:lang w:val="fr-BE"/>
        </w:rPr>
        <w:t xml:space="preserve"> Nous y revenons au point suivant.</w:t>
      </w:r>
      <w:r w:rsidR="0044750C" w:rsidRPr="007D7A42">
        <w:rPr>
          <w:lang w:val="fr-BE"/>
        </w:rPr>
        <w:t xml:space="preserve"> </w:t>
      </w:r>
    </w:p>
    <w:p w14:paraId="712F2768" w14:textId="70011B15" w:rsidR="004C263E" w:rsidRPr="007D7A42" w:rsidRDefault="001A1695" w:rsidP="00270893">
      <w:pPr>
        <w:spacing w:line="276" w:lineRule="auto"/>
        <w:jc w:val="both"/>
        <w:rPr>
          <w:lang w:val="fr-BE"/>
        </w:rPr>
      </w:pPr>
      <w:r>
        <w:rPr>
          <w:lang w:val="fr-BE"/>
        </w:rPr>
        <w:t xml:space="preserve">Alizée </w:t>
      </w:r>
      <w:proofErr w:type="spellStart"/>
      <w:r w:rsidR="00341256" w:rsidRPr="007D7A42">
        <w:rPr>
          <w:lang w:val="fr-BE"/>
        </w:rPr>
        <w:t>Detienne</w:t>
      </w:r>
      <w:proofErr w:type="spellEnd"/>
      <w:r w:rsidR="00341256" w:rsidRPr="007D7A42">
        <w:rPr>
          <w:lang w:val="fr-BE"/>
        </w:rPr>
        <w:t xml:space="preserve"> parle également de </w:t>
      </w:r>
      <w:r w:rsidR="00341256" w:rsidRPr="007D7A42">
        <w:rPr>
          <w:b/>
          <w:lang w:val="fr-BE"/>
        </w:rPr>
        <w:t xml:space="preserve">l’informatisation </w:t>
      </w:r>
      <w:r w:rsidR="00393A8E" w:rsidRPr="007D7A42">
        <w:rPr>
          <w:b/>
          <w:lang w:val="fr-BE"/>
        </w:rPr>
        <w:t>et de l’évolution des technologies</w:t>
      </w:r>
      <w:r w:rsidR="00393A8E" w:rsidRPr="007D7A42">
        <w:rPr>
          <w:lang w:val="fr-BE"/>
        </w:rPr>
        <w:t xml:space="preserve"> </w:t>
      </w:r>
      <w:r w:rsidR="004C263E" w:rsidRPr="007D7A42">
        <w:rPr>
          <w:lang w:val="fr-BE"/>
        </w:rPr>
        <w:t>qui réduisent la main</w:t>
      </w:r>
      <w:r w:rsidR="0040216F">
        <w:rPr>
          <w:lang w:val="fr-BE"/>
        </w:rPr>
        <w:t>-</w:t>
      </w:r>
      <w:r w:rsidR="004C263E" w:rsidRPr="007D7A42">
        <w:rPr>
          <w:lang w:val="fr-BE"/>
        </w:rPr>
        <w:t>d’œuvre et diminue les coûts. Elle ajoute la concurrence des centres de logistiques qui s’installent près des grandes entreprises et proposent directement des activités de conditionnement en leur sein : « cela est plus avantageux et évite de devoir faire des allers-retours entre le centre de production, le centre de logistique et l’ETA (ou autre entreprise) qui s’occupe du conditionnement »</w:t>
      </w:r>
      <w:r w:rsidR="007D33D2" w:rsidRPr="007D7A42">
        <w:rPr>
          <w:lang w:val="fr-BE"/>
        </w:rPr>
        <w:t xml:space="preserve"> (</w:t>
      </w:r>
      <w:proofErr w:type="spellStart"/>
      <w:r w:rsidR="007D33D2" w:rsidRPr="007D7A42">
        <w:rPr>
          <w:lang w:val="fr-BE"/>
        </w:rPr>
        <w:t>Detienne</w:t>
      </w:r>
      <w:proofErr w:type="spellEnd"/>
      <w:r w:rsidR="007D33D2" w:rsidRPr="007D7A42">
        <w:rPr>
          <w:lang w:val="fr-BE"/>
        </w:rPr>
        <w:t>, 2019 : 41)</w:t>
      </w:r>
      <w:r w:rsidR="004C263E" w:rsidRPr="007D7A42">
        <w:rPr>
          <w:lang w:val="fr-BE"/>
        </w:rPr>
        <w:t>.</w:t>
      </w:r>
    </w:p>
    <w:p w14:paraId="551D4358" w14:textId="394D440B" w:rsidR="00FC74AE" w:rsidRPr="00021C89" w:rsidRDefault="0086087D" w:rsidP="00270893">
      <w:pPr>
        <w:spacing w:line="276" w:lineRule="auto"/>
        <w:jc w:val="both"/>
        <w:rPr>
          <w:lang w:val="fr-BE"/>
        </w:rPr>
      </w:pPr>
      <w:r w:rsidRPr="007D7A42">
        <w:rPr>
          <w:lang w:val="fr-BE"/>
        </w:rPr>
        <w:t>Enfin</w:t>
      </w:r>
      <w:r w:rsidR="00FC74AE" w:rsidRPr="007D7A42">
        <w:rPr>
          <w:lang w:val="fr-BE"/>
        </w:rPr>
        <w:t>, comme toutes les autres entreprises de production</w:t>
      </w:r>
      <w:r w:rsidRPr="007D7A42">
        <w:rPr>
          <w:lang w:val="fr-BE"/>
        </w:rPr>
        <w:t>,</w:t>
      </w:r>
      <w:r w:rsidR="00FC74AE" w:rsidRPr="007D7A42">
        <w:rPr>
          <w:lang w:val="fr-BE"/>
        </w:rPr>
        <w:t xml:space="preserve"> </w:t>
      </w:r>
      <w:r w:rsidRPr="007D7A42">
        <w:rPr>
          <w:lang w:val="fr-BE"/>
        </w:rPr>
        <w:t xml:space="preserve">les ETA </w:t>
      </w:r>
      <w:r w:rsidR="00FC74AE" w:rsidRPr="007D7A42">
        <w:rPr>
          <w:lang w:val="fr-BE"/>
        </w:rPr>
        <w:t xml:space="preserve">voient certaines de leurs </w:t>
      </w:r>
      <w:r w:rsidR="00FC74AE" w:rsidRPr="007D7A42">
        <w:rPr>
          <w:b/>
          <w:lang w:val="fr-BE"/>
        </w:rPr>
        <w:t>activités être délocalisées à l’étranger</w:t>
      </w:r>
      <w:r w:rsidR="00FC74AE" w:rsidRPr="007D7A42">
        <w:rPr>
          <w:lang w:val="fr-BE"/>
        </w:rPr>
        <w:t>. Cela s’explique notamment par des coûts moindres pour les entreprises faisant appel à de la sous-traitance. Cette délocalisation semble s’intensifier d’année en année (</w:t>
      </w:r>
      <w:proofErr w:type="spellStart"/>
      <w:r w:rsidR="00FC74AE" w:rsidRPr="007D7A42">
        <w:rPr>
          <w:lang w:val="fr-BE"/>
        </w:rPr>
        <w:t>Detienne</w:t>
      </w:r>
      <w:proofErr w:type="spellEnd"/>
      <w:r w:rsidR="00FC74AE" w:rsidRPr="007D7A42">
        <w:rPr>
          <w:lang w:val="fr-BE"/>
        </w:rPr>
        <w:t>, 2019).</w:t>
      </w:r>
      <w:r w:rsidRPr="007D7A42">
        <w:rPr>
          <w:lang w:val="fr-BE"/>
        </w:rPr>
        <w:t xml:space="preserve"> </w:t>
      </w:r>
      <w:r w:rsidRPr="00021C89">
        <w:rPr>
          <w:lang w:val="fr-BE"/>
        </w:rPr>
        <w:t xml:space="preserve">Tous ces éléments </w:t>
      </w:r>
      <w:r w:rsidR="004E2F3F">
        <w:rPr>
          <w:lang w:val="fr-BE"/>
        </w:rPr>
        <w:t>majeurs pour le secteur</w:t>
      </w:r>
      <w:r w:rsidR="00021C89">
        <w:rPr>
          <w:lang w:val="fr-BE"/>
        </w:rPr>
        <w:t xml:space="preserve"> sont</w:t>
      </w:r>
      <w:r w:rsidR="004E2F3F">
        <w:rPr>
          <w:lang w:val="fr-BE"/>
        </w:rPr>
        <w:t xml:space="preserve"> </w:t>
      </w:r>
      <w:r w:rsidRPr="00021C89">
        <w:rPr>
          <w:lang w:val="fr-BE"/>
        </w:rPr>
        <w:t xml:space="preserve">à prendre en considération et ont </w:t>
      </w:r>
      <w:r w:rsidR="00021C89">
        <w:rPr>
          <w:lang w:val="fr-BE"/>
        </w:rPr>
        <w:t xml:space="preserve">incontestablement </w:t>
      </w:r>
      <w:r w:rsidRPr="00021C89">
        <w:rPr>
          <w:lang w:val="fr-BE"/>
        </w:rPr>
        <w:t>une incidence sur le travail des personnes en situation de handicap et l’organisation du travail</w:t>
      </w:r>
      <w:r w:rsidR="00021C89">
        <w:rPr>
          <w:lang w:val="fr-BE"/>
        </w:rPr>
        <w:t>.</w:t>
      </w:r>
    </w:p>
    <w:p w14:paraId="36B89EE1" w14:textId="6C4CB3B7" w:rsidR="00902C24" w:rsidRPr="00021C89" w:rsidRDefault="0086087D" w:rsidP="002177C6">
      <w:pPr>
        <w:pStyle w:val="Titre4"/>
        <w:numPr>
          <w:ilvl w:val="3"/>
          <w:numId w:val="33"/>
        </w:numPr>
        <w:spacing w:after="240" w:line="276" w:lineRule="auto"/>
        <w:jc w:val="both"/>
        <w:rPr>
          <w:lang w:val="fr-BE"/>
        </w:rPr>
      </w:pPr>
      <w:r w:rsidRPr="00021C89">
        <w:rPr>
          <w:lang w:val="fr-BE"/>
        </w:rPr>
        <w:t>Qu’advient-il</w:t>
      </w:r>
      <w:r w:rsidR="00902C24" w:rsidRPr="00021C89">
        <w:rPr>
          <w:lang w:val="fr-BE"/>
        </w:rPr>
        <w:t xml:space="preserve"> des travailleuses et travailleurs «</w:t>
      </w:r>
      <w:r w:rsidR="00DC6EE3">
        <w:rPr>
          <w:lang w:val="fr-BE"/>
        </w:rPr>
        <w:t> </w:t>
      </w:r>
      <w:r w:rsidR="00902C24" w:rsidRPr="00021C89">
        <w:rPr>
          <w:lang w:val="fr-BE"/>
        </w:rPr>
        <w:t>plus lourdement</w:t>
      </w:r>
      <w:r w:rsidR="00DC6EE3">
        <w:rPr>
          <w:lang w:val="fr-BE"/>
        </w:rPr>
        <w:t> </w:t>
      </w:r>
      <w:r w:rsidR="00902C24" w:rsidRPr="00021C89">
        <w:rPr>
          <w:lang w:val="fr-BE"/>
        </w:rPr>
        <w:t>» touchés par le handicap</w:t>
      </w:r>
      <w:r w:rsidR="00DC6EE3">
        <w:rPr>
          <w:lang w:val="fr-BE"/>
        </w:rPr>
        <w:t> </w:t>
      </w:r>
      <w:r w:rsidR="00902C24" w:rsidRPr="00021C89">
        <w:rPr>
          <w:lang w:val="fr-BE"/>
        </w:rPr>
        <w:t>?</w:t>
      </w:r>
    </w:p>
    <w:p w14:paraId="2053C5AE" w14:textId="12E1A02F" w:rsidR="00236F17" w:rsidRPr="007D7A42" w:rsidRDefault="00236F17" w:rsidP="00270893">
      <w:pPr>
        <w:spacing w:line="276" w:lineRule="auto"/>
        <w:jc w:val="both"/>
        <w:rPr>
          <w:lang w:val="fr-BE"/>
        </w:rPr>
      </w:pPr>
      <w:r w:rsidRPr="007D7A42">
        <w:rPr>
          <w:lang w:val="fr-BE"/>
        </w:rPr>
        <w:t>L’automatisation des tâches, la concurrence et le marché sur lequel opèrent les ETA mettent à mal des tâches simples qui emploient des personnes en situation de handicap lourd. Certaines ETA, pourtant, maintiennent ces activités non rentables afin de continuer à offrir</w:t>
      </w:r>
      <w:r w:rsidR="007052BA" w:rsidRPr="007D7A42">
        <w:rPr>
          <w:lang w:val="fr-BE"/>
        </w:rPr>
        <w:t xml:space="preserve"> un</w:t>
      </w:r>
      <w:r w:rsidRPr="007D7A42">
        <w:rPr>
          <w:lang w:val="fr-BE"/>
        </w:rPr>
        <w:t xml:space="preserve"> emploi à ces personnes.</w:t>
      </w:r>
    </w:p>
    <w:p w14:paraId="43590EE6" w14:textId="77777777" w:rsidR="001A1695" w:rsidRDefault="0086087D" w:rsidP="00270893">
      <w:pPr>
        <w:spacing w:line="276" w:lineRule="auto"/>
        <w:jc w:val="both"/>
        <w:rPr>
          <w:lang w:val="fr-BE"/>
        </w:rPr>
      </w:pPr>
      <w:r w:rsidRPr="007D7A42">
        <w:rPr>
          <w:lang w:val="fr-BE"/>
        </w:rPr>
        <w:t>Ceci représente un</w:t>
      </w:r>
      <w:r w:rsidR="00902C24" w:rsidRPr="007D7A42">
        <w:rPr>
          <w:lang w:val="fr-BE"/>
        </w:rPr>
        <w:t xml:space="preserve"> défi </w:t>
      </w:r>
      <w:r w:rsidRPr="007D7A42">
        <w:rPr>
          <w:lang w:val="fr-BE"/>
        </w:rPr>
        <w:t>pour les ETA. Le rapport de la FEBRAP souligne ainsi qu’</w:t>
      </w:r>
    </w:p>
    <w:p w14:paraId="016BCAA7" w14:textId="56C60E42" w:rsidR="00116177" w:rsidRPr="007D7A42" w:rsidRDefault="0086087D" w:rsidP="001A1695">
      <w:pPr>
        <w:spacing w:line="276" w:lineRule="auto"/>
        <w:ind w:left="708" w:right="804" w:firstLine="708"/>
        <w:jc w:val="both"/>
        <w:rPr>
          <w:lang w:val="fr-BE"/>
        </w:rPr>
      </w:pPr>
      <w:r w:rsidRPr="007D7A42">
        <w:rPr>
          <w:lang w:val="fr-BE"/>
        </w:rPr>
        <w:t>«</w:t>
      </w:r>
      <w:r w:rsidR="00DC6EE3">
        <w:rPr>
          <w:lang w:val="fr-BE"/>
        </w:rPr>
        <w:t> </w:t>
      </w:r>
      <w:r w:rsidRPr="007D7A42">
        <w:rPr>
          <w:lang w:val="fr-BE"/>
        </w:rPr>
        <w:t>e</w:t>
      </w:r>
      <w:r w:rsidR="00902C24" w:rsidRPr="007D7A42">
        <w:rPr>
          <w:lang w:val="fr-BE"/>
        </w:rPr>
        <w:t>n pratique, l’adaptation des postes est potentiellement infinie et a inévitablement un coût : elle exige des moyens humains, matériels et financiers, mais aussi en termes de temps, de créativité et de compétences d’encadrement. Et ce coût est naturellement plus élevé lorsque les capacités de la personne sont particulièrement faibles</w:t>
      </w:r>
      <w:r w:rsidR="00DC6EE3">
        <w:rPr>
          <w:lang w:val="fr-BE"/>
        </w:rPr>
        <w:t> </w:t>
      </w:r>
      <w:r w:rsidR="00902C24" w:rsidRPr="007D7A42">
        <w:rPr>
          <w:lang w:val="fr-BE"/>
        </w:rPr>
        <w:t xml:space="preserve">» (2016 : 69). </w:t>
      </w:r>
    </w:p>
    <w:p w14:paraId="0A3939EC" w14:textId="0452A50E" w:rsidR="00902C24" w:rsidRPr="007D7A42" w:rsidRDefault="00902C24" w:rsidP="00270893">
      <w:pPr>
        <w:spacing w:line="276" w:lineRule="auto"/>
        <w:jc w:val="both"/>
        <w:rPr>
          <w:lang w:val="fr-BE"/>
        </w:rPr>
      </w:pPr>
      <w:r w:rsidRPr="00DB06BB">
        <w:rPr>
          <w:lang w:val="fr-BE"/>
        </w:rPr>
        <w:t xml:space="preserve">La </w:t>
      </w:r>
      <w:r w:rsidR="0037119D" w:rsidRPr="00DB06BB">
        <w:rPr>
          <w:lang w:val="fr-BE"/>
        </w:rPr>
        <w:t>FEBRAP</w:t>
      </w:r>
      <w:r w:rsidRPr="00DB06BB">
        <w:rPr>
          <w:lang w:val="fr-BE"/>
        </w:rPr>
        <w:t xml:space="preserve"> souligne</w:t>
      </w:r>
      <w:r w:rsidR="004E2F3F" w:rsidRPr="00DB06BB">
        <w:rPr>
          <w:lang w:val="fr-BE"/>
        </w:rPr>
        <w:t xml:space="preserve"> diff</w:t>
      </w:r>
      <w:r w:rsidR="00DB06BB">
        <w:rPr>
          <w:lang w:val="fr-BE"/>
        </w:rPr>
        <w:t xml:space="preserve">érentes pistes et orientations </w:t>
      </w:r>
      <w:r w:rsidR="004E2F3F" w:rsidRPr="00DB06BB">
        <w:rPr>
          <w:lang w:val="fr-BE"/>
        </w:rPr>
        <w:t xml:space="preserve">qui </w:t>
      </w:r>
      <w:r w:rsidR="004E2F3F">
        <w:rPr>
          <w:lang w:val="fr-BE"/>
        </w:rPr>
        <w:t>p</w:t>
      </w:r>
      <w:r w:rsidRPr="00DB06BB">
        <w:rPr>
          <w:lang w:val="fr-BE"/>
        </w:rPr>
        <w:t>ourrai</w:t>
      </w:r>
      <w:r w:rsidR="004E2F3F">
        <w:rPr>
          <w:lang w:val="fr-BE"/>
        </w:rPr>
        <w:t>en</w:t>
      </w:r>
      <w:r w:rsidRPr="00DB06BB">
        <w:rPr>
          <w:lang w:val="fr-BE"/>
        </w:rPr>
        <w:t>t être de repenser leur public</w:t>
      </w:r>
      <w:r w:rsidR="008C5082">
        <w:rPr>
          <w:lang w:val="fr-BE"/>
        </w:rPr>
        <w:t xml:space="preserve"> </w:t>
      </w:r>
      <w:r w:rsidRPr="00DB06BB">
        <w:rPr>
          <w:lang w:val="fr-BE"/>
        </w:rPr>
        <w:t xml:space="preserve">cible, et de créer de nouvelles structures ou orienter les personnes les plus lourdement touchées par un handicap vers des centres de jour. </w:t>
      </w:r>
      <w:r w:rsidRPr="007D7A42">
        <w:rPr>
          <w:lang w:val="fr-BE"/>
        </w:rPr>
        <w:t xml:space="preserve">En outre, elle ajoute que les ETA peuvent jouer sur les activités, sur la recherche de marchés de niche qui auraient des activités qui pourraient leur convenir… « On peut enfin choisir de se donner plus de moyens (argent, temps, compétences, ressources humaines…) pour </w:t>
      </w:r>
      <w:r w:rsidRPr="007D7A42">
        <w:rPr>
          <w:lang w:val="fr-BE"/>
        </w:rPr>
        <w:lastRenderedPageBreak/>
        <w:t xml:space="preserve">développer l’aspect adaptation et assurer ce grand écart entre les publics plus faibles et la complexité croissante des tâches à réaliser » (2016 : 72). </w:t>
      </w:r>
    </w:p>
    <w:p w14:paraId="4707901B" w14:textId="23A5780F" w:rsidR="00902C24" w:rsidRPr="007D7A42" w:rsidRDefault="0086087D" w:rsidP="00270893">
      <w:pPr>
        <w:spacing w:line="276" w:lineRule="auto"/>
        <w:jc w:val="both"/>
        <w:rPr>
          <w:lang w:val="fr-BE"/>
        </w:rPr>
      </w:pPr>
      <w:r w:rsidRPr="007D7A42">
        <w:rPr>
          <w:lang w:val="fr-BE"/>
        </w:rPr>
        <w:t>Par contre,</w:t>
      </w:r>
      <w:r w:rsidR="00902C24" w:rsidRPr="007D7A42">
        <w:rPr>
          <w:lang w:val="fr-BE"/>
        </w:rPr>
        <w:t xml:space="preserve"> les marges de manœuvre </w:t>
      </w:r>
      <w:r w:rsidRPr="007D7A42">
        <w:rPr>
          <w:lang w:val="fr-BE"/>
        </w:rPr>
        <w:t xml:space="preserve">de certaines ETA sont </w:t>
      </w:r>
      <w:r w:rsidR="00902C24" w:rsidRPr="007D7A42">
        <w:rPr>
          <w:lang w:val="fr-BE"/>
        </w:rPr>
        <w:t>parfois limitées</w:t>
      </w:r>
      <w:r w:rsidRPr="007D7A42">
        <w:rPr>
          <w:lang w:val="fr-BE"/>
        </w:rPr>
        <w:t>. La simplification des tâches et les adaptations des postes de travail ne peuvent</w:t>
      </w:r>
      <w:r w:rsidR="0040216F">
        <w:rPr>
          <w:lang w:val="fr-BE"/>
        </w:rPr>
        <w:t xml:space="preserve"> pas toujours être </w:t>
      </w:r>
      <w:r w:rsidRPr="007D7A42">
        <w:rPr>
          <w:lang w:val="fr-BE"/>
        </w:rPr>
        <w:t>réalisées pour les</w:t>
      </w:r>
      <w:r w:rsidR="00902C24" w:rsidRPr="007D7A42">
        <w:rPr>
          <w:lang w:val="fr-BE"/>
        </w:rPr>
        <w:t xml:space="preserve"> travailleurs et travailleuses qui le nécessitent. Mais pour </w:t>
      </w:r>
      <w:r w:rsidRPr="007D7A42">
        <w:rPr>
          <w:lang w:val="fr-BE"/>
        </w:rPr>
        <w:t>la FEBRAP</w:t>
      </w:r>
      <w:r w:rsidR="00902C24" w:rsidRPr="007D7A42">
        <w:rPr>
          <w:lang w:val="fr-BE"/>
        </w:rPr>
        <w:t xml:space="preserve">, certaines tâches simples sont plus aisées à maintenir dans certains </w:t>
      </w:r>
      <w:r w:rsidR="00116177" w:rsidRPr="007D7A42">
        <w:rPr>
          <w:lang w:val="fr-BE"/>
        </w:rPr>
        <w:t>secteurs</w:t>
      </w:r>
      <w:r w:rsidR="00DE0A0B" w:rsidRPr="007D7A42">
        <w:rPr>
          <w:lang w:val="fr-BE"/>
        </w:rPr>
        <w:t>, tels que celui du jardinage « où la notion de rentabilité est plus diluée et où il est tou</w:t>
      </w:r>
      <w:r w:rsidRPr="007D7A42">
        <w:rPr>
          <w:lang w:val="fr-BE"/>
        </w:rPr>
        <w:t>jours possible, sur chantier, ‘</w:t>
      </w:r>
      <w:r w:rsidR="00DE0A0B" w:rsidRPr="007D7A42">
        <w:rPr>
          <w:lang w:val="fr-BE"/>
        </w:rPr>
        <w:t>de leur</w:t>
      </w:r>
      <w:r w:rsidRPr="007D7A42">
        <w:rPr>
          <w:lang w:val="fr-BE"/>
        </w:rPr>
        <w:t xml:space="preserve"> trouver quelque chose à faire’</w:t>
      </w:r>
      <w:r w:rsidR="00DE0A0B" w:rsidRPr="007D7A42">
        <w:rPr>
          <w:lang w:val="fr-BE"/>
        </w:rPr>
        <w:t> » (2016 : 79).</w:t>
      </w:r>
    </w:p>
    <w:p w14:paraId="5426EE92" w14:textId="50385B31" w:rsidR="00DE0A0B" w:rsidRPr="007D7A42" w:rsidRDefault="00DE0A0B" w:rsidP="00270893">
      <w:pPr>
        <w:spacing w:line="276" w:lineRule="auto"/>
        <w:jc w:val="both"/>
        <w:rPr>
          <w:lang w:val="fr-BE"/>
        </w:rPr>
      </w:pPr>
      <w:r w:rsidRPr="007D7A42">
        <w:rPr>
          <w:lang w:val="fr-BE"/>
        </w:rPr>
        <w:t xml:space="preserve">De même, comme Gaëtane Convent l’avait souligné, certaines ETA s’organisent et font évoluer leurs activités afin de faire coexister des activités non rentables avec des activités plus rentables pour atteindre l’équilibre. </w:t>
      </w:r>
    </w:p>
    <w:p w14:paraId="0CCD4DEC" w14:textId="17A19C99" w:rsidR="00AE7296" w:rsidRPr="007D7A42" w:rsidRDefault="0086087D" w:rsidP="00270893">
      <w:pPr>
        <w:spacing w:line="276" w:lineRule="auto"/>
        <w:jc w:val="both"/>
        <w:rPr>
          <w:lang w:val="fr-BE"/>
        </w:rPr>
      </w:pPr>
      <w:r w:rsidRPr="007D7A42">
        <w:rPr>
          <w:lang w:val="fr-BE"/>
        </w:rPr>
        <w:t xml:space="preserve">À cela s’ajoute un autre enjeu : celui de l’avancée en âge des travailleurs et travailleuses en situation de handicap. Souvent, ils et elles effectuent l’ensemble de leur carrière en ETA, jusqu’à leur retraite. </w:t>
      </w:r>
      <w:r w:rsidR="00AE7296" w:rsidRPr="007D7A42">
        <w:rPr>
          <w:lang w:val="fr-BE"/>
        </w:rPr>
        <w:t>Mais il est plus compliqu</w:t>
      </w:r>
      <w:r w:rsidR="00CC1862">
        <w:rPr>
          <w:lang w:val="fr-BE"/>
        </w:rPr>
        <w:t>é</w:t>
      </w:r>
      <w:r w:rsidR="00AE7296" w:rsidRPr="007D7A42">
        <w:rPr>
          <w:lang w:val="fr-BE"/>
        </w:rPr>
        <w:t xml:space="preserve"> de gérer le combo vieillissement, handicap et perte progressive des capacités. </w:t>
      </w:r>
      <w:r w:rsidRPr="007D7A42">
        <w:rPr>
          <w:lang w:val="fr-BE"/>
        </w:rPr>
        <w:t xml:space="preserve">Pour certains, on parle de </w:t>
      </w:r>
      <w:r w:rsidR="00116177" w:rsidRPr="007D7A42">
        <w:rPr>
          <w:lang w:val="fr-BE"/>
        </w:rPr>
        <w:t>démotivation,</w:t>
      </w:r>
      <w:r w:rsidRPr="007D7A42">
        <w:rPr>
          <w:lang w:val="fr-BE"/>
        </w:rPr>
        <w:t xml:space="preserve"> de</w:t>
      </w:r>
      <w:r w:rsidR="00116177" w:rsidRPr="007D7A42">
        <w:rPr>
          <w:lang w:val="fr-BE"/>
        </w:rPr>
        <w:t xml:space="preserve"> perte de confiance en soi, </w:t>
      </w:r>
      <w:r w:rsidRPr="007D7A42">
        <w:rPr>
          <w:lang w:val="fr-BE"/>
        </w:rPr>
        <w:t>d’</w:t>
      </w:r>
      <w:r w:rsidR="00116177" w:rsidRPr="007D7A42">
        <w:rPr>
          <w:lang w:val="fr-BE"/>
        </w:rPr>
        <w:t>incapacité à assumer certaines tâches autrefois à la portée du travailleur</w:t>
      </w:r>
      <w:r w:rsidRPr="007D7A42">
        <w:rPr>
          <w:lang w:val="fr-BE"/>
        </w:rPr>
        <w:t xml:space="preserve">. </w:t>
      </w:r>
    </w:p>
    <w:p w14:paraId="160EC3BE" w14:textId="1DFBA108" w:rsidR="00AE7296" w:rsidRPr="007D7A42" w:rsidRDefault="00AE7296" w:rsidP="00270893">
      <w:pPr>
        <w:spacing w:line="276" w:lineRule="auto"/>
        <w:jc w:val="both"/>
        <w:rPr>
          <w:lang w:val="fr-BE"/>
        </w:rPr>
      </w:pPr>
      <w:r w:rsidRPr="007D7A42">
        <w:rPr>
          <w:lang w:val="fr-BE"/>
        </w:rPr>
        <w:t>S</w:t>
      </w:r>
      <w:r w:rsidR="0086087D" w:rsidRPr="007D7A42">
        <w:rPr>
          <w:lang w:val="fr-BE"/>
        </w:rPr>
        <w:t>oulignons</w:t>
      </w:r>
      <w:r w:rsidRPr="007D7A42">
        <w:rPr>
          <w:lang w:val="fr-BE"/>
        </w:rPr>
        <w:t xml:space="preserve"> tout de même</w:t>
      </w:r>
      <w:r w:rsidR="0086087D" w:rsidRPr="007D7A42">
        <w:rPr>
          <w:lang w:val="fr-BE"/>
        </w:rPr>
        <w:t xml:space="preserve"> que l’ambiance, la manière de gérer le personnel </w:t>
      </w:r>
      <w:r w:rsidR="00116177" w:rsidRPr="007D7A42">
        <w:rPr>
          <w:lang w:val="fr-BE"/>
        </w:rPr>
        <w:t>dépend aussi de la culture d’entreprise, de la reconnaissance exprimée par l’ETA</w:t>
      </w:r>
      <w:r w:rsidRPr="007D7A42">
        <w:rPr>
          <w:lang w:val="fr-BE"/>
        </w:rPr>
        <w:t xml:space="preserve"> pour le travail effectué, des marges de manœuvre de </w:t>
      </w:r>
      <w:r w:rsidR="00116177" w:rsidRPr="007D7A42">
        <w:rPr>
          <w:lang w:val="fr-BE"/>
        </w:rPr>
        <w:t xml:space="preserve">l’ETA </w:t>
      </w:r>
      <w:r w:rsidRPr="007D7A42">
        <w:rPr>
          <w:lang w:val="fr-BE"/>
        </w:rPr>
        <w:t>selon ses moyens pour gérer la santé mentale des travailleurs et travailleuses et des capacités dont elle dispose pour les maintenir le plus longtemps possible au travail</w:t>
      </w:r>
      <w:r w:rsidR="00116177" w:rsidRPr="007D7A42">
        <w:rPr>
          <w:lang w:val="fr-BE"/>
        </w:rPr>
        <w:t>.</w:t>
      </w:r>
      <w:r w:rsidRPr="007D7A42">
        <w:rPr>
          <w:lang w:val="fr-BE"/>
        </w:rPr>
        <w:t xml:space="preserve"> </w:t>
      </w:r>
    </w:p>
    <w:p w14:paraId="35A69A22" w14:textId="79610F09" w:rsidR="00902C24" w:rsidRPr="00DB06BB" w:rsidRDefault="00902C24" w:rsidP="002177C6">
      <w:pPr>
        <w:pStyle w:val="Titre4"/>
        <w:numPr>
          <w:ilvl w:val="3"/>
          <w:numId w:val="33"/>
        </w:numPr>
        <w:spacing w:after="240" w:line="276" w:lineRule="auto"/>
        <w:jc w:val="both"/>
        <w:rPr>
          <w:lang w:val="fr-BE"/>
        </w:rPr>
      </w:pPr>
      <w:r w:rsidRPr="007D7A42">
        <w:rPr>
          <w:lang w:val="fr-BE"/>
        </w:rPr>
        <w:t>Faire face à la concurrence</w:t>
      </w:r>
      <w:r w:rsidR="00DB06BB">
        <w:rPr>
          <w:lang w:val="fr-BE"/>
        </w:rPr>
        <w:t xml:space="preserve"> </w:t>
      </w:r>
      <w:r w:rsidR="004E2F3F" w:rsidRPr="007D7A42">
        <w:rPr>
          <w:lang w:val="fr-BE"/>
        </w:rPr>
        <w:t>: un défi majeur</w:t>
      </w:r>
    </w:p>
    <w:p w14:paraId="6DC70E98" w14:textId="66CF1B6D" w:rsidR="00902C24" w:rsidRPr="007D7A42" w:rsidRDefault="00902C24" w:rsidP="00270893">
      <w:pPr>
        <w:spacing w:line="276" w:lineRule="auto"/>
        <w:jc w:val="both"/>
        <w:rPr>
          <w:lang w:val="fr-BE"/>
        </w:rPr>
      </w:pPr>
      <w:r w:rsidRPr="007D7A42">
        <w:rPr>
          <w:lang w:val="fr-BE"/>
        </w:rPr>
        <w:t>Pour faire face à cette concurrence de plus en plus pressante, les ETA doivent, dans la plupart des cas, diversifier leurs activités, leurs marchés et leurs clients en cumulant plusieurs activités à la fois</w:t>
      </w:r>
      <w:r w:rsidR="008C5082">
        <w:rPr>
          <w:lang w:val="fr-BE"/>
        </w:rPr>
        <w:t>,</w:t>
      </w:r>
      <w:r w:rsidRPr="007D7A42">
        <w:rPr>
          <w:lang w:val="fr-BE"/>
        </w:rPr>
        <w:t xml:space="preserve"> mais aussi en se trouvant des activit</w:t>
      </w:r>
      <w:r w:rsidR="00F40637" w:rsidRPr="007D7A42">
        <w:rPr>
          <w:lang w:val="fr-BE"/>
        </w:rPr>
        <w:t>és de niche, non délocalisables.</w:t>
      </w:r>
      <w:r w:rsidRPr="007D7A42">
        <w:rPr>
          <w:lang w:val="fr-BE"/>
        </w:rPr>
        <w:t xml:space="preserve"> Cela leur permet d’accroître leur sécurité et de réduire le risque économique lié à leur place de sous-traitantes (</w:t>
      </w:r>
      <w:proofErr w:type="spellStart"/>
      <w:r w:rsidRPr="007D7A42">
        <w:rPr>
          <w:lang w:val="fr-BE"/>
        </w:rPr>
        <w:t>Detienne</w:t>
      </w:r>
      <w:proofErr w:type="spellEnd"/>
      <w:r w:rsidRPr="007D7A42">
        <w:rPr>
          <w:lang w:val="fr-BE"/>
        </w:rPr>
        <w:t xml:space="preserve">, 2019). </w:t>
      </w:r>
    </w:p>
    <w:p w14:paraId="6CDB4EE7" w14:textId="77777777" w:rsidR="009C5D06" w:rsidRPr="007D7A42" w:rsidRDefault="00902C24" w:rsidP="00270893">
      <w:pPr>
        <w:spacing w:line="276" w:lineRule="auto"/>
        <w:jc w:val="both"/>
        <w:rPr>
          <w:lang w:val="fr-BE"/>
        </w:rPr>
      </w:pPr>
      <w:r w:rsidRPr="007D7A42">
        <w:rPr>
          <w:lang w:val="fr-BE"/>
        </w:rPr>
        <w:t>En effet, Gaëtane Convent</w:t>
      </w:r>
      <w:r w:rsidR="00F40637" w:rsidRPr="007D7A42">
        <w:rPr>
          <w:lang w:val="fr-BE"/>
        </w:rPr>
        <w:t xml:space="preserve"> et Damien Logghe</w:t>
      </w:r>
      <w:r w:rsidRPr="007D7A42">
        <w:rPr>
          <w:lang w:val="fr-BE"/>
        </w:rPr>
        <w:t xml:space="preserve"> souligne</w:t>
      </w:r>
      <w:r w:rsidR="00F40637" w:rsidRPr="007D7A42">
        <w:rPr>
          <w:lang w:val="fr-BE"/>
        </w:rPr>
        <w:t>nt tous deux</w:t>
      </w:r>
      <w:r w:rsidRPr="007D7A42">
        <w:rPr>
          <w:lang w:val="fr-BE"/>
        </w:rPr>
        <w:t xml:space="preserve"> que</w:t>
      </w:r>
      <w:r w:rsidR="00F40637" w:rsidRPr="007D7A42">
        <w:rPr>
          <w:lang w:val="fr-BE"/>
        </w:rPr>
        <w:t xml:space="preserve"> rien n’</w:t>
      </w:r>
      <w:r w:rsidR="009C5D06" w:rsidRPr="007D7A42">
        <w:rPr>
          <w:lang w:val="fr-BE"/>
        </w:rPr>
        <w:t>est jamais figé en ETA :</w:t>
      </w:r>
    </w:p>
    <w:p w14:paraId="7DCD2D80" w14:textId="407D9E25" w:rsidR="004B0D86" w:rsidRPr="007D7A42" w:rsidRDefault="004B0D86" w:rsidP="00270893">
      <w:pPr>
        <w:spacing w:line="276" w:lineRule="auto"/>
        <w:ind w:left="708" w:right="804" w:firstLine="708"/>
        <w:jc w:val="both"/>
        <w:rPr>
          <w:lang w:val="fr-BE"/>
        </w:rPr>
      </w:pPr>
      <w:r w:rsidRPr="007D7A42">
        <w:rPr>
          <w:lang w:val="fr-BE"/>
        </w:rPr>
        <w:t>«</w:t>
      </w:r>
      <w:r w:rsidR="00DC6EE3">
        <w:rPr>
          <w:lang w:val="fr-BE"/>
        </w:rPr>
        <w:t> </w:t>
      </w:r>
      <w:r w:rsidRPr="007D7A42">
        <w:rPr>
          <w:lang w:val="fr-BE"/>
        </w:rPr>
        <w:t>On doit rester agiles. C’est une particularité de nos structures, on doit tout le temps se remettre en question</w:t>
      </w:r>
      <w:r w:rsidR="00414799">
        <w:rPr>
          <w:lang w:val="fr-BE"/>
        </w:rPr>
        <w:t>…</w:t>
      </w:r>
      <w:r w:rsidRPr="007D7A42">
        <w:rPr>
          <w:lang w:val="fr-BE"/>
        </w:rPr>
        <w:t xml:space="preserve"> Parce que notre objectif premier est à beaucoup plus long terme que le moyen pour y arriver, qui est le deuxième objectif : celui d’avoir des activités économiques. La question du handicap et de l’inclusion va traverser les âges, alors que des métiers vont évoluer, vont être plus pertinents pour une période</w:t>
      </w:r>
      <w:r w:rsidR="00DC6EE3">
        <w:rPr>
          <w:lang w:val="fr-BE"/>
        </w:rPr>
        <w:t> </w:t>
      </w:r>
      <w:r w:rsidRPr="007D7A42">
        <w:rPr>
          <w:lang w:val="fr-BE"/>
        </w:rPr>
        <w:t>»</w:t>
      </w:r>
      <w:r w:rsidR="00BE64A7">
        <w:rPr>
          <w:lang w:val="fr-BE"/>
        </w:rPr>
        <w:t>, explique Damien Logghe</w:t>
      </w:r>
      <w:r w:rsidRPr="007D7A42">
        <w:rPr>
          <w:lang w:val="fr-BE"/>
        </w:rPr>
        <w:t xml:space="preserve">. </w:t>
      </w:r>
    </w:p>
    <w:p w14:paraId="4357775E" w14:textId="0FB0CE9A" w:rsidR="004B0D86" w:rsidRPr="007D7A42" w:rsidRDefault="004B0D86" w:rsidP="00270893">
      <w:pPr>
        <w:spacing w:line="276" w:lineRule="auto"/>
        <w:jc w:val="both"/>
        <w:rPr>
          <w:lang w:val="fr-BE"/>
        </w:rPr>
      </w:pPr>
      <w:r w:rsidRPr="007D7A42">
        <w:rPr>
          <w:lang w:val="fr-BE"/>
        </w:rPr>
        <w:t>Ainsi, l’idée est de trouver des marchés innovants et porteurs qui correspondent aux compétences des travailleurs et travailleuses en situation de handicap, dans l’idée de les maintenir à l’emploi et d’évoluer avec leur temps. Pour l’Ouvroir, cela a été «</w:t>
      </w:r>
      <w:r w:rsidR="00DC6EE3">
        <w:rPr>
          <w:lang w:val="fr-BE"/>
        </w:rPr>
        <w:t> </w:t>
      </w:r>
      <w:r w:rsidRPr="007D7A42">
        <w:rPr>
          <w:lang w:val="fr-BE"/>
        </w:rPr>
        <w:t xml:space="preserve">la </w:t>
      </w:r>
      <w:r w:rsidRPr="007D7A42">
        <w:rPr>
          <w:b/>
          <w:lang w:val="fr-BE"/>
        </w:rPr>
        <w:t>digitalisation</w:t>
      </w:r>
      <w:r w:rsidRPr="007D7A42">
        <w:rPr>
          <w:lang w:val="fr-BE"/>
        </w:rPr>
        <w:t xml:space="preserve"> : on va préparer les documents avant de les scanner. Enlever les agrafes, normaliser les formats, trier des paquets puis les passer dans une avaleuse… On peut garder les compétences et </w:t>
      </w:r>
      <w:proofErr w:type="spellStart"/>
      <w:r w:rsidRPr="00DB06BB">
        <w:rPr>
          <w:i/>
          <w:lang w:val="fr-BE"/>
        </w:rPr>
        <w:t>schifter</w:t>
      </w:r>
      <w:proofErr w:type="spellEnd"/>
      <w:r w:rsidRPr="007D7A42">
        <w:rPr>
          <w:lang w:val="fr-BE"/>
        </w:rPr>
        <w:t xml:space="preserve"> sur un autre marché</w:t>
      </w:r>
      <w:r w:rsidR="00DC6EE3">
        <w:rPr>
          <w:lang w:val="fr-BE"/>
        </w:rPr>
        <w:t> </w:t>
      </w:r>
      <w:r w:rsidRPr="007D7A42">
        <w:rPr>
          <w:lang w:val="fr-BE"/>
        </w:rPr>
        <w:t xml:space="preserve">», nous explique Damien Logghe. </w:t>
      </w:r>
    </w:p>
    <w:p w14:paraId="45A4E5BD" w14:textId="3083968A" w:rsidR="00700E9D" w:rsidRPr="007D7A42" w:rsidRDefault="00700E9D" w:rsidP="00270893">
      <w:pPr>
        <w:spacing w:line="276" w:lineRule="auto"/>
        <w:jc w:val="both"/>
        <w:rPr>
          <w:lang w:val="fr-BE"/>
        </w:rPr>
      </w:pPr>
      <w:r w:rsidRPr="007D7A42">
        <w:rPr>
          <w:lang w:val="fr-BE"/>
        </w:rPr>
        <w:lastRenderedPageBreak/>
        <w:t xml:space="preserve">Mais ces nouvelles activités doivent faire l’objet de discussions, avec </w:t>
      </w:r>
      <w:r w:rsidR="008B0E2F" w:rsidRPr="007D7A42">
        <w:rPr>
          <w:lang w:val="fr-BE"/>
        </w:rPr>
        <w:t>la guidance d’</w:t>
      </w:r>
      <w:r w:rsidRPr="007D7A42">
        <w:rPr>
          <w:lang w:val="fr-BE"/>
        </w:rPr>
        <w:t xml:space="preserve">un délégué commercial </w:t>
      </w:r>
      <w:r w:rsidR="00EF453E" w:rsidRPr="007D7A42">
        <w:rPr>
          <w:lang w:val="fr-BE"/>
        </w:rPr>
        <w:t>qui</w:t>
      </w:r>
      <w:r w:rsidR="008B0E2F" w:rsidRPr="007D7A42">
        <w:rPr>
          <w:lang w:val="fr-BE"/>
        </w:rPr>
        <w:t xml:space="preserve"> pourrait proposer une véritable stratégie</w:t>
      </w:r>
      <w:r w:rsidR="00EF453E" w:rsidRPr="007D7A42">
        <w:rPr>
          <w:lang w:val="fr-BE"/>
        </w:rPr>
        <w:t>,</w:t>
      </w:r>
      <w:r w:rsidR="008B0E2F" w:rsidRPr="007D7A42">
        <w:rPr>
          <w:lang w:val="fr-BE"/>
        </w:rPr>
        <w:t xml:space="preserve"> </w:t>
      </w:r>
      <w:r w:rsidRPr="007D7A42">
        <w:rPr>
          <w:lang w:val="fr-BE"/>
        </w:rPr>
        <w:t xml:space="preserve">par exemple. Certaines ETA n’ont </w:t>
      </w:r>
      <w:r w:rsidR="008B0E2F" w:rsidRPr="007D7A42">
        <w:rPr>
          <w:lang w:val="fr-BE"/>
        </w:rPr>
        <w:t xml:space="preserve">dès lors </w:t>
      </w:r>
      <w:r w:rsidRPr="007D7A42">
        <w:rPr>
          <w:lang w:val="fr-BE"/>
        </w:rPr>
        <w:t>pas les moyens financiers</w:t>
      </w:r>
      <w:r w:rsidR="008B0E2F" w:rsidRPr="007D7A42">
        <w:rPr>
          <w:lang w:val="fr-BE"/>
        </w:rPr>
        <w:t xml:space="preserve">, ni les subsides pour </w:t>
      </w:r>
      <w:r w:rsidRPr="007D7A42">
        <w:rPr>
          <w:lang w:val="fr-BE"/>
        </w:rPr>
        <w:t>engager</w:t>
      </w:r>
      <w:r w:rsidR="009C5D06" w:rsidRPr="007D7A42">
        <w:rPr>
          <w:lang w:val="fr-BE"/>
        </w:rPr>
        <w:t xml:space="preserve"> ce type de professionnel. L</w:t>
      </w:r>
      <w:r w:rsidRPr="007D7A42">
        <w:rPr>
          <w:lang w:val="fr-BE"/>
        </w:rPr>
        <w:t>a direction doit donc pouvoir disposer de temps pour se pencher sur la question</w:t>
      </w:r>
      <w:r w:rsidR="008B0E2F" w:rsidRPr="007D7A42">
        <w:rPr>
          <w:lang w:val="fr-BE"/>
        </w:rPr>
        <w:t xml:space="preserve"> sans que cela ne perturbe toute la structure et le fonctionnement de l’ETA</w:t>
      </w:r>
      <w:r w:rsidR="009C5D06" w:rsidRPr="007D7A42">
        <w:rPr>
          <w:lang w:val="fr-BE"/>
        </w:rPr>
        <w:t>. Sa gestion quotidienne peut donc s’en retrouver quelque peu perturbée</w:t>
      </w:r>
      <w:r w:rsidRPr="007D7A42">
        <w:rPr>
          <w:lang w:val="fr-BE"/>
        </w:rPr>
        <w:t xml:space="preserve">. </w:t>
      </w:r>
    </w:p>
    <w:p w14:paraId="61B38B25" w14:textId="43330C44" w:rsidR="00902C24" w:rsidRPr="007D7A42" w:rsidRDefault="00902C24" w:rsidP="00270893">
      <w:pPr>
        <w:spacing w:line="276" w:lineRule="auto"/>
        <w:jc w:val="both"/>
        <w:rPr>
          <w:lang w:val="fr-BE"/>
        </w:rPr>
      </w:pPr>
      <w:r w:rsidRPr="007D7A42">
        <w:rPr>
          <w:lang w:val="fr-BE"/>
        </w:rPr>
        <w:t>Par rapport aux marchés de niche</w:t>
      </w:r>
      <w:r w:rsidR="009C5D06" w:rsidRPr="007D7A42">
        <w:rPr>
          <w:lang w:val="fr-BE"/>
        </w:rPr>
        <w:t xml:space="preserve"> cités antérieurement</w:t>
      </w:r>
      <w:r w:rsidRPr="007D7A42">
        <w:rPr>
          <w:lang w:val="fr-BE"/>
        </w:rPr>
        <w:t xml:space="preserve">, </w:t>
      </w:r>
      <w:r w:rsidR="00700E9D" w:rsidRPr="007D7A42">
        <w:rPr>
          <w:lang w:val="fr-BE"/>
        </w:rPr>
        <w:t xml:space="preserve">Gaëtane Convent </w:t>
      </w:r>
      <w:r w:rsidRPr="007D7A42">
        <w:rPr>
          <w:lang w:val="fr-BE"/>
        </w:rPr>
        <w:t xml:space="preserve">ajoute : </w:t>
      </w:r>
    </w:p>
    <w:p w14:paraId="3FEDED6C" w14:textId="301C327F" w:rsidR="00902C24" w:rsidRPr="007D7A42" w:rsidRDefault="00902C24" w:rsidP="00270893">
      <w:pPr>
        <w:spacing w:line="276" w:lineRule="auto"/>
        <w:ind w:left="708" w:right="804" w:firstLine="708"/>
        <w:jc w:val="both"/>
        <w:rPr>
          <w:lang w:val="fr-BE"/>
        </w:rPr>
      </w:pPr>
      <w:r w:rsidRPr="007D7A42">
        <w:rPr>
          <w:lang w:val="fr-BE"/>
        </w:rPr>
        <w:t xml:space="preserve">« On sait aussi que le monde industriel belge n’est pas au top, avec l’ouverture de l’Europe, tout ce qui est dans le bâtiment, ce sont quand même beaucoup de </w:t>
      </w:r>
      <w:r w:rsidRPr="007D7A42">
        <w:rPr>
          <w:b/>
          <w:lang w:val="fr-BE"/>
        </w:rPr>
        <w:t>travailleurs de l’Est</w:t>
      </w:r>
      <w:r w:rsidRPr="007D7A42">
        <w:rPr>
          <w:lang w:val="fr-BE"/>
        </w:rPr>
        <w:t>, tout ce qui est isolation, même chose. Les ETA essayent de trouver des solutions dans lesquell</w:t>
      </w:r>
      <w:r w:rsidR="009C5D06" w:rsidRPr="007D7A42">
        <w:rPr>
          <w:lang w:val="fr-BE"/>
        </w:rPr>
        <w:t xml:space="preserve">es une personne en situation de </w:t>
      </w:r>
      <w:r w:rsidRPr="007D7A42">
        <w:rPr>
          <w:lang w:val="fr-BE"/>
        </w:rPr>
        <w:t xml:space="preserve">handicap peut avoir sa plus-value. </w:t>
      </w:r>
    </w:p>
    <w:p w14:paraId="25BA200D" w14:textId="425BF01B" w:rsidR="00902C24" w:rsidRPr="00A632FF" w:rsidRDefault="00902C24" w:rsidP="00270893">
      <w:pPr>
        <w:spacing w:line="276" w:lineRule="auto"/>
        <w:ind w:left="708" w:right="804" w:firstLine="708"/>
        <w:jc w:val="both"/>
        <w:rPr>
          <w:lang w:val="fr-BE"/>
        </w:rPr>
      </w:pPr>
      <w:r w:rsidRPr="007D7A42">
        <w:rPr>
          <w:lang w:val="fr-BE"/>
        </w:rPr>
        <w:t xml:space="preserve">Par exemple, une ETA a basé la majorité de son activité dans tout ce qui est bois avec des </w:t>
      </w:r>
      <w:r w:rsidR="009C5D06" w:rsidRPr="007D7A42">
        <w:rPr>
          <w:lang w:val="fr-BE"/>
        </w:rPr>
        <w:t>personnes sourdes</w:t>
      </w:r>
      <w:r w:rsidRPr="007D7A42">
        <w:rPr>
          <w:lang w:val="fr-BE"/>
        </w:rPr>
        <w:t>. Les</w:t>
      </w:r>
      <w:r w:rsidR="004E2F3F" w:rsidRPr="007D7A42">
        <w:rPr>
          <w:lang w:val="fr-BE"/>
        </w:rPr>
        <w:t xml:space="preserve"> personnes</w:t>
      </w:r>
      <w:r w:rsidRPr="007D7A42">
        <w:rPr>
          <w:lang w:val="fr-BE"/>
        </w:rPr>
        <w:t xml:space="preserve"> caractériel</w:t>
      </w:r>
      <w:r w:rsidR="004E2F3F">
        <w:rPr>
          <w:lang w:val="fr-BE"/>
        </w:rPr>
        <w:t>les</w:t>
      </w:r>
      <w:r w:rsidRPr="00A632FF">
        <w:rPr>
          <w:lang w:val="fr-BE"/>
        </w:rPr>
        <w:t xml:space="preserve"> ont besoin de se décharger physiquement, plus que d’autres types de handicaps. Donc ils récupèrent toutes les palettes de l’Europe, ils retirent les planches qui sont pourries, ça ce sont </w:t>
      </w:r>
      <w:r w:rsidR="00F30F36">
        <w:rPr>
          <w:lang w:val="fr-BE"/>
        </w:rPr>
        <w:t xml:space="preserve">des travailleurs </w:t>
      </w:r>
      <w:r w:rsidR="00853422">
        <w:rPr>
          <w:lang w:val="fr-BE"/>
        </w:rPr>
        <w:t xml:space="preserve">qui ont des difficultés de types </w:t>
      </w:r>
      <w:r w:rsidRPr="00A632FF">
        <w:rPr>
          <w:lang w:val="fr-BE"/>
        </w:rPr>
        <w:t xml:space="preserve">les caractériels qui le font, ils adorent ça (…). Tout ce qui est pourri va être retraité en copeaux et revalorisé. À l’inverse, d’autres personnes </w:t>
      </w:r>
      <w:r w:rsidR="00184927">
        <w:rPr>
          <w:lang w:val="fr-BE"/>
        </w:rPr>
        <w:t xml:space="preserve">qui </w:t>
      </w:r>
      <w:r w:rsidRPr="00A632FF">
        <w:rPr>
          <w:lang w:val="fr-BE"/>
        </w:rPr>
        <w:t>sont dans l’atelier juste à côté</w:t>
      </w:r>
      <w:r w:rsidR="00BE64A7">
        <w:rPr>
          <w:lang w:val="fr-BE"/>
        </w:rPr>
        <w:t xml:space="preserve"> </w:t>
      </w:r>
      <w:r w:rsidRPr="00A632FF">
        <w:rPr>
          <w:lang w:val="fr-BE"/>
        </w:rPr>
        <w:t xml:space="preserve">vont </w:t>
      </w:r>
      <w:r w:rsidR="00BE64A7">
        <w:rPr>
          <w:lang w:val="fr-BE"/>
        </w:rPr>
        <w:t>remplacer par</w:t>
      </w:r>
      <w:r w:rsidR="007F05D5" w:rsidRPr="00A632FF">
        <w:rPr>
          <w:lang w:val="fr-BE"/>
        </w:rPr>
        <w:t xml:space="preserve"> </w:t>
      </w:r>
      <w:r w:rsidR="007F05D5">
        <w:rPr>
          <w:lang w:val="fr-BE"/>
        </w:rPr>
        <w:t>d</w:t>
      </w:r>
      <w:r w:rsidRPr="00A632FF">
        <w:rPr>
          <w:lang w:val="fr-BE"/>
        </w:rPr>
        <w:t>es bonnes planches</w:t>
      </w:r>
      <w:r w:rsidR="007F05D5">
        <w:rPr>
          <w:lang w:val="fr-BE"/>
        </w:rPr>
        <w:t>. Ce sont souvent des personnes dont le handicap le</w:t>
      </w:r>
      <w:r w:rsidR="00BE64A7">
        <w:rPr>
          <w:lang w:val="fr-BE"/>
        </w:rPr>
        <w:t xml:space="preserve">s rend </w:t>
      </w:r>
      <w:r w:rsidRPr="00A632FF">
        <w:rPr>
          <w:lang w:val="fr-BE"/>
        </w:rPr>
        <w:t xml:space="preserve">plus méticuleuses, plus calmes. </w:t>
      </w:r>
      <w:r w:rsidR="00BE64A7">
        <w:rPr>
          <w:lang w:val="fr-BE"/>
        </w:rPr>
        <w:t>U</w:t>
      </w:r>
      <w:r w:rsidR="00880E2C">
        <w:rPr>
          <w:lang w:val="fr-BE"/>
        </w:rPr>
        <w:t>ne fois la réparation</w:t>
      </w:r>
      <w:r w:rsidRPr="00A632FF">
        <w:rPr>
          <w:lang w:val="fr-BE"/>
        </w:rPr>
        <w:t xml:space="preserve"> </w:t>
      </w:r>
      <w:r w:rsidR="00BE64A7">
        <w:rPr>
          <w:lang w:val="fr-BE"/>
        </w:rPr>
        <w:t>d</w:t>
      </w:r>
      <w:r w:rsidRPr="00A632FF">
        <w:rPr>
          <w:lang w:val="fr-BE"/>
        </w:rPr>
        <w:t>es palette</w:t>
      </w:r>
      <w:r w:rsidR="00BE64A7">
        <w:rPr>
          <w:lang w:val="fr-BE"/>
        </w:rPr>
        <w:t>s effectuée</w:t>
      </w:r>
      <w:r w:rsidRPr="00A632FF">
        <w:rPr>
          <w:lang w:val="fr-BE"/>
        </w:rPr>
        <w:t>, elles sont remises en vente ».</w:t>
      </w:r>
    </w:p>
    <w:p w14:paraId="706C6810" w14:textId="1F38BADA" w:rsidR="00902C24" w:rsidRPr="007D7A42" w:rsidRDefault="004F1354" w:rsidP="00270893">
      <w:pPr>
        <w:spacing w:line="276" w:lineRule="auto"/>
        <w:jc w:val="both"/>
        <w:rPr>
          <w:lang w:val="fr-BE"/>
        </w:rPr>
      </w:pPr>
      <w:r w:rsidRPr="00912F95">
        <w:rPr>
          <w:lang w:val="fr-BE"/>
        </w:rPr>
        <w:t xml:space="preserve">En outre, la concurrence du travail pénitentiaire peut également être perçue </w:t>
      </w:r>
      <w:r w:rsidR="004E2F3F" w:rsidRPr="00912F95">
        <w:rPr>
          <w:lang w:val="fr-BE"/>
        </w:rPr>
        <w:t xml:space="preserve">sur le terrain </w:t>
      </w:r>
      <w:r w:rsidRPr="00912F95">
        <w:rPr>
          <w:lang w:val="fr-BE"/>
        </w:rPr>
        <w:t>comme concurrence</w:t>
      </w:r>
      <w:r w:rsidR="009C5D06" w:rsidRPr="00912F95">
        <w:rPr>
          <w:lang w:val="fr-BE"/>
        </w:rPr>
        <w:t xml:space="preserve"> non négligeable</w:t>
      </w:r>
      <w:r w:rsidRPr="00912F95">
        <w:rPr>
          <w:lang w:val="fr-BE"/>
        </w:rPr>
        <w:t>, mais ce sujet n’entre pas</w:t>
      </w:r>
      <w:r w:rsidR="004E2F3F">
        <w:rPr>
          <w:lang w:val="fr-BE"/>
        </w:rPr>
        <w:t xml:space="preserve"> directement </w:t>
      </w:r>
      <w:r w:rsidRPr="00912F95">
        <w:rPr>
          <w:lang w:val="fr-BE"/>
        </w:rPr>
        <w:t xml:space="preserve">dans le cadre de cette étude. </w:t>
      </w:r>
      <w:r w:rsidR="00902C24" w:rsidRPr="007D7A42">
        <w:rPr>
          <w:lang w:val="fr-BE"/>
        </w:rPr>
        <w:t>Nous retrouvons bien ici cette notion d’équilibriste dont nous avons parlé antérieurement</w:t>
      </w:r>
      <w:r w:rsidR="006E7838" w:rsidRPr="007D7A42">
        <w:rPr>
          <w:lang w:val="fr-BE"/>
        </w:rPr>
        <w:t xml:space="preserve"> : </w:t>
      </w:r>
      <w:r w:rsidR="00902C24" w:rsidRPr="007D7A42">
        <w:rPr>
          <w:lang w:val="fr-BE"/>
        </w:rPr>
        <w:t>toutes ces recherches et diversification</w:t>
      </w:r>
      <w:r w:rsidR="00D80575" w:rsidRPr="007D7A42">
        <w:rPr>
          <w:lang w:val="fr-BE"/>
        </w:rPr>
        <w:t>s</w:t>
      </w:r>
      <w:r w:rsidR="00902C24" w:rsidRPr="007D7A42">
        <w:rPr>
          <w:lang w:val="fr-BE"/>
        </w:rPr>
        <w:t xml:space="preserve"> </w:t>
      </w:r>
      <w:r w:rsidR="00D80575" w:rsidRPr="007D7A42">
        <w:rPr>
          <w:lang w:val="fr-BE"/>
        </w:rPr>
        <w:t>d’</w:t>
      </w:r>
      <w:r w:rsidR="00902C24" w:rsidRPr="007D7A42">
        <w:rPr>
          <w:lang w:val="fr-BE"/>
        </w:rPr>
        <w:t>activités</w:t>
      </w:r>
      <w:r w:rsidR="006E7838" w:rsidRPr="007D7A42">
        <w:rPr>
          <w:lang w:val="fr-BE"/>
        </w:rPr>
        <w:t>/</w:t>
      </w:r>
      <w:r w:rsidR="00D80575" w:rsidRPr="007D7A42">
        <w:rPr>
          <w:lang w:val="fr-BE"/>
        </w:rPr>
        <w:t>de domaines</w:t>
      </w:r>
      <w:r w:rsidR="00902C24" w:rsidRPr="007D7A42">
        <w:rPr>
          <w:lang w:val="fr-BE"/>
        </w:rPr>
        <w:t xml:space="preserve"> do</w:t>
      </w:r>
      <w:r w:rsidR="00D80575" w:rsidRPr="007D7A42">
        <w:rPr>
          <w:lang w:val="fr-BE"/>
        </w:rPr>
        <w:t xml:space="preserve">ivent se mener tenant compte des </w:t>
      </w:r>
      <w:r w:rsidR="00902C24" w:rsidRPr="007D7A42">
        <w:rPr>
          <w:lang w:val="fr-BE"/>
        </w:rPr>
        <w:t>personnes employées (</w:t>
      </w:r>
      <w:r w:rsidR="00D80575" w:rsidRPr="007D7A42">
        <w:rPr>
          <w:lang w:val="fr-BE"/>
        </w:rPr>
        <w:t>de leur handicap, de leurs compétences</w:t>
      </w:r>
      <w:r w:rsidR="00902C24" w:rsidRPr="007D7A42">
        <w:rPr>
          <w:lang w:val="fr-BE"/>
        </w:rPr>
        <w:t>),</w:t>
      </w:r>
      <w:r w:rsidR="00700E9D" w:rsidRPr="007D7A42">
        <w:rPr>
          <w:lang w:val="fr-BE"/>
        </w:rPr>
        <w:t xml:space="preserve"> de la capacité de l’ETA à pouvoir engager une personne</w:t>
      </w:r>
      <w:r w:rsidR="00F40637" w:rsidRPr="007D7A42">
        <w:rPr>
          <w:lang w:val="fr-BE"/>
        </w:rPr>
        <w:t xml:space="preserve"> ayant une fonction commerciale ou </w:t>
      </w:r>
      <w:r w:rsidR="006E7838" w:rsidRPr="007D7A42">
        <w:rPr>
          <w:lang w:val="fr-BE"/>
        </w:rPr>
        <w:t>de</w:t>
      </w:r>
      <w:r w:rsidR="00700E9D" w:rsidRPr="007D7A42">
        <w:rPr>
          <w:lang w:val="fr-BE"/>
        </w:rPr>
        <w:t xml:space="preserve"> pouvoir dégager du temps pour ce faire,</w:t>
      </w:r>
      <w:r w:rsidR="00902C24" w:rsidRPr="007D7A42">
        <w:rPr>
          <w:lang w:val="fr-BE"/>
        </w:rPr>
        <w:t xml:space="preserve"> tout en préservant des activités moins rentables pour des travailleurs et travailleuses plus lourdement </w:t>
      </w:r>
      <w:r w:rsidR="006E7838" w:rsidRPr="007D7A42">
        <w:rPr>
          <w:lang w:val="fr-BE"/>
        </w:rPr>
        <w:t>touchés par le handicap</w:t>
      </w:r>
      <w:r w:rsidR="00902C24" w:rsidRPr="007D7A42">
        <w:rPr>
          <w:lang w:val="fr-BE"/>
        </w:rPr>
        <w:t>.</w:t>
      </w:r>
    </w:p>
    <w:p w14:paraId="246BAC45" w14:textId="7E47EFC4" w:rsidR="004B0D86" w:rsidRPr="007D7A42" w:rsidRDefault="00F40637" w:rsidP="00270893">
      <w:pPr>
        <w:spacing w:line="276" w:lineRule="auto"/>
        <w:jc w:val="both"/>
        <w:rPr>
          <w:lang w:val="fr-BE"/>
        </w:rPr>
      </w:pPr>
      <w:r w:rsidRPr="007D7A42">
        <w:rPr>
          <w:lang w:val="fr-BE"/>
        </w:rPr>
        <w:t>À titre d’exemple</w:t>
      </w:r>
      <w:r w:rsidR="006E7838" w:rsidRPr="007D7A42">
        <w:rPr>
          <w:lang w:val="fr-BE"/>
        </w:rPr>
        <w:t xml:space="preserve"> de ces évolutions</w:t>
      </w:r>
      <w:r w:rsidRPr="007D7A42">
        <w:rPr>
          <w:lang w:val="fr-BE"/>
        </w:rPr>
        <w:t xml:space="preserve">, Damien Logghe nous explique que l’Ouvroir est spécialisé dans la manutention et seule la reliure artisanale, créée à la naissance de l’ETA, a traversé les époques depuis sa création. Il ajoute : </w:t>
      </w:r>
    </w:p>
    <w:p w14:paraId="64706A7C" w14:textId="5E20CD7E" w:rsidR="00F40637" w:rsidRPr="007D7A42" w:rsidRDefault="00F40637" w:rsidP="002177C6">
      <w:pPr>
        <w:spacing w:line="276" w:lineRule="auto"/>
        <w:ind w:left="708" w:right="804" w:firstLine="708"/>
        <w:jc w:val="both"/>
        <w:rPr>
          <w:lang w:val="fr-BE"/>
        </w:rPr>
      </w:pPr>
      <w:r w:rsidRPr="007D7A42">
        <w:rPr>
          <w:lang w:val="fr-BE"/>
        </w:rPr>
        <w:t>«</w:t>
      </w:r>
      <w:r w:rsidR="00DC6EE3">
        <w:rPr>
          <w:lang w:val="fr-BE"/>
        </w:rPr>
        <w:t> </w:t>
      </w:r>
      <w:r w:rsidRPr="007D7A42">
        <w:rPr>
          <w:lang w:val="fr-BE"/>
        </w:rPr>
        <w:t>Tous les autres métiers n’étaient pas là à l’origine. Entre</w:t>
      </w:r>
      <w:r w:rsidR="0040216F">
        <w:rPr>
          <w:lang w:val="fr-BE"/>
        </w:rPr>
        <w:t>-</w:t>
      </w:r>
      <w:r w:rsidRPr="007D7A42">
        <w:rPr>
          <w:lang w:val="fr-BE"/>
        </w:rPr>
        <w:t>temps, il y en a d’autres qui ont vu le jour et qui sont partis depuis. On avait un lavoir (…)</w:t>
      </w:r>
      <w:r w:rsidR="008C5082">
        <w:rPr>
          <w:lang w:val="fr-BE"/>
        </w:rPr>
        <w:t>,</w:t>
      </w:r>
      <w:r w:rsidRPr="007D7A42">
        <w:rPr>
          <w:lang w:val="fr-BE"/>
        </w:rPr>
        <w:t xml:space="preserve"> mais ce département a raté. Il y a des départements de cannage/rempaillage, c’étaient vraiment des niches qui étaient vouées à disparaitre, entre le coût et le besoin, le marché. Acheter une chaise qu’on répare, donc l’assise, le cannage, c’est vite 80</w:t>
      </w:r>
      <w:r w:rsidR="00DC6EE3">
        <w:rPr>
          <w:lang w:val="fr-BE"/>
        </w:rPr>
        <w:t> </w:t>
      </w:r>
      <w:r w:rsidRPr="007D7A42">
        <w:rPr>
          <w:lang w:val="fr-BE"/>
        </w:rPr>
        <w:t>euros. Alors que pour ce prix-là, on peut avoir une belle chaise dans un magasin, toute neuve. C’est ça qui nous met en tension</w:t>
      </w:r>
      <w:r w:rsidR="00DC6EE3">
        <w:rPr>
          <w:lang w:val="fr-BE"/>
        </w:rPr>
        <w:t> </w:t>
      </w:r>
      <w:r w:rsidRPr="007D7A42">
        <w:rPr>
          <w:lang w:val="fr-BE"/>
        </w:rPr>
        <w:t xml:space="preserve">». </w:t>
      </w:r>
    </w:p>
    <w:p w14:paraId="345112AF" w14:textId="080D5DBB" w:rsidR="009628DA" w:rsidRPr="007D7A42" w:rsidRDefault="004B0D86" w:rsidP="00270893">
      <w:pPr>
        <w:spacing w:line="276" w:lineRule="auto"/>
        <w:jc w:val="both"/>
        <w:rPr>
          <w:lang w:val="fr-BE"/>
        </w:rPr>
      </w:pPr>
      <w:r w:rsidRPr="007D7A42">
        <w:rPr>
          <w:lang w:val="fr-BE"/>
        </w:rPr>
        <w:lastRenderedPageBreak/>
        <w:t>M</w:t>
      </w:r>
      <w:r w:rsidR="00902C24" w:rsidRPr="007D7A42">
        <w:rPr>
          <w:lang w:val="fr-BE"/>
        </w:rPr>
        <w:t>algré ces enjeux de concurrence et d’automatisation, certaines ETA ne semblent pas être directement impactées</w:t>
      </w:r>
      <w:r w:rsidR="009628DA" w:rsidRPr="007D7A42">
        <w:rPr>
          <w:lang w:val="fr-BE"/>
        </w:rPr>
        <w:t xml:space="preserve"> par ceux-ci</w:t>
      </w:r>
      <w:r w:rsidR="009628DA" w:rsidRPr="00902AEE">
        <w:rPr>
          <w:rStyle w:val="Appelnotedebasdep"/>
        </w:rPr>
        <w:footnoteReference w:id="41"/>
      </w:r>
      <w:r w:rsidR="006E7838" w:rsidRPr="007D7A42">
        <w:rPr>
          <w:lang w:val="fr-BE"/>
        </w:rPr>
        <w:t xml:space="preserve"> au sein de leurs activités</w:t>
      </w:r>
      <w:r w:rsidR="00902C24" w:rsidRPr="007D7A42">
        <w:rPr>
          <w:lang w:val="fr-BE"/>
        </w:rPr>
        <w:t>. Étant donné la nature du travail des ETA, il semble que le recours au chômage économique soit assez fréquent (</w:t>
      </w:r>
      <w:proofErr w:type="spellStart"/>
      <w:r w:rsidR="00902C24" w:rsidRPr="007D7A42">
        <w:rPr>
          <w:lang w:val="fr-BE"/>
        </w:rPr>
        <w:t>Detienne</w:t>
      </w:r>
      <w:proofErr w:type="spellEnd"/>
      <w:r w:rsidR="00902C24" w:rsidRPr="007D7A42">
        <w:rPr>
          <w:lang w:val="fr-BE"/>
        </w:rPr>
        <w:t>, 2019)</w:t>
      </w:r>
      <w:r w:rsidR="006E7838" w:rsidRPr="007D7A42">
        <w:rPr>
          <w:lang w:val="fr-BE"/>
        </w:rPr>
        <w:t xml:space="preserve">. Cela s’explique par une grande irrégularité dans les commandes, celles-ci sont ponctuelles et fluctuantes d’année en année. Établir un planning à l’avance et prévoir la quantité de travail est donc un exercice difficile pour certaines ETA. Ce chômage </w:t>
      </w:r>
      <w:r w:rsidR="00B02147" w:rsidRPr="007D7A42">
        <w:rPr>
          <w:lang w:val="fr-BE"/>
        </w:rPr>
        <w:t>se répercute en premier lieu sur les travailleuses et travailleurs les plus lourdement handicapés dans certaines ETA. «</w:t>
      </w:r>
      <w:r w:rsidR="00DC6EE3">
        <w:rPr>
          <w:lang w:val="fr-BE"/>
        </w:rPr>
        <w:t> </w:t>
      </w:r>
      <w:r w:rsidR="00B02147" w:rsidRPr="007D7A42">
        <w:rPr>
          <w:lang w:val="fr-BE"/>
        </w:rPr>
        <w:t>Ils constituent, par défaut, la variable d’ajustement de l’économie organisationnelle</w:t>
      </w:r>
      <w:r w:rsidR="00DC6EE3">
        <w:rPr>
          <w:lang w:val="fr-BE"/>
        </w:rPr>
        <w:t> </w:t>
      </w:r>
      <w:r w:rsidR="00B02147" w:rsidRPr="007D7A42">
        <w:rPr>
          <w:lang w:val="fr-BE"/>
        </w:rPr>
        <w:t>» (</w:t>
      </w:r>
      <w:r w:rsidR="0037119D" w:rsidRPr="007D7A42">
        <w:rPr>
          <w:lang w:val="fr-BE"/>
        </w:rPr>
        <w:t>FEBRAP</w:t>
      </w:r>
      <w:r w:rsidR="00B02147" w:rsidRPr="007D7A42">
        <w:rPr>
          <w:lang w:val="fr-BE"/>
        </w:rPr>
        <w:t>, 2016 : 85)</w:t>
      </w:r>
      <w:r w:rsidR="00902C24" w:rsidRPr="007D7A42">
        <w:rPr>
          <w:lang w:val="fr-BE"/>
        </w:rPr>
        <w:t xml:space="preserve">. </w:t>
      </w:r>
    </w:p>
    <w:p w14:paraId="09E129BF" w14:textId="2FE1D65D" w:rsidR="00902C24" w:rsidRPr="007D7A42" w:rsidRDefault="00902C24" w:rsidP="00270893">
      <w:pPr>
        <w:spacing w:line="276" w:lineRule="auto"/>
        <w:jc w:val="both"/>
        <w:rPr>
          <w:lang w:val="fr-BE"/>
        </w:rPr>
      </w:pPr>
      <w:r w:rsidRPr="007D7A42">
        <w:rPr>
          <w:lang w:val="fr-BE"/>
        </w:rPr>
        <w:t>Par ailleurs, les ETA étant ma</w:t>
      </w:r>
      <w:r w:rsidR="009628DA" w:rsidRPr="007D7A42">
        <w:rPr>
          <w:lang w:val="fr-BE"/>
        </w:rPr>
        <w:t>joritairement au bout de la chaî</w:t>
      </w:r>
      <w:r w:rsidRPr="007D7A42">
        <w:rPr>
          <w:lang w:val="fr-BE"/>
        </w:rPr>
        <w:t xml:space="preserve">ne de production, si l’économie </w:t>
      </w:r>
      <w:r w:rsidR="000D1F5C" w:rsidRPr="007D7A42">
        <w:rPr>
          <w:lang w:val="fr-BE"/>
        </w:rPr>
        <w:t>se porte</w:t>
      </w:r>
      <w:r w:rsidRPr="007D7A42">
        <w:rPr>
          <w:lang w:val="fr-BE"/>
        </w:rPr>
        <w:t xml:space="preserve"> mal et que les clients qu’elles possèdent </w:t>
      </w:r>
      <w:r w:rsidR="000D1F5C" w:rsidRPr="007D7A42">
        <w:rPr>
          <w:lang w:val="fr-BE"/>
        </w:rPr>
        <w:t>connaissent</w:t>
      </w:r>
      <w:r w:rsidRPr="007D7A42">
        <w:rPr>
          <w:lang w:val="fr-BE"/>
        </w:rPr>
        <w:t xml:space="preserve"> des difficultés, elle</w:t>
      </w:r>
      <w:r w:rsidR="009628DA" w:rsidRPr="007D7A42">
        <w:rPr>
          <w:lang w:val="fr-BE"/>
        </w:rPr>
        <w:t>s</w:t>
      </w:r>
      <w:r w:rsidRPr="007D7A42">
        <w:rPr>
          <w:lang w:val="fr-BE"/>
        </w:rPr>
        <w:t xml:space="preserve"> en </w:t>
      </w:r>
      <w:r w:rsidR="009628DA" w:rsidRPr="007D7A42">
        <w:rPr>
          <w:lang w:val="fr-BE"/>
        </w:rPr>
        <w:t>seront</w:t>
      </w:r>
      <w:r w:rsidRPr="007D7A42">
        <w:rPr>
          <w:lang w:val="fr-BE"/>
        </w:rPr>
        <w:t xml:space="preserve"> automatiquement impactée</w:t>
      </w:r>
      <w:r w:rsidR="009628DA" w:rsidRPr="007D7A42">
        <w:rPr>
          <w:lang w:val="fr-BE"/>
        </w:rPr>
        <w:t>s</w:t>
      </w:r>
      <w:r w:rsidRPr="007D7A42">
        <w:rPr>
          <w:lang w:val="fr-BE"/>
        </w:rPr>
        <w:t xml:space="preserve">. </w:t>
      </w:r>
    </w:p>
    <w:p w14:paraId="640500CA" w14:textId="4F896D65" w:rsidR="006625FC" w:rsidRPr="00021C89" w:rsidRDefault="00021C89" w:rsidP="002177C6">
      <w:pPr>
        <w:pStyle w:val="Titre3"/>
        <w:numPr>
          <w:ilvl w:val="2"/>
          <w:numId w:val="33"/>
        </w:numPr>
        <w:spacing w:after="240" w:line="276" w:lineRule="auto"/>
        <w:jc w:val="both"/>
        <w:rPr>
          <w:lang w:val="fr-BE"/>
        </w:rPr>
      </w:pPr>
      <w:bookmarkStart w:id="20" w:name="_Toc88217801"/>
      <w:bookmarkStart w:id="21" w:name="_Toc95122499"/>
      <w:r>
        <w:rPr>
          <w:lang w:val="fr-BE"/>
        </w:rPr>
        <w:t>Le</w:t>
      </w:r>
      <w:r w:rsidR="006625FC" w:rsidRPr="00A632FF">
        <w:rPr>
          <w:lang w:val="fr-BE"/>
        </w:rPr>
        <w:t xml:space="preserve"> personnel des ETA</w:t>
      </w:r>
      <w:bookmarkEnd w:id="20"/>
      <w:r>
        <w:rPr>
          <w:lang w:val="fr-BE"/>
        </w:rPr>
        <w:t> : une évolution dans la professionnalisation</w:t>
      </w:r>
      <w:bookmarkEnd w:id="21"/>
      <w:r>
        <w:rPr>
          <w:lang w:val="fr-BE"/>
        </w:rPr>
        <w:t xml:space="preserve"> </w:t>
      </w:r>
    </w:p>
    <w:p w14:paraId="270D4129" w14:textId="064A700F" w:rsidR="00C03F96" w:rsidRPr="007D7A42" w:rsidRDefault="006625FC" w:rsidP="00270893">
      <w:pPr>
        <w:spacing w:line="276" w:lineRule="auto"/>
        <w:jc w:val="both"/>
        <w:rPr>
          <w:lang w:val="fr-BE"/>
        </w:rPr>
      </w:pPr>
      <w:r w:rsidRPr="007D7A42">
        <w:rPr>
          <w:lang w:val="fr-BE"/>
        </w:rPr>
        <w:t xml:space="preserve">Outre les progrès techniques, la professionnalisation du secteur est également marquée </w:t>
      </w:r>
      <w:r w:rsidR="009628DA" w:rsidRPr="007D7A42">
        <w:rPr>
          <w:lang w:val="fr-BE"/>
        </w:rPr>
        <w:t>parmi le</w:t>
      </w:r>
      <w:r w:rsidRPr="007D7A42">
        <w:rPr>
          <w:lang w:val="fr-BE"/>
        </w:rPr>
        <w:t xml:space="preserve"> personnel</w:t>
      </w:r>
      <w:r w:rsidR="00C94368">
        <w:rPr>
          <w:lang w:val="fr-BE"/>
        </w:rPr>
        <w:t xml:space="preserve"> dit</w:t>
      </w:r>
      <w:r w:rsidRPr="007D7A42">
        <w:rPr>
          <w:lang w:val="fr-BE"/>
        </w:rPr>
        <w:t xml:space="preserve"> </w:t>
      </w:r>
      <w:r w:rsidR="00C94368">
        <w:rPr>
          <w:lang w:val="fr-BE"/>
        </w:rPr>
        <w:t>«</w:t>
      </w:r>
      <w:r w:rsidR="00DC6EE3">
        <w:rPr>
          <w:lang w:val="fr-BE"/>
        </w:rPr>
        <w:t> </w:t>
      </w:r>
      <w:r w:rsidRPr="00C94368">
        <w:rPr>
          <w:lang w:val="fr-BE"/>
        </w:rPr>
        <w:t>valide</w:t>
      </w:r>
      <w:r w:rsidR="00DC6EE3">
        <w:rPr>
          <w:lang w:val="fr-BE"/>
        </w:rPr>
        <w:t> </w:t>
      </w:r>
      <w:r w:rsidR="00C94368">
        <w:rPr>
          <w:lang w:val="fr-BE"/>
        </w:rPr>
        <w:t>»</w:t>
      </w:r>
      <w:r w:rsidRPr="007D7A42">
        <w:rPr>
          <w:lang w:val="fr-BE"/>
        </w:rPr>
        <w:t xml:space="preserve"> travaillant en ETA (</w:t>
      </w:r>
      <w:proofErr w:type="spellStart"/>
      <w:r w:rsidRPr="007D7A42">
        <w:rPr>
          <w:lang w:val="fr-BE"/>
        </w:rPr>
        <w:t>Detienne</w:t>
      </w:r>
      <w:proofErr w:type="spellEnd"/>
      <w:r w:rsidRPr="007D7A42">
        <w:rPr>
          <w:lang w:val="fr-BE"/>
        </w:rPr>
        <w:t xml:space="preserve">, 2019). Il s’avère que depuis ces dernières années, un personnel d’encadrement plus compétent est recherché, doté de capacités de gestion, </w:t>
      </w:r>
      <w:r w:rsidR="009628DA" w:rsidRPr="007D7A42">
        <w:rPr>
          <w:lang w:val="fr-BE"/>
        </w:rPr>
        <w:t>d’une vision claire de l’avenir, etc</w:t>
      </w:r>
      <w:r w:rsidRPr="007D7A42">
        <w:rPr>
          <w:lang w:val="fr-BE"/>
        </w:rPr>
        <w:t xml:space="preserve">. </w:t>
      </w:r>
    </w:p>
    <w:p w14:paraId="27F0A99A" w14:textId="0F6E07D6" w:rsidR="006625FC" w:rsidRPr="007D7A42" w:rsidRDefault="006625FC" w:rsidP="00270893">
      <w:pPr>
        <w:spacing w:line="276" w:lineRule="auto"/>
        <w:jc w:val="both"/>
        <w:rPr>
          <w:lang w:val="fr-BE"/>
        </w:rPr>
      </w:pPr>
      <w:r w:rsidRPr="007D7A42">
        <w:rPr>
          <w:lang w:val="fr-BE"/>
        </w:rPr>
        <w:t xml:space="preserve">Le profil des directeurs et directrices des ETA a également évolué. Partant de personnes issues </w:t>
      </w:r>
      <w:r w:rsidR="00BF6DBC" w:rsidRPr="007D7A42">
        <w:rPr>
          <w:lang w:val="fr-BE"/>
        </w:rPr>
        <w:t>d’un</w:t>
      </w:r>
      <w:r w:rsidRPr="007D7A42">
        <w:rPr>
          <w:lang w:val="fr-BE"/>
        </w:rPr>
        <w:t xml:space="preserve"> milieu </w:t>
      </w:r>
      <w:r w:rsidR="00BF6DBC" w:rsidRPr="007D7A42">
        <w:rPr>
          <w:lang w:val="fr-BE"/>
        </w:rPr>
        <w:t xml:space="preserve">plutôt </w:t>
      </w:r>
      <w:r w:rsidRPr="007D7A42">
        <w:rPr>
          <w:lang w:val="fr-BE"/>
        </w:rPr>
        <w:t xml:space="preserve">social (éducateurs, psychologues, etc.), </w:t>
      </w:r>
      <w:r w:rsidR="00054B00" w:rsidRPr="007D7A42">
        <w:rPr>
          <w:lang w:val="fr-BE"/>
        </w:rPr>
        <w:t>ce seraient</w:t>
      </w:r>
      <w:r w:rsidRPr="007D7A42">
        <w:rPr>
          <w:lang w:val="fr-BE"/>
        </w:rPr>
        <w:t xml:space="preserve"> actuellement </w:t>
      </w:r>
      <w:r w:rsidR="00BF6DBC" w:rsidRPr="007D7A42">
        <w:rPr>
          <w:lang w:val="fr-BE"/>
        </w:rPr>
        <w:t xml:space="preserve">davantage de </w:t>
      </w:r>
      <w:r w:rsidRPr="007D7A42">
        <w:rPr>
          <w:lang w:val="fr-BE"/>
        </w:rPr>
        <w:t xml:space="preserve">personnes ayant des connaissances techniques, économiques, de gestion d’entreprise, d’innovation et assorties d’une vision à long terme qui sont </w:t>
      </w:r>
      <w:r w:rsidR="00054B00" w:rsidRPr="007D7A42">
        <w:rPr>
          <w:lang w:val="fr-BE"/>
        </w:rPr>
        <w:t>recherchées</w:t>
      </w:r>
      <w:r w:rsidRPr="007D7A42">
        <w:rPr>
          <w:lang w:val="fr-BE"/>
        </w:rPr>
        <w:t xml:space="preserve">. </w:t>
      </w:r>
      <w:r w:rsidR="00BF6DBC" w:rsidRPr="007D7A42">
        <w:rPr>
          <w:lang w:val="fr-BE"/>
        </w:rPr>
        <w:t>Ces connaissances renforcent le</w:t>
      </w:r>
      <w:r w:rsidR="00054B00" w:rsidRPr="007D7A42">
        <w:rPr>
          <w:lang w:val="fr-BE"/>
        </w:rPr>
        <w:t>s</w:t>
      </w:r>
      <w:r w:rsidR="00BF6DBC" w:rsidRPr="007D7A42">
        <w:rPr>
          <w:lang w:val="fr-BE"/>
        </w:rPr>
        <w:t xml:space="preserve"> domaine</w:t>
      </w:r>
      <w:r w:rsidR="00054B00" w:rsidRPr="007D7A42">
        <w:rPr>
          <w:lang w:val="fr-BE"/>
        </w:rPr>
        <w:t>s</w:t>
      </w:r>
      <w:r w:rsidR="00BF6DBC" w:rsidRPr="007D7A42">
        <w:rPr>
          <w:lang w:val="fr-BE"/>
        </w:rPr>
        <w:t xml:space="preserve"> commercial, du marketing et </w:t>
      </w:r>
      <w:r w:rsidRPr="007D7A42">
        <w:rPr>
          <w:lang w:val="fr-BE"/>
        </w:rPr>
        <w:t xml:space="preserve">des ressources </w:t>
      </w:r>
      <w:r w:rsidR="00BF6DBC" w:rsidRPr="007D7A42">
        <w:rPr>
          <w:lang w:val="fr-BE"/>
        </w:rPr>
        <w:t xml:space="preserve">humaines </w:t>
      </w:r>
      <w:r w:rsidRPr="007D7A42">
        <w:rPr>
          <w:lang w:val="fr-BE"/>
        </w:rPr>
        <w:t>qui se sont le</w:t>
      </w:r>
      <w:r w:rsidR="00054B00" w:rsidRPr="007D7A42">
        <w:rPr>
          <w:lang w:val="fr-BE"/>
        </w:rPr>
        <w:t>s</w:t>
      </w:r>
      <w:r w:rsidRPr="007D7A42">
        <w:rPr>
          <w:lang w:val="fr-BE"/>
        </w:rPr>
        <w:t xml:space="preserve"> plus fortement développés et professionnalisés au sein des ETA.</w:t>
      </w:r>
    </w:p>
    <w:p w14:paraId="74C2CC1D" w14:textId="77777777" w:rsidR="00054B00" w:rsidRPr="007D7A42" w:rsidRDefault="00CF2018" w:rsidP="00270893">
      <w:pPr>
        <w:spacing w:line="276" w:lineRule="auto"/>
        <w:jc w:val="both"/>
        <w:rPr>
          <w:lang w:val="fr-BE"/>
        </w:rPr>
      </w:pPr>
      <w:r w:rsidRPr="007D7A42">
        <w:rPr>
          <w:lang w:val="fr-BE"/>
        </w:rPr>
        <w:t>Gaëtane Convent</w:t>
      </w:r>
      <w:r w:rsidR="00054B00" w:rsidRPr="007D7A42">
        <w:rPr>
          <w:lang w:val="fr-BE"/>
        </w:rPr>
        <w:t xml:space="preserve"> précise toutefois qu’ : </w:t>
      </w:r>
    </w:p>
    <w:p w14:paraId="39A26947" w14:textId="00D1911C" w:rsidR="00C86D24" w:rsidRPr="007D7A42" w:rsidRDefault="00054B00" w:rsidP="00270893">
      <w:pPr>
        <w:spacing w:line="276" w:lineRule="auto"/>
        <w:ind w:left="708" w:right="804" w:firstLine="708"/>
        <w:jc w:val="both"/>
        <w:rPr>
          <w:lang w:val="fr-BE"/>
        </w:rPr>
      </w:pPr>
      <w:r w:rsidRPr="007D7A42">
        <w:rPr>
          <w:lang w:val="fr-BE"/>
        </w:rPr>
        <w:t>«</w:t>
      </w:r>
      <w:r w:rsidR="00DC6EE3">
        <w:rPr>
          <w:lang w:val="fr-BE"/>
        </w:rPr>
        <w:t> </w:t>
      </w:r>
      <w:r w:rsidRPr="007D7A42">
        <w:rPr>
          <w:lang w:val="fr-BE"/>
        </w:rPr>
        <w:t>a</w:t>
      </w:r>
      <w:r w:rsidR="00CF2018" w:rsidRPr="007D7A42">
        <w:rPr>
          <w:lang w:val="fr-BE"/>
        </w:rPr>
        <w:t>ujourd’hui, je trouve qu’on est dans des profils peut-être plus d’équilibriste</w:t>
      </w:r>
      <w:r w:rsidR="0040216F">
        <w:rPr>
          <w:lang w:val="fr-BE"/>
        </w:rPr>
        <w:t>s</w:t>
      </w:r>
      <w:r w:rsidR="00CF2018" w:rsidRPr="007D7A42">
        <w:rPr>
          <w:lang w:val="fr-BE"/>
        </w:rPr>
        <w:t xml:space="preserve"> aussi, ce qui </w:t>
      </w:r>
      <w:r w:rsidR="0050683A">
        <w:rPr>
          <w:lang w:val="fr-BE"/>
        </w:rPr>
        <w:t xml:space="preserve">rend cette fonction plus complexe et fatigante sans doute. </w:t>
      </w:r>
      <w:r w:rsidR="00880E2C">
        <w:rPr>
          <w:lang w:val="fr-BE"/>
        </w:rPr>
        <w:t>Leurs compétences</w:t>
      </w:r>
      <w:r w:rsidR="00DA033A">
        <w:rPr>
          <w:lang w:val="fr-BE"/>
        </w:rPr>
        <w:t xml:space="preserve"> doivent être double</w:t>
      </w:r>
      <w:r w:rsidR="00CF2018" w:rsidRPr="007D7A42">
        <w:rPr>
          <w:lang w:val="fr-BE"/>
        </w:rPr>
        <w:t xml:space="preserve">. </w:t>
      </w:r>
      <w:r w:rsidR="004018EF">
        <w:rPr>
          <w:lang w:val="fr-BE"/>
        </w:rPr>
        <w:t>Il y a</w:t>
      </w:r>
      <w:r w:rsidR="004018EF" w:rsidRPr="007D7A42">
        <w:rPr>
          <w:lang w:val="fr-BE"/>
        </w:rPr>
        <w:t xml:space="preserve"> </w:t>
      </w:r>
      <w:r w:rsidR="00CF2018" w:rsidRPr="007D7A42">
        <w:rPr>
          <w:lang w:val="fr-BE"/>
        </w:rPr>
        <w:t>autant d</w:t>
      </w:r>
      <w:r w:rsidR="0040216F">
        <w:rPr>
          <w:lang w:val="fr-BE"/>
        </w:rPr>
        <w:t>’</w:t>
      </w:r>
      <w:r w:rsidRPr="007D7A42">
        <w:rPr>
          <w:lang w:val="fr-BE"/>
        </w:rPr>
        <w:t>anciens directeurs de</w:t>
      </w:r>
      <w:r w:rsidR="006620FA">
        <w:rPr>
          <w:lang w:val="fr-BE"/>
        </w:rPr>
        <w:t xml:space="preserve"> grosse</w:t>
      </w:r>
      <w:r w:rsidR="00F73F43">
        <w:rPr>
          <w:lang w:val="fr-BE"/>
        </w:rPr>
        <w:t>s</w:t>
      </w:r>
      <w:r w:rsidR="006620FA">
        <w:rPr>
          <w:lang w:val="fr-BE"/>
        </w:rPr>
        <w:t xml:space="preserve"> entreprise</w:t>
      </w:r>
      <w:r w:rsidR="00F73F43">
        <w:rPr>
          <w:lang w:val="fr-BE"/>
        </w:rPr>
        <w:t>s</w:t>
      </w:r>
      <w:r w:rsidR="006620FA">
        <w:rPr>
          <w:lang w:val="fr-BE"/>
        </w:rPr>
        <w:t xml:space="preserve"> comme</w:t>
      </w:r>
      <w:r w:rsidRPr="007D7A42">
        <w:rPr>
          <w:lang w:val="fr-BE"/>
        </w:rPr>
        <w:t xml:space="preserve"> L’Oréal</w:t>
      </w:r>
      <w:r w:rsidR="00CF2018" w:rsidRPr="007D7A42">
        <w:rPr>
          <w:lang w:val="fr-BE"/>
        </w:rPr>
        <w:t xml:space="preserve"> que des assistants sociaux dans </w:t>
      </w:r>
      <w:r w:rsidR="00BE64A7">
        <w:rPr>
          <w:lang w:val="fr-BE"/>
        </w:rPr>
        <w:t>l</w:t>
      </w:r>
      <w:r w:rsidR="00CF2018" w:rsidRPr="007D7A42">
        <w:rPr>
          <w:lang w:val="fr-BE"/>
        </w:rPr>
        <w:t>es directions. Avec une convergence de compétences</w:t>
      </w:r>
      <w:r w:rsidR="00DA033A">
        <w:rPr>
          <w:lang w:val="fr-BE"/>
        </w:rPr>
        <w:t xml:space="preserve"> économique</w:t>
      </w:r>
      <w:r w:rsidR="00BE64A7">
        <w:rPr>
          <w:lang w:val="fr-BE"/>
        </w:rPr>
        <w:t>s</w:t>
      </w:r>
      <w:r w:rsidR="00DA033A">
        <w:rPr>
          <w:lang w:val="fr-BE"/>
        </w:rPr>
        <w:t xml:space="preserve"> et sociales</w:t>
      </w:r>
      <w:r w:rsidR="00CF2018" w:rsidRPr="007D7A42">
        <w:rPr>
          <w:lang w:val="fr-BE"/>
        </w:rPr>
        <w:t xml:space="preserve">. </w:t>
      </w:r>
      <w:r w:rsidR="005801D9" w:rsidRPr="007D7A42">
        <w:rPr>
          <w:lang w:val="fr-BE"/>
        </w:rPr>
        <w:t>La personne</w:t>
      </w:r>
      <w:r w:rsidR="00CF2018" w:rsidRPr="007D7A42">
        <w:rPr>
          <w:lang w:val="fr-BE"/>
        </w:rPr>
        <w:t xml:space="preserve"> qui vient du pur produit économique et qui est tro</w:t>
      </w:r>
      <w:r w:rsidR="00BE64A7">
        <w:rPr>
          <w:lang w:val="fr-BE"/>
        </w:rPr>
        <w:t>p dans cette vision-là, elle</w:t>
      </w:r>
      <w:r w:rsidR="00CF2018" w:rsidRPr="007D7A42">
        <w:rPr>
          <w:lang w:val="fr-BE"/>
        </w:rPr>
        <w:t xml:space="preserve"> ne tient pas en ETA.</w:t>
      </w:r>
      <w:r w:rsidR="00DC6EE3">
        <w:rPr>
          <w:lang w:val="fr-BE"/>
        </w:rPr>
        <w:t> </w:t>
      </w:r>
      <w:r w:rsidR="00CF2018" w:rsidRPr="007D7A42">
        <w:rPr>
          <w:lang w:val="fr-BE"/>
        </w:rPr>
        <w:t>»</w:t>
      </w:r>
    </w:p>
    <w:p w14:paraId="3C3A9CE1" w14:textId="2C4D740E" w:rsidR="00CF2018" w:rsidRPr="007D7A42" w:rsidRDefault="0048526E" w:rsidP="00270893">
      <w:pPr>
        <w:spacing w:line="276" w:lineRule="auto"/>
        <w:jc w:val="both"/>
        <w:rPr>
          <w:lang w:val="fr-BE"/>
        </w:rPr>
      </w:pPr>
      <w:r w:rsidRPr="007D7A42">
        <w:rPr>
          <w:lang w:val="fr-BE"/>
        </w:rPr>
        <w:t xml:space="preserve">De même, elle souligne l’importance </w:t>
      </w:r>
      <w:r w:rsidR="00054B00" w:rsidRPr="007D7A42">
        <w:rPr>
          <w:lang w:val="fr-BE"/>
        </w:rPr>
        <w:t>de s’entourer d’une équipe de direction elle aussi</w:t>
      </w:r>
      <w:r w:rsidRPr="007D7A42">
        <w:rPr>
          <w:lang w:val="fr-BE"/>
        </w:rPr>
        <w:t xml:space="preserve"> encline à </w:t>
      </w:r>
      <w:r w:rsidR="00054B00" w:rsidRPr="007D7A42">
        <w:rPr>
          <w:lang w:val="fr-BE"/>
        </w:rPr>
        <w:t>jouer ce rôle d’</w:t>
      </w:r>
      <w:r w:rsidRPr="007D7A42">
        <w:rPr>
          <w:lang w:val="fr-BE"/>
        </w:rPr>
        <w:t>équilibriste. Gaëtane Convent ajoute ainsi : «</w:t>
      </w:r>
      <w:r w:rsidR="00DC6EE3">
        <w:rPr>
          <w:lang w:val="fr-BE"/>
        </w:rPr>
        <w:t> </w:t>
      </w:r>
      <w:r w:rsidR="008B1A40" w:rsidRPr="007D7A42">
        <w:rPr>
          <w:lang w:val="fr-BE"/>
        </w:rPr>
        <w:t>s</w:t>
      </w:r>
      <w:r w:rsidRPr="007D7A42">
        <w:rPr>
          <w:lang w:val="fr-BE"/>
        </w:rPr>
        <w:t xml:space="preserve">ouvent, </w:t>
      </w:r>
      <w:r w:rsidR="008B1A40" w:rsidRPr="007D7A42">
        <w:rPr>
          <w:lang w:val="fr-BE"/>
        </w:rPr>
        <w:t>il y a</w:t>
      </w:r>
      <w:r w:rsidRPr="007D7A42">
        <w:rPr>
          <w:lang w:val="fr-BE"/>
        </w:rPr>
        <w:t xml:space="preserve"> des méthodes d’intelligence collective dans ce type de direction qui fait que les gens rassemblent leurs forces</w:t>
      </w:r>
      <w:r w:rsidR="00C86D24" w:rsidRPr="007D7A42">
        <w:rPr>
          <w:lang w:val="fr-BE"/>
        </w:rPr>
        <w:t xml:space="preserve"> (…). Quand la force de l’économie se remet au service du social, je pense qu’on a atteint notre objectif de vie</w:t>
      </w:r>
      <w:r w:rsidR="00DC6EE3">
        <w:rPr>
          <w:lang w:val="fr-BE"/>
        </w:rPr>
        <w:t> </w:t>
      </w:r>
      <w:r w:rsidR="00C86D24" w:rsidRPr="007D7A42">
        <w:rPr>
          <w:lang w:val="fr-BE"/>
        </w:rPr>
        <w:t xml:space="preserve">». </w:t>
      </w:r>
    </w:p>
    <w:p w14:paraId="2F427EB3" w14:textId="0CABA3FC" w:rsidR="00DF7112" w:rsidRPr="007D7A42" w:rsidRDefault="006625FC" w:rsidP="00270893">
      <w:pPr>
        <w:spacing w:line="276" w:lineRule="auto"/>
        <w:jc w:val="both"/>
        <w:rPr>
          <w:lang w:val="fr-BE"/>
        </w:rPr>
      </w:pPr>
      <w:r w:rsidRPr="007D7A42">
        <w:rPr>
          <w:lang w:val="fr-BE"/>
        </w:rPr>
        <w:lastRenderedPageBreak/>
        <w:t>Au-delà de c</w:t>
      </w:r>
      <w:r w:rsidR="00BF6DBC" w:rsidRPr="007D7A42">
        <w:rPr>
          <w:lang w:val="fr-BE"/>
        </w:rPr>
        <w:t>es nouveaux profils recherchés</w:t>
      </w:r>
      <w:r w:rsidRPr="007D7A42">
        <w:rPr>
          <w:lang w:val="fr-BE"/>
        </w:rPr>
        <w:t>, le contexte socioéconomique actuel</w:t>
      </w:r>
      <w:r w:rsidRPr="00902AEE">
        <w:rPr>
          <w:rStyle w:val="Appelnotedebasdep"/>
        </w:rPr>
        <w:footnoteReference w:id="42"/>
      </w:r>
      <w:r w:rsidR="00BF6DBC" w:rsidRPr="007D7A42">
        <w:rPr>
          <w:lang w:val="fr-BE"/>
        </w:rPr>
        <w:t xml:space="preserve"> implique</w:t>
      </w:r>
      <w:r w:rsidR="00A121EA" w:rsidRPr="007D7A42">
        <w:rPr>
          <w:lang w:val="fr-BE"/>
        </w:rPr>
        <w:t xml:space="preserve"> un travail complexe et précis de gestion tenant compte de différentes composantes</w:t>
      </w:r>
      <w:r w:rsidR="00BF6DBC" w:rsidRPr="007D7A42">
        <w:rPr>
          <w:lang w:val="fr-BE"/>
        </w:rPr>
        <w:t xml:space="preserve"> que</w:t>
      </w:r>
      <w:r w:rsidRPr="007D7A42">
        <w:rPr>
          <w:lang w:val="fr-BE"/>
        </w:rPr>
        <w:t xml:space="preserve"> les </w:t>
      </w:r>
      <w:r w:rsidR="00A121EA" w:rsidRPr="007D7A42">
        <w:rPr>
          <w:lang w:val="fr-BE"/>
        </w:rPr>
        <w:t>directeurs et directrices d’ETA doivent mener</w:t>
      </w:r>
      <w:r w:rsidR="00BE6E1F" w:rsidRPr="007D7A42">
        <w:rPr>
          <w:lang w:val="fr-BE"/>
        </w:rPr>
        <w:t xml:space="preserve"> en concertation ave</w:t>
      </w:r>
      <w:r w:rsidR="00A121EA" w:rsidRPr="007D7A42">
        <w:rPr>
          <w:lang w:val="fr-BE"/>
        </w:rPr>
        <w:t>c leur conseil d’administration</w:t>
      </w:r>
      <w:r w:rsidRPr="007D7A42">
        <w:rPr>
          <w:lang w:val="fr-BE"/>
        </w:rPr>
        <w:t xml:space="preserve">. </w:t>
      </w:r>
      <w:r w:rsidR="00BF6DBC" w:rsidRPr="007D7A42">
        <w:rPr>
          <w:lang w:val="fr-BE"/>
        </w:rPr>
        <w:t>Ainsi, les ETA</w:t>
      </w:r>
      <w:r w:rsidR="00BE6E1F" w:rsidRPr="007D7A42">
        <w:rPr>
          <w:lang w:val="fr-BE"/>
        </w:rPr>
        <w:t xml:space="preserve"> se </w:t>
      </w:r>
      <w:r w:rsidRPr="007D7A42">
        <w:rPr>
          <w:lang w:val="fr-BE"/>
        </w:rPr>
        <w:t xml:space="preserve">voient parfois contraintes de réduire certaines dépenses, de devenir plus </w:t>
      </w:r>
      <w:r w:rsidR="00A121EA" w:rsidRPr="007D7A42">
        <w:rPr>
          <w:lang w:val="fr-BE"/>
        </w:rPr>
        <w:t>«</w:t>
      </w:r>
      <w:r w:rsidR="00DC6EE3">
        <w:rPr>
          <w:lang w:val="fr-BE"/>
        </w:rPr>
        <w:t> </w:t>
      </w:r>
      <w:r w:rsidRPr="007D7A42">
        <w:rPr>
          <w:lang w:val="fr-BE"/>
        </w:rPr>
        <w:t>efficientes</w:t>
      </w:r>
      <w:r w:rsidR="00DC6EE3">
        <w:rPr>
          <w:lang w:val="fr-BE"/>
        </w:rPr>
        <w:t> </w:t>
      </w:r>
      <w:r w:rsidR="00A121EA" w:rsidRPr="007D7A42">
        <w:rPr>
          <w:lang w:val="fr-BE"/>
        </w:rPr>
        <w:t>»</w:t>
      </w:r>
      <w:r w:rsidRPr="007D7A42">
        <w:rPr>
          <w:lang w:val="fr-BE"/>
        </w:rPr>
        <w:t xml:space="preserve"> pour rester compétitives et performantes, de trouver des marchés de niche et/ou de diversifier leurs activités</w:t>
      </w:r>
      <w:r w:rsidR="00A121EA" w:rsidRPr="007D7A42">
        <w:rPr>
          <w:lang w:val="fr-BE"/>
        </w:rPr>
        <w:t xml:space="preserve"> et domaines</w:t>
      </w:r>
      <w:r w:rsidR="00BE6E1F" w:rsidRPr="007D7A42">
        <w:rPr>
          <w:lang w:val="fr-BE"/>
        </w:rPr>
        <w:t>, comme nous l’avons mentionné antérieurement</w:t>
      </w:r>
      <w:r w:rsidR="00A121EA" w:rsidRPr="007D7A42">
        <w:rPr>
          <w:lang w:val="fr-BE"/>
        </w:rPr>
        <w:t>,</w:t>
      </w:r>
      <w:r w:rsidRPr="007D7A42">
        <w:rPr>
          <w:lang w:val="fr-BE"/>
        </w:rPr>
        <w:t xml:space="preserve"> de faire des choix parmi les candidats potentiels</w:t>
      </w:r>
      <w:r w:rsidR="00A121EA" w:rsidRPr="007D7A42">
        <w:rPr>
          <w:lang w:val="fr-BE"/>
        </w:rPr>
        <w:t xml:space="preserve"> ou de revoir tout le modèle de l’entreprise </w:t>
      </w:r>
      <w:r w:rsidR="00BE6E1F" w:rsidRPr="007D7A42">
        <w:rPr>
          <w:lang w:val="fr-BE"/>
        </w:rPr>
        <w:t>pour pouvoir assurer leur pérennité.</w:t>
      </w:r>
      <w:r w:rsidR="00A121EA" w:rsidRPr="007D7A42">
        <w:rPr>
          <w:lang w:val="fr-BE"/>
        </w:rPr>
        <w:t xml:space="preserve"> </w:t>
      </w:r>
    </w:p>
    <w:p w14:paraId="0C9F1E70" w14:textId="41B466C5" w:rsidR="001A7BE4" w:rsidRPr="007D7A42" w:rsidRDefault="00DF7112" w:rsidP="00270893">
      <w:pPr>
        <w:spacing w:line="276" w:lineRule="auto"/>
        <w:jc w:val="both"/>
        <w:rPr>
          <w:lang w:val="fr-BE"/>
        </w:rPr>
      </w:pPr>
      <w:r w:rsidRPr="007D7A42">
        <w:rPr>
          <w:lang w:val="fr-BE"/>
        </w:rPr>
        <w:t xml:space="preserve">En ce sens, </w:t>
      </w:r>
      <w:r w:rsidR="006625FC" w:rsidRPr="007D7A42">
        <w:rPr>
          <w:lang w:val="fr-BE"/>
        </w:rPr>
        <w:t>«</w:t>
      </w:r>
      <w:r w:rsidR="00DC6EE3">
        <w:rPr>
          <w:lang w:val="fr-BE"/>
        </w:rPr>
        <w:t> </w:t>
      </w:r>
      <w:r w:rsidR="006625FC" w:rsidRPr="007D7A42">
        <w:rPr>
          <w:lang w:val="fr-BE"/>
        </w:rPr>
        <w:t>la professionnalisation des directeurs et directrices des ETA a tendance à déplacer la priorité de l’aspect social vers l’aspect économique</w:t>
      </w:r>
      <w:r w:rsidR="00DC6EE3">
        <w:rPr>
          <w:lang w:val="fr-BE"/>
        </w:rPr>
        <w:t> </w:t>
      </w:r>
      <w:r w:rsidR="006625FC" w:rsidRPr="007D7A42">
        <w:rPr>
          <w:lang w:val="fr-BE"/>
        </w:rPr>
        <w:t>» (</w:t>
      </w:r>
      <w:proofErr w:type="spellStart"/>
      <w:r w:rsidR="006625FC" w:rsidRPr="007D7A42">
        <w:rPr>
          <w:lang w:val="fr-BE"/>
        </w:rPr>
        <w:t>Detienne</w:t>
      </w:r>
      <w:proofErr w:type="spellEnd"/>
      <w:r w:rsidR="006625FC" w:rsidRPr="007D7A42">
        <w:rPr>
          <w:lang w:val="fr-BE"/>
        </w:rPr>
        <w:t xml:space="preserve">, 2019 : 56). </w:t>
      </w:r>
      <w:r w:rsidRPr="007D7A42">
        <w:rPr>
          <w:lang w:val="fr-BE"/>
        </w:rPr>
        <w:t xml:space="preserve">Nous pourrions donc penser qu’il y a une certaine tendance à reléguer la mission sociale au second plan au profit de leur survie. C’est là l’équilibre à atteindre </w:t>
      </w:r>
      <w:r w:rsidR="0000391F" w:rsidRPr="007D7A42">
        <w:rPr>
          <w:lang w:val="fr-BE"/>
        </w:rPr>
        <w:t xml:space="preserve">et la tension dans le secteur </w:t>
      </w:r>
      <w:r w:rsidRPr="007D7A42">
        <w:rPr>
          <w:lang w:val="fr-BE"/>
        </w:rPr>
        <w:t xml:space="preserve">: </w:t>
      </w:r>
      <w:r w:rsidR="00F02BAE" w:rsidRPr="007D7A42">
        <w:rPr>
          <w:lang w:val="fr-BE"/>
        </w:rPr>
        <w:t>pérenniser</w:t>
      </w:r>
      <w:r w:rsidRPr="007D7A42">
        <w:rPr>
          <w:lang w:val="fr-BE"/>
        </w:rPr>
        <w:t xml:space="preserve"> l’activité tout en réinjectant </w:t>
      </w:r>
      <w:r w:rsidR="006625FC" w:rsidRPr="007D7A42">
        <w:rPr>
          <w:lang w:val="fr-BE"/>
        </w:rPr>
        <w:t>les</w:t>
      </w:r>
      <w:r w:rsidRPr="007D7A42">
        <w:rPr>
          <w:lang w:val="fr-BE"/>
        </w:rPr>
        <w:t xml:space="preserve"> recettes de la production </w:t>
      </w:r>
      <w:r w:rsidR="006625FC" w:rsidRPr="007D7A42">
        <w:rPr>
          <w:lang w:val="fr-BE"/>
        </w:rPr>
        <w:t>dans les ETA qui les allouent à leur mission sociale, en investissant dans l’infrastructure, dans de nouveaux emplois adaptés, en améliorant les postes de travail, l’accessibilité, etc.</w:t>
      </w:r>
      <w:r w:rsidR="001A7BE4" w:rsidRPr="007D7A42">
        <w:rPr>
          <w:lang w:val="fr-BE"/>
        </w:rPr>
        <w:t xml:space="preserve"> L’enjeu est donc de constituer une économie forte tout en ayant pour cheval de bataille un objectif social solide.</w:t>
      </w:r>
      <w:r w:rsidR="006625FC" w:rsidRPr="007D7A42">
        <w:rPr>
          <w:lang w:val="fr-BE"/>
        </w:rPr>
        <w:t xml:space="preserve"> </w:t>
      </w:r>
    </w:p>
    <w:p w14:paraId="67FD3F42" w14:textId="77777777" w:rsidR="0029168E" w:rsidRPr="007D7A42" w:rsidRDefault="0029168E" w:rsidP="00270893">
      <w:pPr>
        <w:spacing w:line="276" w:lineRule="auto"/>
        <w:jc w:val="both"/>
        <w:rPr>
          <w:lang w:val="fr-BE"/>
        </w:rPr>
      </w:pPr>
    </w:p>
    <w:p w14:paraId="02025DF0" w14:textId="7EBE5CDB" w:rsidR="006E7838" w:rsidRPr="007D7A42" w:rsidRDefault="009A0CFE" w:rsidP="00270893">
      <w:pPr>
        <w:spacing w:line="276" w:lineRule="auto"/>
        <w:jc w:val="both"/>
        <w:rPr>
          <w:lang w:val="fr-BE"/>
        </w:rPr>
      </w:pPr>
      <w:r w:rsidRPr="007D7A42">
        <w:rPr>
          <w:lang w:val="fr-BE"/>
        </w:rPr>
        <w:t>Les</w:t>
      </w:r>
      <w:r w:rsidR="006625FC" w:rsidRPr="007D7A42">
        <w:rPr>
          <w:lang w:val="fr-BE"/>
        </w:rPr>
        <w:t xml:space="preserve"> évolutions</w:t>
      </w:r>
      <w:r w:rsidRPr="007D7A42">
        <w:rPr>
          <w:lang w:val="fr-BE"/>
        </w:rPr>
        <w:t xml:space="preserve"> du secteur</w:t>
      </w:r>
      <w:r w:rsidR="006625FC" w:rsidRPr="007D7A42">
        <w:rPr>
          <w:lang w:val="fr-BE"/>
        </w:rPr>
        <w:t>, qui</w:t>
      </w:r>
      <w:r w:rsidRPr="007D7A42">
        <w:rPr>
          <w:lang w:val="fr-BE"/>
        </w:rPr>
        <w:t xml:space="preserve"> </w:t>
      </w:r>
      <w:r w:rsidR="00796E19" w:rsidRPr="007D7A42">
        <w:rPr>
          <w:lang w:val="fr-BE"/>
        </w:rPr>
        <w:t xml:space="preserve">ont </w:t>
      </w:r>
      <w:r w:rsidRPr="007D7A42">
        <w:rPr>
          <w:lang w:val="fr-BE"/>
        </w:rPr>
        <w:t xml:space="preserve">été marquées par </w:t>
      </w:r>
      <w:r w:rsidR="006625FC" w:rsidRPr="007D7A42">
        <w:rPr>
          <w:lang w:val="fr-BE"/>
        </w:rPr>
        <w:t>le passage d’atelier protégé en entreprise de travail adapté</w:t>
      </w:r>
      <w:r w:rsidRPr="007D7A42">
        <w:rPr>
          <w:lang w:val="fr-BE"/>
        </w:rPr>
        <w:t xml:space="preserve">, ainsi que par les </w:t>
      </w:r>
      <w:r w:rsidR="00796E19" w:rsidRPr="007D7A42">
        <w:rPr>
          <w:lang w:val="fr-BE"/>
        </w:rPr>
        <w:t>transformations</w:t>
      </w:r>
      <w:r w:rsidRPr="007D7A42">
        <w:rPr>
          <w:lang w:val="fr-BE"/>
        </w:rPr>
        <w:t xml:space="preserve"> sociales</w:t>
      </w:r>
      <w:r w:rsidR="006625FC" w:rsidRPr="007D7A42">
        <w:rPr>
          <w:lang w:val="fr-BE"/>
        </w:rPr>
        <w:t>,</w:t>
      </w:r>
      <w:r w:rsidR="00796E19" w:rsidRPr="007D7A42">
        <w:rPr>
          <w:lang w:val="fr-BE"/>
        </w:rPr>
        <w:t xml:space="preserve"> économiques,</w:t>
      </w:r>
      <w:r w:rsidR="006E7838" w:rsidRPr="007D7A42">
        <w:rPr>
          <w:lang w:val="fr-BE"/>
        </w:rPr>
        <w:t xml:space="preserve"> législatives,</w:t>
      </w:r>
      <w:r w:rsidR="00796E19" w:rsidRPr="007D7A42">
        <w:rPr>
          <w:lang w:val="fr-BE"/>
        </w:rPr>
        <w:t xml:space="preserve"> structurelles et managériales</w:t>
      </w:r>
      <w:r w:rsidR="006625FC" w:rsidRPr="007D7A42">
        <w:rPr>
          <w:lang w:val="fr-BE"/>
        </w:rPr>
        <w:t xml:space="preserve"> </w:t>
      </w:r>
      <w:r w:rsidR="00796E19" w:rsidRPr="007D7A42">
        <w:rPr>
          <w:lang w:val="fr-BE"/>
        </w:rPr>
        <w:t xml:space="preserve">depuis 1960 </w:t>
      </w:r>
      <w:r w:rsidR="00E13EC1" w:rsidRPr="007D7A42">
        <w:rPr>
          <w:lang w:val="fr-BE"/>
        </w:rPr>
        <w:t xml:space="preserve">à nos jours </w:t>
      </w:r>
      <w:r w:rsidRPr="007D7A42">
        <w:rPr>
          <w:lang w:val="fr-BE"/>
        </w:rPr>
        <w:t>se manifestent donc de diverses manières. L</w:t>
      </w:r>
      <w:r w:rsidR="00796E19" w:rsidRPr="007D7A42">
        <w:rPr>
          <w:lang w:val="fr-BE"/>
        </w:rPr>
        <w:t>’emploi en ETA est devenu une fin en soi, l</w:t>
      </w:r>
      <w:r w:rsidR="003975DC" w:rsidRPr="007D7A42">
        <w:rPr>
          <w:lang w:val="fr-BE"/>
        </w:rPr>
        <w:t>es activités</w:t>
      </w:r>
      <w:r w:rsidR="00796E19" w:rsidRPr="007D7A42">
        <w:rPr>
          <w:lang w:val="fr-BE"/>
        </w:rPr>
        <w:t xml:space="preserve"> </w:t>
      </w:r>
      <w:r w:rsidRPr="007D7A42">
        <w:rPr>
          <w:lang w:val="fr-BE"/>
        </w:rPr>
        <w:t>se transforment</w:t>
      </w:r>
      <w:r w:rsidR="003975DC" w:rsidRPr="007D7A42">
        <w:rPr>
          <w:lang w:val="fr-BE"/>
        </w:rPr>
        <w:t>, bien que certaines</w:t>
      </w:r>
      <w:r w:rsidRPr="007D7A42">
        <w:rPr>
          <w:lang w:val="fr-BE"/>
        </w:rPr>
        <w:t>, à moindre valeur ajoutée,</w:t>
      </w:r>
      <w:r w:rsidR="003975DC" w:rsidRPr="007D7A42">
        <w:rPr>
          <w:lang w:val="fr-BE"/>
        </w:rPr>
        <w:t xml:space="preserve"> sont maintenues pour </w:t>
      </w:r>
      <w:r w:rsidRPr="007D7A42">
        <w:rPr>
          <w:lang w:val="fr-BE"/>
        </w:rPr>
        <w:t>garantir un emploi aux</w:t>
      </w:r>
      <w:r w:rsidR="003975DC" w:rsidRPr="007D7A42">
        <w:rPr>
          <w:lang w:val="fr-BE"/>
        </w:rPr>
        <w:t xml:space="preserve"> personnes en situation de handicap</w:t>
      </w:r>
      <w:r w:rsidRPr="007D7A42">
        <w:rPr>
          <w:lang w:val="fr-BE"/>
        </w:rPr>
        <w:t xml:space="preserve"> vieillissantes</w:t>
      </w:r>
      <w:r w:rsidR="003975DC" w:rsidRPr="007D7A42">
        <w:rPr>
          <w:lang w:val="fr-BE"/>
        </w:rPr>
        <w:t xml:space="preserve">. </w:t>
      </w:r>
    </w:p>
    <w:p w14:paraId="1C4BE920" w14:textId="4BBF9B59" w:rsidR="00F6570E" w:rsidRPr="007D7A42" w:rsidRDefault="003975DC" w:rsidP="00270893">
      <w:pPr>
        <w:spacing w:line="276" w:lineRule="auto"/>
        <w:jc w:val="both"/>
        <w:rPr>
          <w:lang w:val="fr-BE"/>
        </w:rPr>
      </w:pPr>
      <w:r w:rsidRPr="007D7A42">
        <w:rPr>
          <w:lang w:val="fr-BE"/>
        </w:rPr>
        <w:t>Cela exemplifie d’ailleurs le fait que, contrairement aux entreprises classiques, les ETA tentent, dans la mesure du possible, de se réinventer en évitant la restructuration et le licenciement.</w:t>
      </w:r>
      <w:r w:rsidR="00796E19" w:rsidRPr="007D7A42">
        <w:rPr>
          <w:lang w:val="fr-BE"/>
        </w:rPr>
        <w:t xml:space="preserve"> Elles doivent avant tout maintenir leur </w:t>
      </w:r>
      <w:r w:rsidR="00D9341D" w:rsidRPr="007D7A42">
        <w:rPr>
          <w:lang w:val="fr-BE"/>
        </w:rPr>
        <w:t>objectif social</w:t>
      </w:r>
      <w:r w:rsidR="00572DB3" w:rsidRPr="007D7A42">
        <w:rPr>
          <w:lang w:val="fr-BE"/>
        </w:rPr>
        <w:t xml:space="preserve"> en créant des emplois, </w:t>
      </w:r>
      <w:r w:rsidR="00434359" w:rsidRPr="007D7A42">
        <w:rPr>
          <w:lang w:val="fr-BE"/>
        </w:rPr>
        <w:t>des postes de travail adaptés</w:t>
      </w:r>
      <w:r w:rsidR="00572DB3" w:rsidRPr="007D7A42">
        <w:rPr>
          <w:lang w:val="fr-BE"/>
        </w:rPr>
        <w:t xml:space="preserve"> et en fournissant tout l’encadrement nécessaire pour la personne en situation de handicap (démarches lors de l’engagement, formation, possibilités de carrière, etc.)</w:t>
      </w:r>
      <w:r w:rsidR="00D9341D" w:rsidRPr="007D7A42">
        <w:rPr>
          <w:lang w:val="fr-BE"/>
        </w:rPr>
        <w:t>.</w:t>
      </w:r>
      <w:r w:rsidR="00F02BAE" w:rsidRPr="007D7A42">
        <w:rPr>
          <w:lang w:val="fr-BE"/>
        </w:rPr>
        <w:t xml:space="preserve"> La diversification des activités dont nous avons parlé amène également une diversification du public en situation de handicap et inversement. Davantage de personnes peuvent être employées du moment qu’elles remplissent les conditions d’accès.</w:t>
      </w:r>
    </w:p>
    <w:p w14:paraId="0AF1B2E6" w14:textId="3DBA2061" w:rsidR="0022675F" w:rsidRPr="00021C89" w:rsidRDefault="00021C89" w:rsidP="002177C6">
      <w:pPr>
        <w:pStyle w:val="Titre2"/>
        <w:numPr>
          <w:ilvl w:val="1"/>
          <w:numId w:val="33"/>
        </w:numPr>
        <w:spacing w:line="276" w:lineRule="auto"/>
        <w:jc w:val="both"/>
      </w:pPr>
      <w:bookmarkStart w:id="22" w:name="_Toc88217802"/>
      <w:bookmarkStart w:id="23" w:name="_Toc95122500"/>
      <w:r>
        <w:t>Les</w:t>
      </w:r>
      <w:r w:rsidR="0022675F">
        <w:t xml:space="preserve"> </w:t>
      </w:r>
      <w:r>
        <w:t>travailleurs et travailleuses</w:t>
      </w:r>
      <w:r w:rsidR="0022675F">
        <w:t xml:space="preserve"> en situation de handicap dans les ETA</w:t>
      </w:r>
      <w:bookmarkEnd w:id="22"/>
      <w:r>
        <w:t xml:space="preserve"> </w:t>
      </w:r>
      <w:r w:rsidRPr="00021C89">
        <w:t>: toujours le</w:t>
      </w:r>
      <w:r w:rsidR="00A17952">
        <w:t>s</w:t>
      </w:r>
      <w:r w:rsidRPr="00021C89">
        <w:t xml:space="preserve"> m</w:t>
      </w:r>
      <w:r>
        <w:t>ême</w:t>
      </w:r>
      <w:r w:rsidR="00A17952">
        <w:t>s</w:t>
      </w:r>
      <w:r>
        <w:t xml:space="preserve"> profil</w:t>
      </w:r>
      <w:r w:rsidR="00A17952">
        <w:t>s aujourd’hui</w:t>
      </w:r>
      <w:r w:rsidR="00DC6EE3">
        <w:t> </w:t>
      </w:r>
      <w:r>
        <w:t>?</w:t>
      </w:r>
      <w:bookmarkEnd w:id="23"/>
    </w:p>
    <w:p w14:paraId="6A215373" w14:textId="150FED03" w:rsidR="00067AFB" w:rsidRPr="007D7A42" w:rsidRDefault="00AF7614" w:rsidP="00270893">
      <w:pPr>
        <w:spacing w:line="276" w:lineRule="auto"/>
        <w:jc w:val="both"/>
        <w:rPr>
          <w:lang w:val="fr-BE"/>
        </w:rPr>
      </w:pPr>
      <w:r w:rsidRPr="007D7A42">
        <w:rPr>
          <w:lang w:val="fr-BE"/>
        </w:rPr>
        <w:t>À l’instar des profils du personnel encadrant des ETA, le</w:t>
      </w:r>
      <w:r w:rsidR="00101D38" w:rsidRPr="007D7A42">
        <w:rPr>
          <w:lang w:val="fr-BE"/>
        </w:rPr>
        <w:t>s</w:t>
      </w:r>
      <w:r w:rsidRPr="007D7A42">
        <w:rPr>
          <w:lang w:val="fr-BE"/>
        </w:rPr>
        <w:t xml:space="preserve"> profil</w:t>
      </w:r>
      <w:r w:rsidR="00101D38" w:rsidRPr="007D7A42">
        <w:rPr>
          <w:lang w:val="fr-BE"/>
        </w:rPr>
        <w:t>s recherchés</w:t>
      </w:r>
      <w:r w:rsidRPr="007D7A42">
        <w:rPr>
          <w:lang w:val="fr-BE"/>
        </w:rPr>
        <w:t xml:space="preserve"> des </w:t>
      </w:r>
      <w:r w:rsidR="00061117" w:rsidRPr="007D7A42">
        <w:rPr>
          <w:lang w:val="fr-BE"/>
        </w:rPr>
        <w:t>ouvriers</w:t>
      </w:r>
      <w:r w:rsidRPr="007D7A42">
        <w:rPr>
          <w:lang w:val="fr-BE"/>
        </w:rPr>
        <w:t xml:space="preserve"> et </w:t>
      </w:r>
      <w:r w:rsidR="00061117" w:rsidRPr="007D7A42">
        <w:rPr>
          <w:lang w:val="fr-BE"/>
        </w:rPr>
        <w:t>ouvrières</w:t>
      </w:r>
      <w:r w:rsidRPr="007D7A42">
        <w:rPr>
          <w:lang w:val="fr-BE"/>
        </w:rPr>
        <w:t xml:space="preserve"> a également </w:t>
      </w:r>
      <w:r w:rsidR="00067AFB" w:rsidRPr="007D7A42">
        <w:rPr>
          <w:lang w:val="fr-BE"/>
        </w:rPr>
        <w:t>évolué</w:t>
      </w:r>
      <w:r w:rsidR="00101D38" w:rsidRPr="007D7A42">
        <w:rPr>
          <w:lang w:val="fr-BE"/>
        </w:rPr>
        <w:t xml:space="preserve"> dans le temps</w:t>
      </w:r>
      <w:r w:rsidRPr="007D7A42">
        <w:rPr>
          <w:lang w:val="fr-BE"/>
        </w:rPr>
        <w:t xml:space="preserve">. </w:t>
      </w:r>
      <w:r w:rsidR="00067AFB" w:rsidRPr="007D7A42">
        <w:rPr>
          <w:lang w:val="fr-BE"/>
        </w:rPr>
        <w:t>Ceci</w:t>
      </w:r>
      <w:r w:rsidR="00061117" w:rsidRPr="007D7A42">
        <w:rPr>
          <w:lang w:val="fr-BE"/>
        </w:rPr>
        <w:t xml:space="preserve"> va de pair avec la diversification et la reconnaissance de nouveaux types de handicaps. </w:t>
      </w:r>
    </w:p>
    <w:p w14:paraId="35C73E38" w14:textId="7621C54E" w:rsidR="0022675F" w:rsidRPr="007D7A42" w:rsidRDefault="00067AFB" w:rsidP="00270893">
      <w:pPr>
        <w:spacing w:line="276" w:lineRule="auto"/>
        <w:jc w:val="both"/>
        <w:rPr>
          <w:lang w:val="fr-BE"/>
        </w:rPr>
      </w:pPr>
      <w:r w:rsidRPr="007D7A42">
        <w:rPr>
          <w:lang w:val="fr-BE"/>
        </w:rPr>
        <w:lastRenderedPageBreak/>
        <w:t>Ainsi, nous remarquons des types de handicap</w:t>
      </w:r>
      <w:r w:rsidR="0040216F">
        <w:rPr>
          <w:lang w:val="fr-BE"/>
        </w:rPr>
        <w:t>s</w:t>
      </w:r>
      <w:r w:rsidRPr="007D7A42">
        <w:rPr>
          <w:lang w:val="fr-BE"/>
        </w:rPr>
        <w:t xml:space="preserve"> </w:t>
      </w:r>
      <w:r w:rsidR="00C90924">
        <w:rPr>
          <w:lang w:val="fr-BE"/>
        </w:rPr>
        <w:t>dit</w:t>
      </w:r>
      <w:r w:rsidR="0040216F">
        <w:rPr>
          <w:lang w:val="fr-BE"/>
        </w:rPr>
        <w:t>s</w:t>
      </w:r>
      <w:r w:rsidR="00C90924">
        <w:rPr>
          <w:lang w:val="fr-BE"/>
        </w:rPr>
        <w:t xml:space="preserve"> </w:t>
      </w:r>
      <w:r w:rsidRPr="007D7A42">
        <w:rPr>
          <w:lang w:val="fr-BE"/>
        </w:rPr>
        <w:t>«</w:t>
      </w:r>
      <w:r w:rsidR="00DC6EE3">
        <w:rPr>
          <w:lang w:val="fr-BE"/>
        </w:rPr>
        <w:t> </w:t>
      </w:r>
      <w:r w:rsidRPr="007D7A42">
        <w:rPr>
          <w:lang w:val="fr-BE"/>
        </w:rPr>
        <w:t>socia</w:t>
      </w:r>
      <w:r w:rsidR="0040216F">
        <w:rPr>
          <w:lang w:val="fr-BE"/>
        </w:rPr>
        <w:t>ux</w:t>
      </w:r>
      <w:r w:rsidR="00DC6EE3">
        <w:rPr>
          <w:lang w:val="fr-BE"/>
        </w:rPr>
        <w:t> </w:t>
      </w:r>
      <w:r w:rsidRPr="007D7A42">
        <w:rPr>
          <w:lang w:val="fr-BE"/>
        </w:rPr>
        <w:t xml:space="preserve">» (avec un handicap intellectuel léger) </w:t>
      </w:r>
      <w:r w:rsidR="00C90924">
        <w:rPr>
          <w:lang w:val="fr-BE"/>
        </w:rPr>
        <w:t>et de</w:t>
      </w:r>
      <w:r w:rsidR="00C90924" w:rsidRPr="007D7A42">
        <w:rPr>
          <w:lang w:val="fr-BE"/>
        </w:rPr>
        <w:t xml:space="preserve">s handicaps </w:t>
      </w:r>
      <w:r w:rsidR="00C90924">
        <w:rPr>
          <w:lang w:val="fr-BE"/>
        </w:rPr>
        <w:t>liés à des</w:t>
      </w:r>
      <w:r w:rsidR="00C90924" w:rsidRPr="007D7A42">
        <w:rPr>
          <w:lang w:val="fr-BE"/>
        </w:rPr>
        <w:t xml:space="preserve"> «</w:t>
      </w:r>
      <w:r w:rsidR="00DC6EE3">
        <w:rPr>
          <w:lang w:val="fr-BE"/>
        </w:rPr>
        <w:t> </w:t>
      </w:r>
      <w:r w:rsidR="00C90924">
        <w:rPr>
          <w:lang w:val="fr-BE"/>
        </w:rPr>
        <w:t xml:space="preserve">troubles </w:t>
      </w:r>
      <w:r w:rsidR="00C90924" w:rsidRPr="007D7A42">
        <w:rPr>
          <w:lang w:val="fr-BE"/>
        </w:rPr>
        <w:t>caractériels</w:t>
      </w:r>
      <w:r w:rsidR="00DC6EE3">
        <w:rPr>
          <w:lang w:val="fr-BE"/>
        </w:rPr>
        <w:t> </w:t>
      </w:r>
      <w:r w:rsidR="00C90924" w:rsidRPr="007D7A42">
        <w:rPr>
          <w:lang w:val="fr-BE"/>
        </w:rPr>
        <w:t>»</w:t>
      </w:r>
      <w:r w:rsidR="00C90924">
        <w:rPr>
          <w:lang w:val="fr-BE"/>
        </w:rPr>
        <w:t xml:space="preserve"> </w:t>
      </w:r>
      <w:r w:rsidRPr="007D7A42">
        <w:rPr>
          <w:lang w:val="fr-BE"/>
        </w:rPr>
        <w:t>qui n’étaient pas forcément reconnus dans les années</w:t>
      </w:r>
      <w:r w:rsidR="00414799">
        <w:rPr>
          <w:lang w:val="fr-BE"/>
        </w:rPr>
        <w:t> </w:t>
      </w:r>
      <w:r w:rsidRPr="007D7A42">
        <w:rPr>
          <w:lang w:val="fr-BE"/>
        </w:rPr>
        <w:t>1960. Pourtant, il est difficile, pour ces personnes, de s’insérer dans le marché de l’emploi ordinaire.</w:t>
      </w:r>
      <w:r w:rsidR="005B7361" w:rsidRPr="007D7A42">
        <w:rPr>
          <w:lang w:val="fr-BE"/>
        </w:rPr>
        <w:t xml:space="preserve"> </w:t>
      </w:r>
    </w:p>
    <w:p w14:paraId="1E81102A" w14:textId="0EBBAD44" w:rsidR="00F04E27" w:rsidRPr="007D7A42" w:rsidRDefault="00F04E27" w:rsidP="00270893">
      <w:pPr>
        <w:spacing w:line="276" w:lineRule="auto"/>
        <w:jc w:val="both"/>
        <w:rPr>
          <w:lang w:val="fr-BE"/>
        </w:rPr>
      </w:pPr>
      <w:r w:rsidRPr="007D7A42">
        <w:rPr>
          <w:lang w:val="fr-BE"/>
        </w:rPr>
        <w:t xml:space="preserve">Ce constat </w:t>
      </w:r>
      <w:r w:rsidR="00C90924">
        <w:rPr>
          <w:lang w:val="fr-BE"/>
        </w:rPr>
        <w:t xml:space="preserve">s’exemplifie par exemple </w:t>
      </w:r>
      <w:r w:rsidRPr="007D7A42">
        <w:rPr>
          <w:lang w:val="fr-BE"/>
        </w:rPr>
        <w:t>à Bruxelles,</w:t>
      </w:r>
      <w:r w:rsidR="00E36B88" w:rsidRPr="007D7A42">
        <w:rPr>
          <w:lang w:val="fr-BE"/>
        </w:rPr>
        <w:t xml:space="preserve"> où la demande de cartes jaunes excède l’offre d’emploi en ETA. </w:t>
      </w:r>
      <w:r w:rsidR="00E36B88" w:rsidRPr="00912F95">
        <w:rPr>
          <w:lang w:val="fr-BE"/>
        </w:rPr>
        <w:t>Une part de plus en plus grande d’un public «</w:t>
      </w:r>
      <w:r w:rsidR="00DC6EE3">
        <w:rPr>
          <w:lang w:val="fr-BE"/>
        </w:rPr>
        <w:t> </w:t>
      </w:r>
      <w:r w:rsidR="00E36B88" w:rsidRPr="00912F95">
        <w:rPr>
          <w:lang w:val="fr-BE"/>
        </w:rPr>
        <w:t>plus faiblement handicapé</w:t>
      </w:r>
      <w:r w:rsidR="00DC6EE3">
        <w:rPr>
          <w:lang w:val="fr-BE"/>
        </w:rPr>
        <w:t> </w:t>
      </w:r>
      <w:r w:rsidR="00E36B88" w:rsidRPr="00912F95">
        <w:rPr>
          <w:lang w:val="fr-BE"/>
        </w:rPr>
        <w:t>» se fait ressentir</w:t>
      </w:r>
      <w:r w:rsidR="004E2F3F" w:rsidRPr="00912F95">
        <w:rPr>
          <w:lang w:val="fr-BE"/>
        </w:rPr>
        <w:t xml:space="preserve"> face à un nombre de place</w:t>
      </w:r>
      <w:r w:rsidR="0040216F">
        <w:rPr>
          <w:lang w:val="fr-BE"/>
        </w:rPr>
        <w:t>s</w:t>
      </w:r>
      <w:r w:rsidR="004E2F3F" w:rsidRPr="00912F95">
        <w:rPr>
          <w:lang w:val="fr-BE"/>
        </w:rPr>
        <w:t xml:space="preserve"> disponible</w:t>
      </w:r>
      <w:r w:rsidR="0040216F">
        <w:rPr>
          <w:lang w:val="fr-BE"/>
        </w:rPr>
        <w:t>s</w:t>
      </w:r>
      <w:r w:rsidR="004E2F3F" w:rsidRPr="00912F95">
        <w:rPr>
          <w:lang w:val="fr-BE"/>
        </w:rPr>
        <w:t xml:space="preserve"> limité</w:t>
      </w:r>
      <w:r w:rsidR="0040216F">
        <w:rPr>
          <w:lang w:val="fr-BE"/>
        </w:rPr>
        <w:t>es</w:t>
      </w:r>
      <w:r w:rsidR="00E36B88" w:rsidRPr="00912F95">
        <w:rPr>
          <w:lang w:val="fr-BE"/>
        </w:rPr>
        <w:t xml:space="preserve">. </w:t>
      </w:r>
      <w:r w:rsidR="00E36B88" w:rsidRPr="007D7A42">
        <w:rPr>
          <w:lang w:val="fr-BE"/>
        </w:rPr>
        <w:t>«</w:t>
      </w:r>
      <w:r w:rsidR="00DC6EE3">
        <w:rPr>
          <w:lang w:val="fr-BE"/>
        </w:rPr>
        <w:t> </w:t>
      </w:r>
      <w:r w:rsidR="00E36B88" w:rsidRPr="007D7A42">
        <w:rPr>
          <w:lang w:val="fr-BE"/>
        </w:rPr>
        <w:t>Il s’agit notamment de personnes que caractérise avant tout un « handicap social » et qui, dans ce contexte de crise, se retrouvent aux marges du travail ou sont exclues de façon durable du marché de l’emploi</w:t>
      </w:r>
      <w:r w:rsidR="00DC6EE3">
        <w:rPr>
          <w:lang w:val="fr-BE"/>
        </w:rPr>
        <w:t> </w:t>
      </w:r>
      <w:r w:rsidR="00E36B88" w:rsidRPr="007D7A42">
        <w:rPr>
          <w:lang w:val="fr-BE"/>
        </w:rPr>
        <w:t>» (</w:t>
      </w:r>
      <w:r w:rsidR="0037119D" w:rsidRPr="007D7A42">
        <w:rPr>
          <w:lang w:val="fr-BE"/>
        </w:rPr>
        <w:t>FEBRAP</w:t>
      </w:r>
      <w:r w:rsidR="00E36B88" w:rsidRPr="007D7A42">
        <w:rPr>
          <w:lang w:val="fr-BE"/>
        </w:rPr>
        <w:t>, 2016 : 63).</w:t>
      </w:r>
      <w:r w:rsidR="00331E03">
        <w:rPr>
          <w:lang w:val="fr-BE"/>
        </w:rPr>
        <w:t xml:space="preserve"> </w:t>
      </w:r>
    </w:p>
    <w:p w14:paraId="44759221" w14:textId="3E23F0ED" w:rsidR="00331E03" w:rsidRDefault="00EC7ABF" w:rsidP="00270893">
      <w:pPr>
        <w:spacing w:line="276" w:lineRule="auto"/>
        <w:jc w:val="both"/>
        <w:rPr>
          <w:lang w:val="fr-BE"/>
        </w:rPr>
      </w:pPr>
      <w:r w:rsidRPr="007D7A42">
        <w:rPr>
          <w:lang w:val="fr-BE"/>
        </w:rPr>
        <w:t>En outre, les personnes en situation de double diagnostic semblent au</w:t>
      </w:r>
      <w:r w:rsidR="00410832" w:rsidRPr="007D7A42">
        <w:rPr>
          <w:lang w:val="fr-BE"/>
        </w:rPr>
        <w:t>ssi être davantage reconnues et présentes dans les ETA</w:t>
      </w:r>
      <w:r w:rsidR="00F538B8">
        <w:rPr>
          <w:lang w:val="fr-BE"/>
        </w:rPr>
        <w:t xml:space="preserve"> </w:t>
      </w:r>
      <w:r w:rsidR="00AC7786">
        <w:rPr>
          <w:lang w:val="fr-BE"/>
        </w:rPr>
        <w:t>de même que</w:t>
      </w:r>
      <w:r w:rsidR="00AC7786" w:rsidRPr="007D7A42">
        <w:rPr>
          <w:lang w:val="fr-BE"/>
        </w:rPr>
        <w:t xml:space="preserve"> des personnes qui ont connu un arrêt de carrière suite à une maladie invalidante ou un accident de travail et qui ne peuvent se réinsérer sur le marché de l’emploi ordinaire.</w:t>
      </w:r>
      <w:r w:rsidR="00410832" w:rsidRPr="007D7A42">
        <w:rPr>
          <w:lang w:val="fr-BE"/>
        </w:rPr>
        <w:t xml:space="preserve"> </w:t>
      </w:r>
      <w:r w:rsidR="00061117" w:rsidRPr="007D7A42">
        <w:rPr>
          <w:lang w:val="fr-BE"/>
        </w:rPr>
        <w:t>La diversification des handicap</w:t>
      </w:r>
      <w:r w:rsidR="0040216F">
        <w:rPr>
          <w:lang w:val="fr-BE"/>
        </w:rPr>
        <w:t>s</w:t>
      </w:r>
      <w:r w:rsidR="00061117" w:rsidRPr="007D7A42">
        <w:rPr>
          <w:lang w:val="fr-BE"/>
        </w:rPr>
        <w:t xml:space="preserve"> dans </w:t>
      </w:r>
      <w:r w:rsidR="00331E03">
        <w:rPr>
          <w:lang w:val="fr-BE"/>
        </w:rPr>
        <w:t>ces entreprises</w:t>
      </w:r>
      <w:r w:rsidR="00061117" w:rsidRPr="007D7A42">
        <w:rPr>
          <w:lang w:val="fr-BE"/>
        </w:rPr>
        <w:t xml:space="preserve"> est le résultat de plusieurs facteurs qu’il est difficile d’identifier. </w:t>
      </w:r>
    </w:p>
    <w:p w14:paraId="5C74D11B" w14:textId="37677309" w:rsidR="00067AFB" w:rsidRPr="007D7A42" w:rsidRDefault="00331E03" w:rsidP="00270893">
      <w:pPr>
        <w:spacing w:line="276" w:lineRule="auto"/>
        <w:jc w:val="both"/>
        <w:rPr>
          <w:lang w:val="fr-BE"/>
        </w:rPr>
      </w:pPr>
      <w:r>
        <w:rPr>
          <w:lang w:val="fr-BE"/>
        </w:rPr>
        <w:t xml:space="preserve">Ainsi, le handicap est, dans certains cas, lié au contexte dans lequel nous vivons. </w:t>
      </w:r>
      <w:r w:rsidR="00067AFB" w:rsidRPr="007D7A42">
        <w:rPr>
          <w:lang w:val="fr-BE"/>
        </w:rPr>
        <w:t xml:space="preserve">Nombreuses sont donc les personnes qui </w:t>
      </w:r>
      <w:r>
        <w:rPr>
          <w:lang w:val="fr-BE"/>
        </w:rPr>
        <w:t>peuvent se retrouver, à un moment donné,</w:t>
      </w:r>
      <w:r w:rsidR="00067AFB" w:rsidRPr="007D7A42">
        <w:rPr>
          <w:lang w:val="fr-BE"/>
        </w:rPr>
        <w:t xml:space="preserve"> e</w:t>
      </w:r>
      <w:r w:rsidR="00AF7614" w:rsidRPr="007D7A42">
        <w:rPr>
          <w:lang w:val="fr-BE"/>
        </w:rPr>
        <w:t>n marge de la société</w:t>
      </w:r>
      <w:r w:rsidR="00067AFB" w:rsidRPr="007D7A42">
        <w:rPr>
          <w:lang w:val="fr-BE"/>
        </w:rPr>
        <w:t>. Les ETA leur para</w:t>
      </w:r>
      <w:r w:rsidR="0040216F">
        <w:rPr>
          <w:lang w:val="fr-BE"/>
        </w:rPr>
        <w:t>issen</w:t>
      </w:r>
      <w:r w:rsidR="00067AFB" w:rsidRPr="007D7A42">
        <w:rPr>
          <w:lang w:val="fr-BE"/>
        </w:rPr>
        <w:t xml:space="preserve">t donc parfois la solution pour pouvoir continuer de générer un revenu et poursuivre leur carrière professionnelle. </w:t>
      </w:r>
    </w:p>
    <w:p w14:paraId="6EF4E9E9" w14:textId="4FEC989D" w:rsidR="00AF7614" w:rsidRPr="007D7A42" w:rsidRDefault="00107537" w:rsidP="00270893">
      <w:pPr>
        <w:spacing w:line="276" w:lineRule="auto"/>
        <w:jc w:val="both"/>
        <w:rPr>
          <w:lang w:val="fr-BE"/>
        </w:rPr>
      </w:pPr>
      <w:r w:rsidRPr="007D7A42">
        <w:rPr>
          <w:lang w:val="fr-BE"/>
        </w:rPr>
        <w:t xml:space="preserve">Nous mettons donc le doigt sur un autre défi pour les ETA. </w:t>
      </w:r>
      <w:r w:rsidR="00331E03">
        <w:rPr>
          <w:lang w:val="fr-BE"/>
        </w:rPr>
        <w:t>Au vu du</w:t>
      </w:r>
      <w:r w:rsidR="00061117" w:rsidRPr="007D7A42">
        <w:rPr>
          <w:lang w:val="fr-BE"/>
        </w:rPr>
        <w:t xml:space="preserve"> nombre plus important de personnes qui se dirigent v</w:t>
      </w:r>
      <w:r w:rsidR="00A73C2D" w:rsidRPr="007D7A42">
        <w:rPr>
          <w:lang w:val="fr-BE"/>
        </w:rPr>
        <w:t xml:space="preserve">ers </w:t>
      </w:r>
      <w:r w:rsidRPr="007D7A42">
        <w:rPr>
          <w:lang w:val="fr-BE"/>
        </w:rPr>
        <w:t>elles</w:t>
      </w:r>
      <w:r w:rsidR="00A73C2D" w:rsidRPr="007D7A42">
        <w:rPr>
          <w:lang w:val="fr-BE"/>
        </w:rPr>
        <w:t xml:space="preserve"> et compte tenu des </w:t>
      </w:r>
      <w:r w:rsidRPr="007D7A42">
        <w:rPr>
          <w:lang w:val="fr-BE"/>
        </w:rPr>
        <w:t>enjeux</w:t>
      </w:r>
      <w:r w:rsidR="00AF7614" w:rsidRPr="007D7A42">
        <w:rPr>
          <w:lang w:val="fr-BE"/>
        </w:rPr>
        <w:t xml:space="preserve"> dont nous avons discuté auxquels les ETA font face (rentabilité, etc.)</w:t>
      </w:r>
      <w:r w:rsidR="00A73C2D" w:rsidRPr="007D7A42">
        <w:rPr>
          <w:lang w:val="fr-BE"/>
        </w:rPr>
        <w:t xml:space="preserve">, </w:t>
      </w:r>
      <w:r w:rsidR="00331E03">
        <w:rPr>
          <w:lang w:val="fr-BE"/>
        </w:rPr>
        <w:t>une explication</w:t>
      </w:r>
      <w:r w:rsidRPr="007D7A42">
        <w:rPr>
          <w:lang w:val="fr-BE"/>
        </w:rPr>
        <w:t xml:space="preserve"> pourrait</w:t>
      </w:r>
      <w:r w:rsidR="00331E03">
        <w:rPr>
          <w:lang w:val="fr-BE"/>
        </w:rPr>
        <w:t xml:space="preserve"> être donnée sur le fait que </w:t>
      </w:r>
      <w:r w:rsidR="00A73C2D" w:rsidRPr="007D7A42">
        <w:rPr>
          <w:lang w:val="fr-BE"/>
        </w:rPr>
        <w:t>certaines d’entre-elles</w:t>
      </w:r>
      <w:r w:rsidR="00AF7614" w:rsidRPr="007D7A42">
        <w:rPr>
          <w:lang w:val="fr-BE"/>
        </w:rPr>
        <w:t xml:space="preserve"> soient plus regardantes </w:t>
      </w:r>
      <w:r w:rsidR="00A73C2D" w:rsidRPr="007D7A42">
        <w:rPr>
          <w:lang w:val="fr-BE"/>
        </w:rPr>
        <w:t>sur</w:t>
      </w:r>
      <w:r w:rsidR="00AF7614" w:rsidRPr="007D7A42">
        <w:rPr>
          <w:lang w:val="fr-BE"/>
        </w:rPr>
        <w:t xml:space="preserve"> le profil des potentiels futurs travailleurs. </w:t>
      </w:r>
      <w:r w:rsidR="00067AFB" w:rsidRPr="007D7A42">
        <w:rPr>
          <w:lang w:val="fr-BE"/>
        </w:rPr>
        <w:t xml:space="preserve">Les ETA évoluent et doivent apporter des solutions, parfois au détriment de certaines personnes, pour répondre aux besoins sociétaux actuels. </w:t>
      </w:r>
      <w:r w:rsidRPr="007D7A42">
        <w:rPr>
          <w:lang w:val="fr-BE"/>
        </w:rPr>
        <w:t>L’u</w:t>
      </w:r>
      <w:r w:rsidR="00A73C2D" w:rsidRPr="007D7A42">
        <w:rPr>
          <w:lang w:val="fr-BE"/>
        </w:rPr>
        <w:t xml:space="preserve">n </w:t>
      </w:r>
      <w:r w:rsidR="00AF7614" w:rsidRPr="007D7A42">
        <w:rPr>
          <w:lang w:val="fr-BE"/>
        </w:rPr>
        <w:t>des directeur</w:t>
      </w:r>
      <w:r w:rsidR="00A73C2D" w:rsidRPr="007D7A42">
        <w:rPr>
          <w:lang w:val="fr-BE"/>
        </w:rPr>
        <w:t>s</w:t>
      </w:r>
      <w:r w:rsidR="00AF7614" w:rsidRPr="007D7A42">
        <w:rPr>
          <w:lang w:val="fr-BE"/>
        </w:rPr>
        <w:t xml:space="preserve"> d’ETA interviewé par </w:t>
      </w:r>
      <w:proofErr w:type="spellStart"/>
      <w:r w:rsidR="00AF7614" w:rsidRPr="007D7A42">
        <w:rPr>
          <w:lang w:val="fr-BE"/>
        </w:rPr>
        <w:t>Gitte</w:t>
      </w:r>
      <w:proofErr w:type="spellEnd"/>
      <w:r w:rsidR="00AF7614" w:rsidRPr="007D7A42">
        <w:rPr>
          <w:lang w:val="fr-BE"/>
        </w:rPr>
        <w:t xml:space="preserve"> </w:t>
      </w:r>
      <w:proofErr w:type="spellStart"/>
      <w:r w:rsidR="00AF7614" w:rsidRPr="007D7A42">
        <w:rPr>
          <w:lang w:val="fr-BE"/>
        </w:rPr>
        <w:t>Beaupain</w:t>
      </w:r>
      <w:proofErr w:type="spellEnd"/>
      <w:r w:rsidR="00AF7614" w:rsidRPr="007D7A42">
        <w:rPr>
          <w:lang w:val="fr-BE"/>
        </w:rPr>
        <w:t xml:space="preserve"> et Charlotte </w:t>
      </w:r>
      <w:proofErr w:type="spellStart"/>
      <w:r w:rsidR="00AF7614" w:rsidRPr="007D7A42">
        <w:rPr>
          <w:lang w:val="fr-BE"/>
        </w:rPr>
        <w:t>Belleflamme</w:t>
      </w:r>
      <w:proofErr w:type="spellEnd"/>
      <w:r w:rsidR="00AF7614" w:rsidRPr="007D7A42">
        <w:rPr>
          <w:lang w:val="fr-BE"/>
        </w:rPr>
        <w:t xml:space="preserve"> </w:t>
      </w:r>
      <w:r w:rsidR="00A73C2D" w:rsidRPr="007D7A42">
        <w:rPr>
          <w:lang w:val="fr-BE"/>
        </w:rPr>
        <w:t>affirmait</w:t>
      </w:r>
      <w:r w:rsidR="00825462">
        <w:rPr>
          <w:lang w:val="fr-BE"/>
        </w:rPr>
        <w:t xml:space="preserve"> d’ailleurs que «</w:t>
      </w:r>
      <w:r w:rsidR="00DC6EE3">
        <w:rPr>
          <w:lang w:val="fr-BE"/>
        </w:rPr>
        <w:t> </w:t>
      </w:r>
      <w:r w:rsidR="00825462">
        <w:rPr>
          <w:lang w:val="fr-BE"/>
        </w:rPr>
        <w:t>c</w:t>
      </w:r>
      <w:r w:rsidR="00AF7614" w:rsidRPr="007D7A42">
        <w:rPr>
          <w:lang w:val="fr-BE"/>
        </w:rPr>
        <w:t>es dernières années, nous observons un certain glissement dans le type de handicap, mais c’est lié à la situation économique actuelle, nous devons survivre. D’ailleurs, je l’avoue, dans les candidatures, le regard que j’y apporte est plus ‘sélectif’ qu’auparavant</w:t>
      </w:r>
      <w:r w:rsidR="00DC6EE3">
        <w:rPr>
          <w:lang w:val="fr-BE"/>
        </w:rPr>
        <w:t> </w:t>
      </w:r>
      <w:r w:rsidR="00AF7614" w:rsidRPr="007D7A42">
        <w:rPr>
          <w:lang w:val="fr-BE"/>
        </w:rPr>
        <w:t xml:space="preserve">» (2011 : </w:t>
      </w:r>
      <w:r w:rsidR="00A73C2D" w:rsidRPr="007D7A42">
        <w:rPr>
          <w:lang w:val="fr-BE"/>
        </w:rPr>
        <w:t>44</w:t>
      </w:r>
      <w:r w:rsidR="00AF7614" w:rsidRPr="007D7A42">
        <w:rPr>
          <w:lang w:val="fr-BE"/>
        </w:rPr>
        <w:t>).</w:t>
      </w:r>
    </w:p>
    <w:p w14:paraId="7EA8F860" w14:textId="6D00F77A" w:rsidR="0099602C" w:rsidRPr="007D7A42" w:rsidRDefault="0099602C" w:rsidP="00270893">
      <w:pPr>
        <w:spacing w:line="276" w:lineRule="auto"/>
        <w:jc w:val="both"/>
        <w:rPr>
          <w:lang w:val="fr-BE"/>
        </w:rPr>
      </w:pPr>
      <w:r w:rsidRPr="007D7A42">
        <w:rPr>
          <w:lang w:val="fr-BE"/>
        </w:rPr>
        <w:t xml:space="preserve">Par ailleurs, il y a également un équilibre à trouver entre l’objectif général du projet de l’ETA et le profil des personnes en situation de handicap qui se présentent. Parfois, certaines compétences sont plus recherchées que d’autres pour un certain type de travail et il arrive que les personnes qui se présentent n’aient pas les qualifications requises. L’entreprise doit alors considérer le fait de prendre un certain temps pour former la personne </w:t>
      </w:r>
      <w:r w:rsidR="00414799">
        <w:rPr>
          <w:lang w:val="fr-BE"/>
        </w:rPr>
        <w:t>–</w:t>
      </w:r>
      <w:r w:rsidRPr="007D7A42">
        <w:rPr>
          <w:lang w:val="fr-BE"/>
        </w:rPr>
        <w:t xml:space="preserve"> et donc avoir également des formateurs</w:t>
      </w:r>
      <w:r w:rsidR="00414799">
        <w:rPr>
          <w:lang w:val="fr-BE"/>
        </w:rPr>
        <w:t> –</w:t>
      </w:r>
      <w:r w:rsidRPr="007D7A42">
        <w:rPr>
          <w:lang w:val="fr-BE"/>
        </w:rPr>
        <w:t xml:space="preserve"> ou </w:t>
      </w:r>
      <w:r w:rsidR="00533099" w:rsidRPr="007D7A42">
        <w:rPr>
          <w:lang w:val="fr-BE"/>
        </w:rPr>
        <w:t>engager directement une personne formée. Nous abordons davantage ce point dans la section suivante.</w:t>
      </w:r>
    </w:p>
    <w:p w14:paraId="4EF1806F" w14:textId="4B75C48A" w:rsidR="008D14ED" w:rsidRPr="007D7A42" w:rsidRDefault="00E36B88" w:rsidP="00270893">
      <w:pPr>
        <w:spacing w:line="276" w:lineRule="auto"/>
        <w:jc w:val="both"/>
        <w:rPr>
          <w:lang w:val="fr-BE"/>
        </w:rPr>
      </w:pPr>
      <w:r w:rsidRPr="007D7A42">
        <w:rPr>
          <w:lang w:val="fr-BE"/>
        </w:rPr>
        <w:t xml:space="preserve">Le rapport de la </w:t>
      </w:r>
      <w:r w:rsidR="0037119D" w:rsidRPr="007D7A42">
        <w:rPr>
          <w:lang w:val="fr-BE"/>
        </w:rPr>
        <w:t>FEBRAP</w:t>
      </w:r>
      <w:r w:rsidRPr="007D7A42">
        <w:rPr>
          <w:lang w:val="fr-BE"/>
        </w:rPr>
        <w:t xml:space="preserve"> fait également état de l’accroissement de la population présentant un handicap social, qui pourrait nuire aux travailleurs et travailleuses plus lourdement handicapés</w:t>
      </w:r>
      <w:r w:rsidR="008D14ED" w:rsidRPr="007D7A42">
        <w:rPr>
          <w:lang w:val="fr-BE"/>
        </w:rPr>
        <w:t xml:space="preserve"> suite à la recherche de performance et à la complexification des tâches à réaliser</w:t>
      </w:r>
      <w:r w:rsidRPr="007D7A42">
        <w:rPr>
          <w:lang w:val="fr-BE"/>
        </w:rPr>
        <w:t>. Mais le rapport nuance ce point en soulignant que</w:t>
      </w:r>
      <w:r w:rsidR="00825462">
        <w:rPr>
          <w:lang w:val="fr-BE"/>
        </w:rPr>
        <w:t> :</w:t>
      </w:r>
    </w:p>
    <w:p w14:paraId="1B34F59B" w14:textId="3321F53A" w:rsidR="008D14ED" w:rsidRPr="007D7A42" w:rsidRDefault="00E36B88" w:rsidP="00270893">
      <w:pPr>
        <w:spacing w:line="276" w:lineRule="auto"/>
        <w:ind w:left="708" w:right="804" w:firstLine="708"/>
        <w:jc w:val="both"/>
        <w:rPr>
          <w:lang w:val="fr-BE"/>
        </w:rPr>
      </w:pPr>
      <w:r w:rsidRPr="007D7A42">
        <w:rPr>
          <w:lang w:val="fr-BE"/>
        </w:rPr>
        <w:t>«</w:t>
      </w:r>
      <w:r w:rsidR="00DC6EE3">
        <w:rPr>
          <w:lang w:val="fr-BE"/>
        </w:rPr>
        <w:t> </w:t>
      </w:r>
      <w:r w:rsidR="008D14ED" w:rsidRPr="007D7A42">
        <w:rPr>
          <w:lang w:val="fr-BE"/>
        </w:rPr>
        <w:t>C</w:t>
      </w:r>
      <w:r w:rsidRPr="007D7A42">
        <w:rPr>
          <w:lang w:val="fr-BE"/>
        </w:rPr>
        <w:t xml:space="preserve">ette impression est à </w:t>
      </w:r>
      <w:r w:rsidRPr="00331E03">
        <w:rPr>
          <w:b/>
          <w:lang w:val="fr-BE"/>
        </w:rPr>
        <w:t>nuancer en fonction du type de compétences que maitrisent (ou non)</w:t>
      </w:r>
      <w:r w:rsidR="008D14ED" w:rsidRPr="00331E03">
        <w:rPr>
          <w:b/>
          <w:lang w:val="fr-BE"/>
        </w:rPr>
        <w:t xml:space="preserve"> </w:t>
      </w:r>
      <w:r w:rsidRPr="00331E03">
        <w:rPr>
          <w:b/>
          <w:lang w:val="fr-BE"/>
        </w:rPr>
        <w:t>ces différents profils de travailleurs handicapés</w:t>
      </w:r>
      <w:r w:rsidR="008D14ED" w:rsidRPr="007D7A42">
        <w:rPr>
          <w:lang w:val="fr-BE"/>
        </w:rPr>
        <w:t xml:space="preserve"> (…)</w:t>
      </w:r>
      <w:r w:rsidRPr="007D7A42">
        <w:rPr>
          <w:lang w:val="fr-BE"/>
        </w:rPr>
        <w:t>. Les personnes présentant un handicap uniquement social peuvent obtenir</w:t>
      </w:r>
      <w:r w:rsidR="008D14ED" w:rsidRPr="007D7A42">
        <w:rPr>
          <w:lang w:val="fr-BE"/>
        </w:rPr>
        <w:t xml:space="preserve"> </w:t>
      </w:r>
      <w:r w:rsidRPr="007D7A42">
        <w:rPr>
          <w:lang w:val="fr-BE"/>
        </w:rPr>
        <w:t>un score élevé lors de l’évaluation de leurs capacités professionnelles (être classé en catégorie</w:t>
      </w:r>
      <w:r w:rsidR="008D14ED" w:rsidRPr="007D7A42">
        <w:rPr>
          <w:lang w:val="fr-BE"/>
        </w:rPr>
        <w:t xml:space="preserve"> </w:t>
      </w:r>
      <w:r w:rsidRPr="007D7A42">
        <w:rPr>
          <w:lang w:val="fr-BE"/>
        </w:rPr>
        <w:lastRenderedPageBreak/>
        <w:t>B ou C par exemple), tout en démontrant de grandes difficultés au niveau comportemental</w:t>
      </w:r>
      <w:r w:rsidR="008D14ED" w:rsidRPr="007D7A42">
        <w:rPr>
          <w:lang w:val="fr-BE"/>
        </w:rPr>
        <w:t xml:space="preserve"> </w:t>
      </w:r>
      <w:r w:rsidRPr="007D7A42">
        <w:rPr>
          <w:lang w:val="fr-BE"/>
        </w:rPr>
        <w:t>(manque récurrent de ponctualité, incapacité à travailler en équipe, hygiène problématique,</w:t>
      </w:r>
      <w:r w:rsidR="008D14ED" w:rsidRPr="007D7A42">
        <w:rPr>
          <w:lang w:val="fr-BE"/>
        </w:rPr>
        <w:t xml:space="preserve"> </w:t>
      </w:r>
      <w:r w:rsidRPr="007D7A42">
        <w:rPr>
          <w:lang w:val="fr-BE"/>
        </w:rPr>
        <w:t>conflits fréq</w:t>
      </w:r>
      <w:r w:rsidR="008D14ED" w:rsidRPr="007D7A42">
        <w:rPr>
          <w:lang w:val="fr-BE"/>
        </w:rPr>
        <w:t>uents avec les collègues, etc.)</w:t>
      </w:r>
      <w:r w:rsidRPr="007D7A42">
        <w:rPr>
          <w:lang w:val="fr-BE"/>
        </w:rPr>
        <w:t xml:space="preserve"> </w:t>
      </w:r>
      <w:r w:rsidR="008D14ED" w:rsidRPr="007D7A42">
        <w:rPr>
          <w:lang w:val="fr-BE"/>
        </w:rPr>
        <w:t>(…).</w:t>
      </w:r>
    </w:p>
    <w:p w14:paraId="298DA064" w14:textId="27EC511A" w:rsidR="008D14ED" w:rsidRPr="007D7A42" w:rsidRDefault="008D14ED" w:rsidP="00270893">
      <w:pPr>
        <w:spacing w:line="276" w:lineRule="auto"/>
        <w:ind w:left="708" w:right="804" w:firstLine="708"/>
        <w:jc w:val="both"/>
        <w:rPr>
          <w:lang w:val="fr-BE"/>
        </w:rPr>
      </w:pPr>
      <w:r w:rsidRPr="007D7A42">
        <w:rPr>
          <w:lang w:val="fr-BE"/>
        </w:rPr>
        <w:t>C</w:t>
      </w:r>
      <w:r w:rsidR="00E36B88" w:rsidRPr="007D7A42">
        <w:rPr>
          <w:lang w:val="fr-BE"/>
        </w:rPr>
        <w:t>es profils de handicap «</w:t>
      </w:r>
      <w:r w:rsidR="00DC6EE3">
        <w:rPr>
          <w:lang w:val="fr-BE"/>
        </w:rPr>
        <w:t> </w:t>
      </w:r>
      <w:r w:rsidR="00E36B88" w:rsidRPr="007D7A42">
        <w:rPr>
          <w:lang w:val="fr-BE"/>
        </w:rPr>
        <w:t>social</w:t>
      </w:r>
      <w:r w:rsidR="00DC6EE3">
        <w:rPr>
          <w:lang w:val="fr-BE"/>
        </w:rPr>
        <w:t> »</w:t>
      </w:r>
      <w:r w:rsidR="00E36B88" w:rsidRPr="007D7A42">
        <w:rPr>
          <w:lang w:val="fr-BE"/>
        </w:rPr>
        <w:t xml:space="preserve"> </w:t>
      </w:r>
      <w:r w:rsidR="00E36B88" w:rsidRPr="00331E03">
        <w:rPr>
          <w:b/>
          <w:lang w:val="fr-BE"/>
        </w:rPr>
        <w:t>ne nécessitent pas le même type d’encadrement</w:t>
      </w:r>
      <w:r w:rsidR="00E36B88" w:rsidRPr="00331E03">
        <w:rPr>
          <w:lang w:val="fr-BE"/>
        </w:rPr>
        <w:t>,</w:t>
      </w:r>
      <w:r w:rsidRPr="007D7A42">
        <w:rPr>
          <w:lang w:val="fr-BE"/>
        </w:rPr>
        <w:t xml:space="preserve"> </w:t>
      </w:r>
      <w:r w:rsidR="00E36B88" w:rsidRPr="007D7A42">
        <w:rPr>
          <w:lang w:val="fr-BE"/>
        </w:rPr>
        <w:t>car ils rencontrent d’autres formes de difficultés au travail (d’ordre disciplinaire ou comportemental),</w:t>
      </w:r>
      <w:r w:rsidRPr="007D7A42">
        <w:rPr>
          <w:lang w:val="fr-BE"/>
        </w:rPr>
        <w:t xml:space="preserve"> </w:t>
      </w:r>
      <w:r w:rsidR="00E36B88" w:rsidRPr="007D7A42">
        <w:rPr>
          <w:lang w:val="fr-BE"/>
        </w:rPr>
        <w:t xml:space="preserve">rendant parfois plus difficile leur intégration </w:t>
      </w:r>
      <w:r w:rsidRPr="007D7A42">
        <w:rPr>
          <w:lang w:val="fr-BE"/>
        </w:rPr>
        <w:t>au sein des équipes.</w:t>
      </w:r>
    </w:p>
    <w:p w14:paraId="09F3F400" w14:textId="77311700" w:rsidR="00C86512" w:rsidRPr="007D7A42" w:rsidRDefault="00E36B88" w:rsidP="00270893">
      <w:pPr>
        <w:spacing w:line="276" w:lineRule="auto"/>
        <w:ind w:left="708" w:right="804" w:firstLine="708"/>
        <w:jc w:val="both"/>
        <w:rPr>
          <w:lang w:val="fr-BE"/>
        </w:rPr>
      </w:pPr>
      <w:r w:rsidRPr="007D7A42">
        <w:rPr>
          <w:lang w:val="fr-BE"/>
        </w:rPr>
        <w:t>Les critères d’évaluation des capacités professionnelles en situation de travail, s’ils tiennent en</w:t>
      </w:r>
      <w:r w:rsidR="008D14ED" w:rsidRPr="007D7A42">
        <w:rPr>
          <w:lang w:val="fr-BE"/>
        </w:rPr>
        <w:t xml:space="preserve"> </w:t>
      </w:r>
      <w:r w:rsidRPr="007D7A42">
        <w:rPr>
          <w:lang w:val="fr-BE"/>
        </w:rPr>
        <w:t>partie compte de certaines compétences comportementales</w:t>
      </w:r>
      <w:r w:rsidR="008D14ED" w:rsidRPr="00902AEE">
        <w:rPr>
          <w:rStyle w:val="Appelnotedebasdep"/>
        </w:rPr>
        <w:footnoteReference w:id="43"/>
      </w:r>
      <w:r w:rsidR="008D14ED" w:rsidRPr="007D7A42">
        <w:rPr>
          <w:lang w:val="fr-BE"/>
        </w:rPr>
        <w:t xml:space="preserve">, </w:t>
      </w:r>
      <w:r w:rsidRPr="007D7A42">
        <w:rPr>
          <w:lang w:val="fr-BE"/>
        </w:rPr>
        <w:t>ne prennent pas complètement en considération la difficulté pour l’ETA de gérer ce type de profil. Il en résulte que ces profils évalués comme plus «</w:t>
      </w:r>
      <w:r w:rsidR="00DC6EE3">
        <w:rPr>
          <w:lang w:val="fr-BE"/>
        </w:rPr>
        <w:t> </w:t>
      </w:r>
      <w:r w:rsidRPr="007D7A42">
        <w:rPr>
          <w:lang w:val="fr-BE"/>
        </w:rPr>
        <w:t>léger</w:t>
      </w:r>
      <w:r w:rsidR="00DC6EE3">
        <w:rPr>
          <w:lang w:val="fr-BE"/>
        </w:rPr>
        <w:t> </w:t>
      </w:r>
      <w:r w:rsidRPr="007D7A42">
        <w:rPr>
          <w:lang w:val="fr-BE"/>
        </w:rPr>
        <w:t>», c’est-à-dire nécessitant</w:t>
      </w:r>
      <w:r w:rsidR="008D14ED" w:rsidRPr="007D7A42">
        <w:rPr>
          <w:lang w:val="fr-BE"/>
        </w:rPr>
        <w:t xml:space="preserve"> </w:t>
      </w:r>
      <w:r w:rsidRPr="007D7A42">
        <w:rPr>
          <w:lang w:val="fr-BE"/>
        </w:rPr>
        <w:t>moins d’adaptation et de soutien de la part de l’ETA, et de ce fait étant moins subsidiés,</w:t>
      </w:r>
      <w:r w:rsidR="008D14ED" w:rsidRPr="007D7A42">
        <w:rPr>
          <w:lang w:val="fr-BE"/>
        </w:rPr>
        <w:t xml:space="preserve"> </w:t>
      </w:r>
      <w:r w:rsidRPr="007D7A42">
        <w:rPr>
          <w:lang w:val="fr-BE"/>
        </w:rPr>
        <w:t>demandent un temps d’encadrement important,</w:t>
      </w:r>
      <w:r w:rsidR="008D14ED" w:rsidRPr="007D7A42">
        <w:rPr>
          <w:lang w:val="fr-BE"/>
        </w:rPr>
        <w:t xml:space="preserve"> </w:t>
      </w:r>
      <w:r w:rsidRPr="007D7A42">
        <w:rPr>
          <w:lang w:val="fr-BE"/>
        </w:rPr>
        <w:t>entrant en concurrence avec d’autres profils évalués</w:t>
      </w:r>
      <w:r w:rsidR="008D14ED" w:rsidRPr="007D7A42">
        <w:rPr>
          <w:lang w:val="fr-BE"/>
        </w:rPr>
        <w:t xml:space="preserve"> </w:t>
      </w:r>
      <w:r w:rsidRPr="007D7A42">
        <w:rPr>
          <w:lang w:val="fr-BE"/>
        </w:rPr>
        <w:t>comme «</w:t>
      </w:r>
      <w:r w:rsidR="00DC6EE3">
        <w:rPr>
          <w:lang w:val="fr-BE"/>
        </w:rPr>
        <w:t> </w:t>
      </w:r>
      <w:r w:rsidRPr="007D7A42">
        <w:rPr>
          <w:lang w:val="fr-BE"/>
        </w:rPr>
        <w:t>lourds</w:t>
      </w:r>
      <w:r w:rsidR="00DC6EE3">
        <w:rPr>
          <w:lang w:val="fr-BE"/>
        </w:rPr>
        <w:t> </w:t>
      </w:r>
      <w:r w:rsidRPr="007D7A42">
        <w:rPr>
          <w:lang w:val="fr-BE"/>
        </w:rPr>
        <w:t>».</w:t>
      </w:r>
    </w:p>
    <w:p w14:paraId="2BD365B6" w14:textId="3BC5D774" w:rsidR="00EF52BA" w:rsidRPr="007D7A42" w:rsidRDefault="0037119D" w:rsidP="00270893">
      <w:pPr>
        <w:spacing w:line="276" w:lineRule="auto"/>
        <w:jc w:val="both"/>
        <w:rPr>
          <w:lang w:val="fr-BE"/>
        </w:rPr>
      </w:pPr>
      <w:r w:rsidRPr="007D7A42">
        <w:rPr>
          <w:lang w:val="fr-BE"/>
        </w:rPr>
        <w:t>Ainsi, la catégorisation des travailleuses et travailleurs ne prend pas en compte</w:t>
      </w:r>
      <w:r w:rsidR="00EF52BA" w:rsidRPr="007D7A42">
        <w:rPr>
          <w:lang w:val="fr-BE"/>
        </w:rPr>
        <w:t xml:space="preserve"> les moyens matériels, </w:t>
      </w:r>
      <w:r w:rsidRPr="007D7A42">
        <w:rPr>
          <w:lang w:val="fr-BE"/>
        </w:rPr>
        <w:t>humains</w:t>
      </w:r>
      <w:r w:rsidR="00EF52BA" w:rsidRPr="007D7A42">
        <w:rPr>
          <w:lang w:val="fr-BE"/>
        </w:rPr>
        <w:t xml:space="preserve"> et les qualifications</w:t>
      </w:r>
      <w:r w:rsidRPr="007D7A42">
        <w:rPr>
          <w:lang w:val="fr-BE"/>
        </w:rPr>
        <w:t xml:space="preserve"> que devra déployer l’ETA </w:t>
      </w:r>
      <w:r w:rsidR="00EF52BA" w:rsidRPr="007D7A42">
        <w:rPr>
          <w:lang w:val="fr-BE"/>
        </w:rPr>
        <w:t>pour</w:t>
      </w:r>
      <w:r w:rsidRPr="007D7A42">
        <w:rPr>
          <w:lang w:val="fr-BE"/>
        </w:rPr>
        <w:t xml:space="preserve"> pouvoir offrir un travail adapté à ces personnes. </w:t>
      </w:r>
      <w:r w:rsidR="00EF52BA" w:rsidRPr="007D7A42">
        <w:rPr>
          <w:lang w:val="fr-BE"/>
        </w:rPr>
        <w:t>Les ETA sont en général peu armées pour gérer des personnes avec tant de profils différents, et notamment des personnes très qualifiées</w:t>
      </w:r>
      <w:r w:rsidR="008C5082">
        <w:rPr>
          <w:lang w:val="fr-BE"/>
        </w:rPr>
        <w:t>,</w:t>
      </w:r>
      <w:r w:rsidR="00EF52BA" w:rsidRPr="007D7A42">
        <w:rPr>
          <w:lang w:val="fr-BE"/>
        </w:rPr>
        <w:t xml:space="preserve"> mais dotées de peu de stabilité, en termes de présence, d’assiduité ou de comportement. </w:t>
      </w:r>
      <w:r w:rsidRPr="007D7A42">
        <w:rPr>
          <w:lang w:val="fr-BE"/>
        </w:rPr>
        <w:t>De même, il n’existe pas de pondération au sein des items d’évaluation qui pourraient montrer que certaines capacités sont moins requises ou importent moins dans certaines activités plutôt que dans d’autres.</w:t>
      </w:r>
      <w:r w:rsidR="00EF52BA" w:rsidRPr="007D7A42">
        <w:rPr>
          <w:lang w:val="fr-BE"/>
        </w:rPr>
        <w:t xml:space="preserve"> </w:t>
      </w:r>
      <w:r w:rsidR="00C94368">
        <w:rPr>
          <w:lang w:val="fr-BE"/>
        </w:rPr>
        <w:t xml:space="preserve">Ceci pourrait constituer une piste à l’avenir, développée sur mesure pour chaque ETA et qui pourrait permettre d’affiner </w:t>
      </w:r>
      <w:r w:rsidR="004F7C71">
        <w:rPr>
          <w:lang w:val="fr-BE"/>
        </w:rPr>
        <w:t>l’évaluation des</w:t>
      </w:r>
      <w:r w:rsidR="00C94368">
        <w:rPr>
          <w:lang w:val="fr-BE"/>
        </w:rPr>
        <w:t xml:space="preserve"> critères.</w:t>
      </w:r>
    </w:p>
    <w:p w14:paraId="5B36EE32" w14:textId="0F21733F" w:rsidR="007D5F63" w:rsidRPr="007D7A42" w:rsidRDefault="00C86512" w:rsidP="00270893">
      <w:pPr>
        <w:spacing w:line="276" w:lineRule="auto"/>
        <w:jc w:val="both"/>
        <w:rPr>
          <w:lang w:val="fr-BE"/>
        </w:rPr>
      </w:pPr>
      <w:r w:rsidRPr="007D7A42">
        <w:rPr>
          <w:lang w:val="fr-BE"/>
        </w:rPr>
        <w:t xml:space="preserve">Le rapport de la </w:t>
      </w:r>
      <w:r w:rsidR="0037119D" w:rsidRPr="007D7A42">
        <w:rPr>
          <w:lang w:val="fr-BE"/>
        </w:rPr>
        <w:t>FEBRAP</w:t>
      </w:r>
      <w:r w:rsidRPr="007D7A42">
        <w:rPr>
          <w:lang w:val="fr-BE"/>
        </w:rPr>
        <w:t xml:space="preserve"> souligne également </w:t>
      </w:r>
      <w:r w:rsidR="00107537" w:rsidRPr="007D7A42">
        <w:rPr>
          <w:lang w:val="fr-BE"/>
        </w:rPr>
        <w:t xml:space="preserve">la dynamique présente entre </w:t>
      </w:r>
      <w:r w:rsidRPr="007D7A42">
        <w:rPr>
          <w:lang w:val="fr-BE"/>
        </w:rPr>
        <w:t>les travailleuses et travailleurs en situation de handicap, les t</w:t>
      </w:r>
      <w:r w:rsidR="007D5F63" w:rsidRPr="007D7A42">
        <w:rPr>
          <w:lang w:val="fr-BE"/>
        </w:rPr>
        <w:t>âches qui leur sont attribuées, les adaptations mises en œuvre pour réaliser les tâches, le contexte d’évolution</w:t>
      </w:r>
      <w:r w:rsidR="00700E9D" w:rsidRPr="007D7A42">
        <w:rPr>
          <w:lang w:val="fr-BE"/>
        </w:rPr>
        <w:t>, la culture d’entreprise</w:t>
      </w:r>
      <w:r w:rsidR="007D5F63" w:rsidRPr="007D7A42">
        <w:rPr>
          <w:lang w:val="fr-BE"/>
        </w:rPr>
        <w:t xml:space="preserve"> </w:t>
      </w:r>
      <w:r w:rsidR="001504AC" w:rsidRPr="007D7A42">
        <w:rPr>
          <w:lang w:val="fr-BE"/>
        </w:rPr>
        <w:t>et le groupe social au travail</w:t>
      </w:r>
      <w:r w:rsidR="00107537" w:rsidRPr="007D7A42">
        <w:rPr>
          <w:lang w:val="fr-BE"/>
        </w:rPr>
        <w:t>. Tous ces éléments</w:t>
      </w:r>
      <w:r w:rsidR="001504AC" w:rsidRPr="007D7A42">
        <w:rPr>
          <w:lang w:val="fr-BE"/>
        </w:rPr>
        <w:t xml:space="preserve"> </w:t>
      </w:r>
      <w:r w:rsidR="007D5F63" w:rsidRPr="007D7A42">
        <w:rPr>
          <w:lang w:val="fr-BE"/>
        </w:rPr>
        <w:t>forme</w:t>
      </w:r>
      <w:r w:rsidR="001504AC" w:rsidRPr="007D7A42">
        <w:rPr>
          <w:lang w:val="fr-BE"/>
        </w:rPr>
        <w:t>nt</w:t>
      </w:r>
      <w:r w:rsidR="007D5F63" w:rsidRPr="007D7A42">
        <w:rPr>
          <w:lang w:val="fr-BE"/>
        </w:rPr>
        <w:t xml:space="preserve"> un système et autant de leviers possibles pour l’action. Ainsi, </w:t>
      </w:r>
    </w:p>
    <w:p w14:paraId="757E5F95" w14:textId="1DC45500" w:rsidR="007D5F63" w:rsidRDefault="007D5F63" w:rsidP="00C90924">
      <w:pPr>
        <w:spacing w:line="276" w:lineRule="auto"/>
        <w:ind w:left="708" w:right="804" w:firstLine="708"/>
        <w:jc w:val="both"/>
        <w:rPr>
          <w:lang w:val="fr-BE"/>
        </w:rPr>
      </w:pPr>
      <w:r w:rsidRPr="007D7A42">
        <w:rPr>
          <w:lang w:val="fr-BE"/>
        </w:rPr>
        <w:t>« cela signifie qu’une personne n’est un «</w:t>
      </w:r>
      <w:r w:rsidR="00DC6EE3">
        <w:rPr>
          <w:lang w:val="fr-BE"/>
        </w:rPr>
        <w:t> </w:t>
      </w:r>
      <w:r w:rsidRPr="007D7A42">
        <w:rPr>
          <w:lang w:val="fr-BE"/>
        </w:rPr>
        <w:t>travailleur faible</w:t>
      </w:r>
      <w:r w:rsidR="00DC6EE3">
        <w:rPr>
          <w:lang w:val="fr-BE"/>
        </w:rPr>
        <w:t> </w:t>
      </w:r>
      <w:r w:rsidRPr="007D7A42">
        <w:rPr>
          <w:lang w:val="fr-BE"/>
        </w:rPr>
        <w:t>» que parce que l’organisation n’est pas en mesure de lui proposer une activité ou des conditions de travail</w:t>
      </w:r>
      <w:r w:rsidR="001504AC" w:rsidRPr="00902AEE">
        <w:rPr>
          <w:rStyle w:val="Appelnotedebasdep"/>
        </w:rPr>
        <w:footnoteReference w:id="44"/>
      </w:r>
      <w:r w:rsidRPr="007D7A42">
        <w:rPr>
          <w:lang w:val="fr-BE"/>
        </w:rPr>
        <w:t xml:space="preserve"> qui lui permettent d’être performant ou parce que, pour une raison qui peut aussi être extérieure au fonctionnement de l’organisation, elle n’est pas en mesure de s’en saisir » (2016 : 72).</w:t>
      </w:r>
    </w:p>
    <w:p w14:paraId="4625398F" w14:textId="3C38D5BB" w:rsidR="000974DD" w:rsidRDefault="00331E03" w:rsidP="00331E03">
      <w:pPr>
        <w:spacing w:line="276" w:lineRule="auto"/>
        <w:ind w:right="-46"/>
        <w:jc w:val="both"/>
        <w:rPr>
          <w:lang w:val="fr-BE"/>
        </w:rPr>
      </w:pPr>
      <w:r>
        <w:rPr>
          <w:lang w:val="fr-BE"/>
        </w:rPr>
        <w:t xml:space="preserve">Enfin, au niveau des employés et de la gestion journalière de l’ETA, il est parfois difficile d’employer plusieurs personnes ayant un handicap différent. Cette situation amène parfois des conflits internes liés à l’appréhension des </w:t>
      </w:r>
      <w:r w:rsidR="0002245D">
        <w:rPr>
          <w:lang w:val="fr-BE"/>
        </w:rPr>
        <w:t>ouvriers</w:t>
      </w:r>
      <w:r w:rsidR="00BE64A7">
        <w:rPr>
          <w:lang w:val="fr-BE"/>
        </w:rPr>
        <w:t xml:space="preserve"> </w:t>
      </w:r>
      <w:r>
        <w:rPr>
          <w:lang w:val="fr-BE"/>
        </w:rPr>
        <w:t xml:space="preserve">vis-à-vis d’autres types de handicap. Ainsi, lorsque l’on parle d’inclusion, aussi faudrait-il penser à une inclusion interne au sein des ETA afin de naturaliser les différences. </w:t>
      </w:r>
      <w:r w:rsidR="00C86512" w:rsidRPr="007D7A42">
        <w:rPr>
          <w:lang w:val="fr-BE"/>
        </w:rPr>
        <w:t>Nous comprenons donc encore une fois le rôle d’équilibriste que doivent</w:t>
      </w:r>
      <w:r w:rsidR="00BD322C" w:rsidRPr="007D7A42">
        <w:rPr>
          <w:lang w:val="fr-BE"/>
        </w:rPr>
        <w:t xml:space="preserve"> jouer les directions des ETA. </w:t>
      </w:r>
    </w:p>
    <w:p w14:paraId="64F15DDC" w14:textId="20D63ED1" w:rsidR="004C263E" w:rsidRPr="00902AEE" w:rsidRDefault="00825462" w:rsidP="002177C6">
      <w:pPr>
        <w:pStyle w:val="Titre2"/>
        <w:numPr>
          <w:ilvl w:val="1"/>
          <w:numId w:val="33"/>
        </w:numPr>
        <w:spacing w:line="276" w:lineRule="auto"/>
        <w:jc w:val="both"/>
      </w:pPr>
      <w:bookmarkStart w:id="24" w:name="_Toc95122501"/>
      <w:bookmarkStart w:id="25" w:name="_Toc88217803"/>
      <w:r>
        <w:lastRenderedPageBreak/>
        <w:t>Un enjeu important : l</w:t>
      </w:r>
      <w:r w:rsidR="00533B1E">
        <w:t>a</w:t>
      </w:r>
      <w:r w:rsidR="004C263E" w:rsidRPr="00902AEE">
        <w:t xml:space="preserve"> question des quotas</w:t>
      </w:r>
      <w:bookmarkEnd w:id="24"/>
      <w:r w:rsidR="004C263E" w:rsidRPr="00902AEE">
        <w:t xml:space="preserve"> </w:t>
      </w:r>
      <w:bookmarkEnd w:id="25"/>
    </w:p>
    <w:p w14:paraId="1AAAB2BE" w14:textId="72DF3B04" w:rsidR="00D33E32" w:rsidRPr="007D7A42" w:rsidRDefault="0022675F" w:rsidP="00270893">
      <w:pPr>
        <w:spacing w:line="276" w:lineRule="auto"/>
        <w:jc w:val="both"/>
        <w:rPr>
          <w:lang w:val="fr-BE"/>
        </w:rPr>
      </w:pPr>
      <w:r w:rsidRPr="007D7A42">
        <w:rPr>
          <w:lang w:val="fr-BE"/>
        </w:rPr>
        <w:t>Et</w:t>
      </w:r>
      <w:r w:rsidR="004C263E" w:rsidRPr="007D7A42">
        <w:rPr>
          <w:lang w:val="fr-BE"/>
        </w:rPr>
        <w:t xml:space="preserve">ant donné que les ETA ont un objectif social qui est la (ré)intégration des personnes en situation de handicap dans la société via le travail, </w:t>
      </w:r>
      <w:r w:rsidR="007D33D2" w:rsidRPr="007D7A42">
        <w:rPr>
          <w:lang w:val="fr-BE"/>
        </w:rPr>
        <w:t xml:space="preserve">celles-ci sont </w:t>
      </w:r>
      <w:r w:rsidR="000501D0" w:rsidRPr="007D7A42">
        <w:rPr>
          <w:lang w:val="fr-BE"/>
        </w:rPr>
        <w:t>financées</w:t>
      </w:r>
      <w:r w:rsidR="007D33D2" w:rsidRPr="007D7A42">
        <w:rPr>
          <w:lang w:val="fr-BE"/>
        </w:rPr>
        <w:t xml:space="preserve"> par l’AVIQ pour la Wallonie et par PHARE pour Bruxelles afin de compenser la perte de rendement de leurs travailleurs et travailleuses. </w:t>
      </w:r>
    </w:p>
    <w:p w14:paraId="2197D321" w14:textId="6AE5DD64" w:rsidR="00D33E32" w:rsidRPr="007D7A42" w:rsidRDefault="00CF3150" w:rsidP="00270893">
      <w:pPr>
        <w:spacing w:line="276" w:lineRule="auto"/>
        <w:jc w:val="both"/>
        <w:rPr>
          <w:lang w:val="fr-BE"/>
        </w:rPr>
      </w:pPr>
      <w:r w:rsidRPr="007D7A42">
        <w:rPr>
          <w:lang w:val="fr-BE"/>
        </w:rPr>
        <w:t>En 2020, ce sont 6</w:t>
      </w:r>
      <w:r w:rsidR="00DC6EE3">
        <w:rPr>
          <w:lang w:val="fr-BE"/>
        </w:rPr>
        <w:t> 334 </w:t>
      </w:r>
      <w:r w:rsidR="00D33E32" w:rsidRPr="007D7A42">
        <w:rPr>
          <w:lang w:val="fr-BE"/>
        </w:rPr>
        <w:t>emplois subsidiables</w:t>
      </w:r>
      <w:r w:rsidR="00D33E32" w:rsidRPr="00902AEE">
        <w:rPr>
          <w:rStyle w:val="Appelnotedebasdep"/>
        </w:rPr>
        <w:footnoteReference w:id="45"/>
      </w:r>
      <w:r w:rsidR="00D33E32" w:rsidRPr="007D7A42">
        <w:rPr>
          <w:lang w:val="fr-BE"/>
        </w:rPr>
        <w:t xml:space="preserve"> qui o</w:t>
      </w:r>
      <w:r w:rsidR="00971253" w:rsidRPr="007D7A42">
        <w:rPr>
          <w:lang w:val="fr-BE"/>
        </w:rPr>
        <w:t>nt été distribués au sein des 51</w:t>
      </w:r>
      <w:r w:rsidR="00DC6EE3">
        <w:rPr>
          <w:lang w:val="fr-BE"/>
        </w:rPr>
        <w:t> </w:t>
      </w:r>
      <w:r w:rsidR="00D33E32" w:rsidRPr="007D7A42">
        <w:rPr>
          <w:lang w:val="fr-BE"/>
        </w:rPr>
        <w:t xml:space="preserve">ETA en Wallonie </w:t>
      </w:r>
      <w:r w:rsidR="00C86D24" w:rsidRPr="007D7A42">
        <w:rPr>
          <w:lang w:val="fr-BE"/>
        </w:rPr>
        <w:t>par l’</w:t>
      </w:r>
      <w:proofErr w:type="spellStart"/>
      <w:r w:rsidR="00C86D24" w:rsidRPr="007D7A42">
        <w:rPr>
          <w:lang w:val="fr-BE"/>
        </w:rPr>
        <w:t>AV</w:t>
      </w:r>
      <w:r w:rsidR="00653CE0">
        <w:rPr>
          <w:lang w:val="fr-BE"/>
        </w:rPr>
        <w:t>i</w:t>
      </w:r>
      <w:r w:rsidR="00C86D24" w:rsidRPr="007D7A42">
        <w:rPr>
          <w:lang w:val="fr-BE"/>
        </w:rPr>
        <w:t>Q</w:t>
      </w:r>
      <w:proofErr w:type="spellEnd"/>
      <w:r w:rsidR="00653CE0">
        <w:rPr>
          <w:lang w:val="fr-BE"/>
        </w:rPr>
        <w:t>,</w:t>
      </w:r>
      <w:r w:rsidR="00D33E32" w:rsidRPr="007D7A42">
        <w:rPr>
          <w:lang w:val="fr-BE"/>
        </w:rPr>
        <w:t xml:space="preserve"> compte</w:t>
      </w:r>
      <w:r w:rsidR="00C86D24" w:rsidRPr="007D7A42">
        <w:rPr>
          <w:lang w:val="fr-BE"/>
        </w:rPr>
        <w:t xml:space="preserve"> tenu</w:t>
      </w:r>
      <w:r w:rsidR="00D33E32" w:rsidRPr="007D7A42">
        <w:rPr>
          <w:lang w:val="fr-BE"/>
        </w:rPr>
        <w:t xml:space="preserve"> des demandes des ETA. Comme nous l’avons précisé auparavant, ces subsides représentent </w:t>
      </w:r>
      <w:r w:rsidR="00BE64A7">
        <w:rPr>
          <w:lang w:val="fr-BE"/>
        </w:rPr>
        <w:t>4</w:t>
      </w:r>
      <w:r w:rsidR="00D33E32" w:rsidRPr="007D7A42">
        <w:rPr>
          <w:lang w:val="fr-BE"/>
        </w:rPr>
        <w:t>0</w:t>
      </w:r>
      <w:r w:rsidR="00DC6EE3">
        <w:rPr>
          <w:lang w:val="fr-BE"/>
        </w:rPr>
        <w:t> </w:t>
      </w:r>
      <w:r w:rsidR="00D33E32" w:rsidRPr="007D7A42">
        <w:rPr>
          <w:lang w:val="fr-BE"/>
        </w:rPr>
        <w:t>% de leur chiffre d’affaire</w:t>
      </w:r>
      <w:r w:rsidR="00C86D24" w:rsidRPr="007D7A42">
        <w:rPr>
          <w:lang w:val="fr-BE"/>
        </w:rPr>
        <w:t xml:space="preserve"> et sont des enveloppes fermées</w:t>
      </w:r>
      <w:r w:rsidR="008E574D" w:rsidRPr="007D7A42">
        <w:rPr>
          <w:lang w:val="fr-BE"/>
        </w:rPr>
        <w:t xml:space="preserve">. </w:t>
      </w:r>
      <w:r w:rsidR="0040216F">
        <w:rPr>
          <w:lang w:val="fr-BE"/>
        </w:rPr>
        <w:t>À</w:t>
      </w:r>
      <w:r w:rsidR="008E574D" w:rsidRPr="007D7A42">
        <w:rPr>
          <w:lang w:val="fr-BE"/>
        </w:rPr>
        <w:t xml:space="preserve"> Bruxelles, le quota est de 1</w:t>
      </w:r>
      <w:r w:rsidR="00DC6EE3">
        <w:rPr>
          <w:lang w:val="fr-BE"/>
        </w:rPr>
        <w:t> 450 </w:t>
      </w:r>
      <w:r w:rsidR="008E574D" w:rsidRPr="007D7A42">
        <w:rPr>
          <w:lang w:val="fr-BE"/>
        </w:rPr>
        <w:t>emplois subsidiables</w:t>
      </w:r>
      <w:r w:rsidR="00556165" w:rsidRPr="007D7A42">
        <w:rPr>
          <w:lang w:val="fr-BE"/>
        </w:rPr>
        <w:t xml:space="preserve"> distribués parmi les ETA</w:t>
      </w:r>
      <w:r w:rsidR="008E574D" w:rsidRPr="00902AEE">
        <w:rPr>
          <w:rStyle w:val="Appelnotedebasdep"/>
        </w:rPr>
        <w:footnoteReference w:id="46"/>
      </w:r>
      <w:r w:rsidR="008E574D" w:rsidRPr="007D7A42">
        <w:rPr>
          <w:lang w:val="fr-BE"/>
        </w:rPr>
        <w:t xml:space="preserve">. </w:t>
      </w:r>
    </w:p>
    <w:p w14:paraId="1FC35A34" w14:textId="77777777" w:rsidR="00DA2722" w:rsidRDefault="007071AF" w:rsidP="00DA2722">
      <w:pPr>
        <w:spacing w:line="276" w:lineRule="auto"/>
        <w:jc w:val="both"/>
        <w:rPr>
          <w:lang w:val="fr-BE"/>
        </w:rPr>
      </w:pPr>
      <w:r>
        <w:rPr>
          <w:lang w:val="fr-BE"/>
        </w:rPr>
        <w:t>Ces</w:t>
      </w:r>
      <w:r w:rsidR="00CF3150" w:rsidRPr="007D7A42">
        <w:rPr>
          <w:lang w:val="fr-BE"/>
        </w:rPr>
        <w:t xml:space="preserve"> dernières années</w:t>
      </w:r>
      <w:r w:rsidR="007D33D2" w:rsidRPr="007D7A42">
        <w:rPr>
          <w:lang w:val="fr-BE"/>
        </w:rPr>
        <w:t xml:space="preserve">, </w:t>
      </w:r>
      <w:r w:rsidR="00BD322C" w:rsidRPr="007D7A42">
        <w:rPr>
          <w:lang w:val="fr-BE"/>
        </w:rPr>
        <w:t>le secteur des ETA</w:t>
      </w:r>
      <w:r w:rsidR="007D33D2" w:rsidRPr="007D7A42">
        <w:rPr>
          <w:lang w:val="fr-BE"/>
        </w:rPr>
        <w:t xml:space="preserve"> </w:t>
      </w:r>
      <w:r w:rsidR="00DA2722">
        <w:rPr>
          <w:lang w:val="fr-BE"/>
        </w:rPr>
        <w:t>a dû</w:t>
      </w:r>
      <w:r w:rsidR="007D33D2" w:rsidRPr="007D7A42">
        <w:rPr>
          <w:lang w:val="fr-BE"/>
        </w:rPr>
        <w:t xml:space="preserve"> faire face à la problématique </w:t>
      </w:r>
      <w:r w:rsidR="00556165" w:rsidRPr="007D7A42">
        <w:rPr>
          <w:lang w:val="fr-BE"/>
        </w:rPr>
        <w:t>de ces</w:t>
      </w:r>
      <w:r w:rsidR="007D33D2" w:rsidRPr="007D7A42">
        <w:rPr>
          <w:lang w:val="fr-BE"/>
        </w:rPr>
        <w:t xml:space="preserve"> quotas</w:t>
      </w:r>
      <w:r w:rsidR="00D33E32" w:rsidRPr="007D7A42">
        <w:rPr>
          <w:lang w:val="fr-BE"/>
        </w:rPr>
        <w:t xml:space="preserve"> d’emploi subsidiables</w:t>
      </w:r>
      <w:r w:rsidR="007D33D2" w:rsidRPr="007D7A42">
        <w:rPr>
          <w:lang w:val="fr-BE"/>
        </w:rPr>
        <w:t>.</w:t>
      </w:r>
      <w:r w:rsidR="00D33E32" w:rsidRPr="007D7A42">
        <w:rPr>
          <w:lang w:val="fr-BE"/>
        </w:rPr>
        <w:t xml:space="preserve"> En effet, </w:t>
      </w:r>
      <w:r w:rsidR="00C60710" w:rsidRPr="007D7A42">
        <w:rPr>
          <w:b/>
          <w:lang w:val="fr-BE"/>
        </w:rPr>
        <w:t xml:space="preserve">le quota </w:t>
      </w:r>
      <w:r w:rsidR="00DA2722">
        <w:rPr>
          <w:b/>
          <w:lang w:val="fr-BE"/>
        </w:rPr>
        <w:t>avai</w:t>
      </w:r>
      <w:r w:rsidR="00697DDC">
        <w:rPr>
          <w:b/>
          <w:lang w:val="fr-BE"/>
        </w:rPr>
        <w:t>t été</w:t>
      </w:r>
      <w:r w:rsidR="00C60710" w:rsidRPr="007D7A42">
        <w:rPr>
          <w:b/>
          <w:lang w:val="fr-BE"/>
        </w:rPr>
        <w:t xml:space="preserve"> atteint et même dépassé</w:t>
      </w:r>
      <w:r w:rsidR="00CF3150" w:rsidRPr="007D7A42">
        <w:rPr>
          <w:b/>
          <w:lang w:val="fr-BE"/>
        </w:rPr>
        <w:t xml:space="preserve"> depuis quelques</w:t>
      </w:r>
      <w:r w:rsidR="00CF3150" w:rsidRPr="007D7A42">
        <w:rPr>
          <w:lang w:val="fr-BE"/>
        </w:rPr>
        <w:t xml:space="preserve"> </w:t>
      </w:r>
      <w:r w:rsidR="00CF3150" w:rsidRPr="007D7A42">
        <w:rPr>
          <w:b/>
          <w:lang w:val="fr-BE"/>
        </w:rPr>
        <w:t>années</w:t>
      </w:r>
      <w:r w:rsidR="00D64317" w:rsidRPr="007D7A42">
        <w:rPr>
          <w:b/>
          <w:lang w:val="fr-BE"/>
        </w:rPr>
        <w:t xml:space="preserve"> par certaines ETA</w:t>
      </w:r>
      <w:r w:rsidR="00BD322C" w:rsidRPr="00902AEE">
        <w:rPr>
          <w:rStyle w:val="Appelnotedebasdep"/>
        </w:rPr>
        <w:footnoteReference w:id="47"/>
      </w:r>
      <w:r w:rsidR="00B36962" w:rsidRPr="007D7A42">
        <w:rPr>
          <w:lang w:val="fr-BE"/>
        </w:rPr>
        <w:t> : tous les emplois subsidiables sont occupés</w:t>
      </w:r>
      <w:r w:rsidR="008E574D" w:rsidRPr="007D7A42">
        <w:rPr>
          <w:lang w:val="fr-BE"/>
        </w:rPr>
        <w:t>, tant en Wallonie qu’à Bruxelles</w:t>
      </w:r>
      <w:r w:rsidR="00B36962" w:rsidRPr="007D7A42">
        <w:rPr>
          <w:lang w:val="fr-BE"/>
        </w:rPr>
        <w:t>. Pour certaines ETA,</w:t>
      </w:r>
      <w:r w:rsidR="00C60710" w:rsidRPr="007D7A42">
        <w:rPr>
          <w:lang w:val="fr-BE"/>
        </w:rPr>
        <w:t xml:space="preserve"> </w:t>
      </w:r>
      <w:r w:rsidR="00D33E32" w:rsidRPr="007D7A42">
        <w:rPr>
          <w:lang w:val="fr-BE"/>
        </w:rPr>
        <w:t>la fixation d’un quota maximal d’emploi, lié à une enve</w:t>
      </w:r>
      <w:r w:rsidR="00B36962" w:rsidRPr="007D7A42">
        <w:rPr>
          <w:lang w:val="fr-BE"/>
        </w:rPr>
        <w:t xml:space="preserve">loppe globale et fixe, </w:t>
      </w:r>
      <w:r w:rsidR="00697DDC">
        <w:rPr>
          <w:lang w:val="fr-BE"/>
        </w:rPr>
        <w:t>revenait</w:t>
      </w:r>
      <w:r w:rsidR="00B36962" w:rsidRPr="007D7A42">
        <w:rPr>
          <w:lang w:val="fr-BE"/>
        </w:rPr>
        <w:t xml:space="preserve"> </w:t>
      </w:r>
      <w:r w:rsidR="00D33E32" w:rsidRPr="007D7A42">
        <w:rPr>
          <w:lang w:val="fr-BE"/>
        </w:rPr>
        <w:t xml:space="preserve">à </w:t>
      </w:r>
      <w:r w:rsidR="00D64317" w:rsidRPr="007D7A42">
        <w:rPr>
          <w:lang w:val="fr-BE"/>
        </w:rPr>
        <w:t xml:space="preserve">freiner structurellement </w:t>
      </w:r>
      <w:r w:rsidR="00D33E32" w:rsidRPr="007D7A42">
        <w:rPr>
          <w:lang w:val="fr-BE"/>
        </w:rPr>
        <w:t>la création d’emploi</w:t>
      </w:r>
      <w:r w:rsidR="00B36962" w:rsidRPr="007D7A42">
        <w:rPr>
          <w:lang w:val="fr-BE"/>
        </w:rPr>
        <w:t xml:space="preserve"> </w:t>
      </w:r>
      <w:r w:rsidR="00D64317" w:rsidRPr="007D7A42">
        <w:rPr>
          <w:lang w:val="fr-BE"/>
        </w:rPr>
        <w:t>et, de ce fait, le développement économique des ETA (</w:t>
      </w:r>
      <w:proofErr w:type="spellStart"/>
      <w:r w:rsidR="00D64317" w:rsidRPr="007D7A42">
        <w:rPr>
          <w:lang w:val="fr-BE"/>
        </w:rPr>
        <w:t>Detienne</w:t>
      </w:r>
      <w:proofErr w:type="spellEnd"/>
      <w:r w:rsidR="00D64317" w:rsidRPr="007D7A42">
        <w:rPr>
          <w:lang w:val="fr-BE"/>
        </w:rPr>
        <w:t xml:space="preserve">, 2019). Cette situation </w:t>
      </w:r>
      <w:r w:rsidR="00DA2722">
        <w:rPr>
          <w:lang w:val="fr-BE"/>
        </w:rPr>
        <w:t>survient</w:t>
      </w:r>
      <w:r w:rsidR="00D64317" w:rsidRPr="007D7A42">
        <w:rPr>
          <w:lang w:val="fr-BE"/>
        </w:rPr>
        <w:t xml:space="preserve"> </w:t>
      </w:r>
      <w:r w:rsidR="00B36962" w:rsidRPr="007D7A42">
        <w:rPr>
          <w:lang w:val="fr-BE"/>
        </w:rPr>
        <w:t xml:space="preserve">alors même que </w:t>
      </w:r>
      <w:r w:rsidR="00D33E32" w:rsidRPr="007D7A42">
        <w:rPr>
          <w:lang w:val="fr-BE"/>
        </w:rPr>
        <w:t xml:space="preserve">la progression de l’emploi dans le secteur </w:t>
      </w:r>
      <w:r w:rsidR="00697DDC">
        <w:rPr>
          <w:lang w:val="fr-BE"/>
        </w:rPr>
        <w:t>était</w:t>
      </w:r>
      <w:r w:rsidR="00D33E32" w:rsidRPr="007D7A42">
        <w:rPr>
          <w:lang w:val="fr-BE"/>
        </w:rPr>
        <w:t xml:space="preserve"> manifeste</w:t>
      </w:r>
      <w:r w:rsidR="00D64317" w:rsidRPr="007D7A42">
        <w:rPr>
          <w:lang w:val="fr-BE"/>
        </w:rPr>
        <w:t xml:space="preserve"> et que </w:t>
      </w:r>
      <w:r w:rsidR="00C86D24" w:rsidRPr="007D7A42">
        <w:rPr>
          <w:lang w:val="fr-BE"/>
        </w:rPr>
        <w:t>le nombre de candidats et candidates en situation de handicap qui se présent</w:t>
      </w:r>
      <w:r w:rsidR="00697DDC">
        <w:rPr>
          <w:lang w:val="fr-BE"/>
        </w:rPr>
        <w:t>ai</w:t>
      </w:r>
      <w:r w:rsidR="00C86D24" w:rsidRPr="007D7A42">
        <w:rPr>
          <w:lang w:val="fr-BE"/>
        </w:rPr>
        <w:t xml:space="preserve">ent en ETA </w:t>
      </w:r>
      <w:r w:rsidR="00697DDC">
        <w:rPr>
          <w:lang w:val="fr-BE"/>
        </w:rPr>
        <w:t>était</w:t>
      </w:r>
      <w:r w:rsidR="00C86D24" w:rsidRPr="007D7A42">
        <w:rPr>
          <w:lang w:val="fr-BE"/>
        </w:rPr>
        <w:t xml:space="preserve"> de plus en plus grand</w:t>
      </w:r>
      <w:r w:rsidR="00D64317" w:rsidRPr="007D7A42">
        <w:rPr>
          <w:lang w:val="fr-BE"/>
        </w:rPr>
        <w:t>.</w:t>
      </w:r>
      <w:r w:rsidR="00697DDC">
        <w:rPr>
          <w:lang w:val="fr-BE"/>
        </w:rPr>
        <w:t xml:space="preserve"> </w:t>
      </w:r>
    </w:p>
    <w:p w14:paraId="247AAD68" w14:textId="4ABDA91B" w:rsidR="00AC7786" w:rsidRPr="007D7A42" w:rsidRDefault="00697DDC" w:rsidP="00270893">
      <w:pPr>
        <w:spacing w:line="276" w:lineRule="auto"/>
        <w:jc w:val="both"/>
        <w:rPr>
          <w:lang w:val="fr-BE"/>
        </w:rPr>
      </w:pPr>
      <w:r w:rsidRPr="00AC38C3">
        <w:rPr>
          <w:lang w:val="fr-BE"/>
        </w:rPr>
        <w:t>Ceci est toujours d’actualité pour Bruxelles, et e</w:t>
      </w:r>
      <w:r w:rsidR="0040216F" w:rsidRPr="00AC38C3">
        <w:rPr>
          <w:lang w:val="fr-BE"/>
        </w:rPr>
        <w:t>n fin de compte</w:t>
      </w:r>
      <w:r w:rsidR="00D64317" w:rsidRPr="00AC38C3">
        <w:rPr>
          <w:lang w:val="fr-BE"/>
        </w:rPr>
        <w:t xml:space="preserve">, </w:t>
      </w:r>
      <w:r w:rsidR="00C86D24" w:rsidRPr="00AC38C3">
        <w:rPr>
          <w:lang w:val="fr-BE"/>
        </w:rPr>
        <w:t>ils et elles seront peu à obtenir un emploi.</w:t>
      </w:r>
      <w:r w:rsidRPr="00AC38C3">
        <w:rPr>
          <w:lang w:val="fr-BE"/>
        </w:rPr>
        <w:t xml:space="preserve"> Pour la Wallonie par contre, n</w:t>
      </w:r>
      <w:r w:rsidR="00AC7786" w:rsidRPr="00AC38C3">
        <w:rPr>
          <w:lang w:val="fr-BE"/>
        </w:rPr>
        <w:t xml:space="preserve">otons </w:t>
      </w:r>
      <w:r w:rsidRPr="00AC38C3">
        <w:rPr>
          <w:lang w:val="fr-BE"/>
        </w:rPr>
        <w:t>que</w:t>
      </w:r>
      <w:r w:rsidR="00AC7786" w:rsidRPr="00AC38C3">
        <w:rPr>
          <w:lang w:val="fr-BE"/>
        </w:rPr>
        <w:t xml:space="preserve"> le système a évolué</w:t>
      </w:r>
      <w:r w:rsidR="00DA2722" w:rsidRPr="00AC38C3">
        <w:rPr>
          <w:lang w:val="fr-BE"/>
        </w:rPr>
        <w:t xml:space="preserve"> depuis janvier 2021</w:t>
      </w:r>
      <w:r w:rsidR="00AC38C3">
        <w:rPr>
          <w:rStyle w:val="Appelnotedebasdep"/>
          <w:lang w:val="fr-BE"/>
        </w:rPr>
        <w:footnoteReference w:id="48"/>
      </w:r>
      <w:r w:rsidRPr="00AC38C3">
        <w:rPr>
          <w:lang w:val="fr-BE"/>
        </w:rPr>
        <w:t>. Une enveloppe fixe est attribuée et le quota maximal a disparu.</w:t>
      </w:r>
      <w:r w:rsidR="00DA2722" w:rsidRPr="00AC38C3">
        <w:rPr>
          <w:lang w:val="fr-BE"/>
        </w:rPr>
        <w:t xml:space="preserve"> L’enveloppe fermée représente toujours un frein à l’engagement de davantage de travailleurs et travailleuses, mais elle maintenant conditionnée par des heures de travail valorisables. Le frein à l’embauche lié au temps partiel n’existe plus, ce qui offre d’autres possibilités et permet parfois de mieux rencontrer les désirs de certains candidats.</w:t>
      </w:r>
    </w:p>
    <w:p w14:paraId="7E4D398C" w14:textId="30F01692" w:rsidR="0099602C" w:rsidRPr="007D7A42" w:rsidRDefault="00DA2722" w:rsidP="00270893">
      <w:pPr>
        <w:spacing w:line="276" w:lineRule="auto"/>
        <w:jc w:val="both"/>
        <w:rPr>
          <w:lang w:val="fr-BE"/>
        </w:rPr>
      </w:pPr>
      <w:r>
        <w:rPr>
          <w:lang w:val="fr-BE"/>
        </w:rPr>
        <w:t>À Bruxelles et anciennement en Wallonie, l</w:t>
      </w:r>
      <w:r w:rsidR="00C86D24" w:rsidRPr="007D7A42">
        <w:rPr>
          <w:lang w:val="fr-BE"/>
        </w:rPr>
        <w:t>a saturation des quotas</w:t>
      </w:r>
      <w:r w:rsidR="00E85FE4" w:rsidRPr="007D7A42">
        <w:rPr>
          <w:lang w:val="fr-BE"/>
        </w:rPr>
        <w:t xml:space="preserve"> peut</w:t>
      </w:r>
      <w:r w:rsidR="00C61B68">
        <w:rPr>
          <w:lang w:val="fr-BE"/>
        </w:rPr>
        <w:t xml:space="preserve"> et pouvait</w:t>
      </w:r>
      <w:r w:rsidR="00E85FE4" w:rsidRPr="007D7A42">
        <w:rPr>
          <w:lang w:val="fr-BE"/>
        </w:rPr>
        <w:t xml:space="preserve"> notamment s’expliquer par </w:t>
      </w:r>
      <w:r w:rsidR="00A00CA3" w:rsidRPr="007D7A42">
        <w:rPr>
          <w:lang w:val="fr-BE"/>
        </w:rPr>
        <w:t xml:space="preserve">l’allongement du vieillissement des personnes en situation de handicap employées, </w:t>
      </w:r>
      <w:r w:rsidR="00E85FE4" w:rsidRPr="007D7A42">
        <w:rPr>
          <w:lang w:val="fr-BE"/>
        </w:rPr>
        <w:t>le nombre croissant de personnes présentant des handicaps non reconnus jusqu’alors (handicaps «</w:t>
      </w:r>
      <w:r w:rsidR="00DC6EE3">
        <w:rPr>
          <w:lang w:val="fr-BE"/>
        </w:rPr>
        <w:t> </w:t>
      </w:r>
      <w:r w:rsidR="00E85FE4" w:rsidRPr="007D7A42">
        <w:rPr>
          <w:lang w:val="fr-BE"/>
        </w:rPr>
        <w:t>sociaux</w:t>
      </w:r>
      <w:r w:rsidR="00DC6EE3">
        <w:rPr>
          <w:lang w:val="fr-BE"/>
        </w:rPr>
        <w:t> </w:t>
      </w:r>
      <w:r w:rsidR="00A00CA3" w:rsidRPr="007D7A42">
        <w:rPr>
          <w:lang w:val="fr-BE"/>
        </w:rPr>
        <w:t xml:space="preserve">», handicaps invisibles, etc.) et </w:t>
      </w:r>
      <w:r w:rsidR="00E85FE4" w:rsidRPr="007D7A42">
        <w:rPr>
          <w:lang w:val="fr-BE"/>
        </w:rPr>
        <w:t>par l’exclusion de plus en plus grande d’une partie de la population dans le marché de l’emploi ordinaire</w:t>
      </w:r>
      <w:r w:rsidR="00BD04C2" w:rsidRPr="007D7A42">
        <w:rPr>
          <w:lang w:val="fr-BE"/>
        </w:rPr>
        <w:t>, nous y reviendrons</w:t>
      </w:r>
      <w:r w:rsidR="00E85FE4" w:rsidRPr="007D7A42">
        <w:rPr>
          <w:lang w:val="fr-BE"/>
        </w:rPr>
        <w:t>.</w:t>
      </w:r>
      <w:r w:rsidR="00D33E32" w:rsidRPr="007D7A42">
        <w:rPr>
          <w:lang w:val="fr-BE"/>
        </w:rPr>
        <w:t xml:space="preserve"> </w:t>
      </w:r>
    </w:p>
    <w:p w14:paraId="389AB56A" w14:textId="2023B1EB" w:rsidR="0099602C" w:rsidRPr="007D7A42" w:rsidRDefault="00D33E32" w:rsidP="00270893">
      <w:pPr>
        <w:spacing w:line="276" w:lineRule="auto"/>
        <w:jc w:val="both"/>
        <w:rPr>
          <w:lang w:val="fr-BE"/>
        </w:rPr>
      </w:pPr>
      <w:r w:rsidRPr="007D7A42">
        <w:rPr>
          <w:lang w:val="fr-BE"/>
        </w:rPr>
        <w:t>Lorsqu’une ETA dépasse ce quota</w:t>
      </w:r>
      <w:r w:rsidR="00200232">
        <w:rPr>
          <w:lang w:val="fr-BE"/>
        </w:rPr>
        <w:t xml:space="preserve"> ou son enve</w:t>
      </w:r>
      <w:r w:rsidR="00BE64A7">
        <w:rPr>
          <w:lang w:val="fr-BE"/>
        </w:rPr>
        <w:t>loppe</w:t>
      </w:r>
      <w:r w:rsidRPr="007D7A42">
        <w:rPr>
          <w:lang w:val="fr-BE"/>
        </w:rPr>
        <w:t>, elle peut continuer à engager du personnel de manière non subsidiée</w:t>
      </w:r>
      <w:r w:rsidR="003A150D" w:rsidRPr="007D7A42">
        <w:rPr>
          <w:lang w:val="fr-BE"/>
        </w:rPr>
        <w:t xml:space="preserve"> selon ses besoins</w:t>
      </w:r>
      <w:r w:rsidRPr="007D7A42">
        <w:rPr>
          <w:lang w:val="fr-BE"/>
        </w:rPr>
        <w:t>.</w:t>
      </w:r>
      <w:r w:rsidR="0099602C" w:rsidRPr="007D7A42">
        <w:rPr>
          <w:lang w:val="fr-BE"/>
        </w:rPr>
        <w:t xml:space="preserve"> </w:t>
      </w:r>
      <w:r w:rsidR="00CF3150" w:rsidRPr="007D7A42">
        <w:rPr>
          <w:lang w:val="fr-BE"/>
        </w:rPr>
        <w:t>Si</w:t>
      </w:r>
      <w:r w:rsidR="0099602C" w:rsidRPr="007D7A42">
        <w:rPr>
          <w:lang w:val="fr-BE"/>
        </w:rPr>
        <w:t xml:space="preserve"> une </w:t>
      </w:r>
      <w:r w:rsidR="00276A3A" w:rsidRPr="007D7A42">
        <w:rPr>
          <w:lang w:val="fr-BE"/>
        </w:rPr>
        <w:t>ETA peut supporter économiquement l’embauche d’une personne en situation de handicap</w:t>
      </w:r>
      <w:r w:rsidR="00C86D24" w:rsidRPr="007D7A42">
        <w:rPr>
          <w:lang w:val="fr-BE"/>
        </w:rPr>
        <w:t xml:space="preserve"> (c’est-à-dire à 100</w:t>
      </w:r>
      <w:r w:rsidR="00DC6EE3">
        <w:rPr>
          <w:lang w:val="fr-BE"/>
        </w:rPr>
        <w:t> </w:t>
      </w:r>
      <w:r w:rsidR="00C86D24" w:rsidRPr="007D7A42">
        <w:rPr>
          <w:lang w:val="fr-BE"/>
        </w:rPr>
        <w:t>% en fond propres) et</w:t>
      </w:r>
      <w:r w:rsidR="00BD04C2" w:rsidRPr="007D7A42">
        <w:rPr>
          <w:lang w:val="fr-BE"/>
        </w:rPr>
        <w:t xml:space="preserve"> l’achat de nouvelles </w:t>
      </w:r>
      <w:r w:rsidR="00BD04C2" w:rsidRPr="007D7A42">
        <w:rPr>
          <w:lang w:val="fr-BE"/>
        </w:rPr>
        <w:lastRenderedPageBreak/>
        <w:t>machines et locaux,</w:t>
      </w:r>
      <w:r w:rsidR="00276A3A" w:rsidRPr="007D7A42">
        <w:rPr>
          <w:lang w:val="fr-BE"/>
        </w:rPr>
        <w:t xml:space="preserve"> </w:t>
      </w:r>
      <w:r w:rsidR="0099602C" w:rsidRPr="007D7A42">
        <w:rPr>
          <w:lang w:val="fr-BE"/>
        </w:rPr>
        <w:t xml:space="preserve">grâce à un </w:t>
      </w:r>
      <w:r w:rsidR="00276A3A" w:rsidRPr="007D7A42">
        <w:rPr>
          <w:lang w:val="fr-BE"/>
        </w:rPr>
        <w:t xml:space="preserve">volume d’activité et </w:t>
      </w:r>
      <w:r w:rsidR="0099602C" w:rsidRPr="007D7A42">
        <w:rPr>
          <w:lang w:val="fr-BE"/>
        </w:rPr>
        <w:t>un</w:t>
      </w:r>
      <w:r w:rsidR="00276A3A" w:rsidRPr="007D7A42">
        <w:rPr>
          <w:lang w:val="fr-BE"/>
        </w:rPr>
        <w:t xml:space="preserve"> chiffre d’affaire généré par ces embauches</w:t>
      </w:r>
      <w:r w:rsidR="0099602C" w:rsidRPr="007D7A42">
        <w:rPr>
          <w:lang w:val="fr-BE"/>
        </w:rPr>
        <w:t xml:space="preserve"> </w:t>
      </w:r>
      <w:r w:rsidR="0040216F">
        <w:rPr>
          <w:lang w:val="fr-BE"/>
        </w:rPr>
        <w:t>suffisants</w:t>
      </w:r>
      <w:r w:rsidR="0099602C" w:rsidRPr="007D7A42">
        <w:rPr>
          <w:lang w:val="fr-BE"/>
        </w:rPr>
        <w:t>, elle peut couvrir</w:t>
      </w:r>
      <w:r w:rsidR="00276A3A" w:rsidRPr="007D7A42">
        <w:rPr>
          <w:lang w:val="fr-BE"/>
        </w:rPr>
        <w:t xml:space="preserve"> les coûts</w:t>
      </w:r>
      <w:r w:rsidR="00C60710" w:rsidRPr="007D7A42">
        <w:rPr>
          <w:lang w:val="fr-BE"/>
        </w:rPr>
        <w:t xml:space="preserve"> générés</w:t>
      </w:r>
      <w:r w:rsidR="00276A3A" w:rsidRPr="007D7A42">
        <w:rPr>
          <w:lang w:val="fr-BE"/>
        </w:rPr>
        <w:t>.</w:t>
      </w:r>
      <w:r w:rsidR="00C86D24" w:rsidRPr="007D7A42">
        <w:rPr>
          <w:lang w:val="fr-BE"/>
        </w:rPr>
        <w:t xml:space="preserve"> Mais cette situation </w:t>
      </w:r>
      <w:r w:rsidR="0099602C" w:rsidRPr="007D7A42">
        <w:rPr>
          <w:lang w:val="fr-BE"/>
        </w:rPr>
        <w:t>est loin d’être le cas</w:t>
      </w:r>
      <w:r w:rsidR="00C86D24" w:rsidRPr="007D7A42">
        <w:rPr>
          <w:lang w:val="fr-BE"/>
        </w:rPr>
        <w:t xml:space="preserve"> pour toutes les ETA.</w:t>
      </w:r>
      <w:r w:rsidR="00276A3A" w:rsidRPr="007D7A42">
        <w:rPr>
          <w:lang w:val="fr-BE"/>
        </w:rPr>
        <w:t xml:space="preserve"> </w:t>
      </w:r>
    </w:p>
    <w:p w14:paraId="605A91BB" w14:textId="3D903B51" w:rsidR="00F72FFD" w:rsidRDefault="004F7C71" w:rsidP="00EB3544">
      <w:pPr>
        <w:pStyle w:val="Textebrut"/>
        <w:spacing w:after="240" w:line="276" w:lineRule="auto"/>
        <w:jc w:val="both"/>
        <w:rPr>
          <w:rFonts w:asciiTheme="minorHAnsi" w:hAnsiTheme="minorHAnsi" w:cstheme="minorHAnsi"/>
          <w:lang w:val="fr-BE"/>
        </w:rPr>
      </w:pPr>
      <w:r>
        <w:rPr>
          <w:rFonts w:asciiTheme="minorHAnsi" w:hAnsiTheme="minorHAnsi" w:cstheme="minorHAnsi"/>
          <w:lang w:val="fr-BE"/>
        </w:rPr>
        <w:t xml:space="preserve">Par ailleurs, la FEBRAP </w:t>
      </w:r>
      <w:r w:rsidR="007F27BC">
        <w:rPr>
          <w:rFonts w:asciiTheme="minorHAnsi" w:hAnsiTheme="minorHAnsi" w:cstheme="minorHAnsi"/>
          <w:lang w:val="fr-BE"/>
        </w:rPr>
        <w:t>souligne</w:t>
      </w:r>
      <w:r w:rsidR="00A95793" w:rsidRPr="004F7C71">
        <w:rPr>
          <w:rFonts w:asciiTheme="minorHAnsi" w:hAnsiTheme="minorHAnsi" w:cstheme="minorHAnsi"/>
          <w:lang w:val="fr-BE"/>
        </w:rPr>
        <w:t xml:space="preserve"> </w:t>
      </w:r>
      <w:r>
        <w:rPr>
          <w:rFonts w:asciiTheme="minorHAnsi" w:hAnsiTheme="minorHAnsi" w:cstheme="minorHAnsi"/>
          <w:lang w:val="fr-BE"/>
        </w:rPr>
        <w:t xml:space="preserve">dans </w:t>
      </w:r>
      <w:r w:rsidR="007F27BC">
        <w:rPr>
          <w:rFonts w:asciiTheme="minorHAnsi" w:hAnsiTheme="minorHAnsi" w:cstheme="minorHAnsi"/>
          <w:lang w:val="fr-BE"/>
        </w:rPr>
        <w:t>ses</w:t>
      </w:r>
      <w:r>
        <w:rPr>
          <w:rFonts w:asciiTheme="minorHAnsi" w:hAnsiTheme="minorHAnsi" w:cstheme="minorHAnsi"/>
          <w:lang w:val="fr-BE"/>
        </w:rPr>
        <w:t xml:space="preserve"> revendications </w:t>
      </w:r>
      <w:r w:rsidR="00A95793" w:rsidRPr="004F7C71">
        <w:rPr>
          <w:rFonts w:asciiTheme="minorHAnsi" w:hAnsiTheme="minorHAnsi" w:cstheme="minorHAnsi"/>
          <w:lang w:val="fr-BE"/>
        </w:rPr>
        <w:t xml:space="preserve">que les calculs des quotas se basent sur le nombre de </w:t>
      </w:r>
      <w:r w:rsidR="00A95793" w:rsidRPr="00750E9A">
        <w:rPr>
          <w:rFonts w:asciiTheme="minorHAnsi" w:hAnsiTheme="minorHAnsi" w:cstheme="minorHAnsi"/>
          <w:b/>
          <w:lang w:val="fr-BE"/>
        </w:rPr>
        <w:t>personnes physiques</w:t>
      </w:r>
      <w:r w:rsidR="00A95793" w:rsidRPr="004F7C71">
        <w:rPr>
          <w:rFonts w:asciiTheme="minorHAnsi" w:hAnsiTheme="minorHAnsi" w:cstheme="minorHAnsi"/>
          <w:lang w:val="fr-BE"/>
        </w:rPr>
        <w:t xml:space="preserve"> présentes dans l’organisation et </w:t>
      </w:r>
      <w:r w:rsidR="00A95793" w:rsidRPr="004F7C71">
        <w:rPr>
          <w:rFonts w:asciiTheme="minorHAnsi" w:hAnsiTheme="minorHAnsi" w:cstheme="minorHAnsi"/>
          <w:b/>
          <w:lang w:val="fr-BE"/>
        </w:rPr>
        <w:t>non sur des équivalents temps</w:t>
      </w:r>
      <w:r w:rsidR="0040216F">
        <w:rPr>
          <w:rFonts w:asciiTheme="minorHAnsi" w:hAnsiTheme="minorHAnsi" w:cstheme="minorHAnsi"/>
          <w:b/>
          <w:lang w:val="fr-BE"/>
        </w:rPr>
        <w:t xml:space="preserve"> </w:t>
      </w:r>
      <w:r w:rsidR="00A95793" w:rsidRPr="004F7C71">
        <w:rPr>
          <w:rFonts w:asciiTheme="minorHAnsi" w:hAnsiTheme="minorHAnsi" w:cstheme="minorHAnsi"/>
          <w:b/>
          <w:lang w:val="fr-BE"/>
        </w:rPr>
        <w:t>plein</w:t>
      </w:r>
      <w:r w:rsidR="00F72FFD">
        <w:rPr>
          <w:rFonts w:asciiTheme="minorHAnsi" w:hAnsiTheme="minorHAnsi" w:cstheme="minorHAnsi"/>
          <w:b/>
          <w:lang w:val="fr-BE"/>
        </w:rPr>
        <w:t xml:space="preserve"> (ETP)</w:t>
      </w:r>
      <w:r w:rsidR="00A95793" w:rsidRPr="004F7C71">
        <w:rPr>
          <w:rFonts w:asciiTheme="minorHAnsi" w:hAnsiTheme="minorHAnsi" w:cstheme="minorHAnsi"/>
          <w:lang w:val="fr-BE"/>
        </w:rPr>
        <w:t xml:space="preserve">. </w:t>
      </w:r>
      <w:r w:rsidR="00750E9A">
        <w:rPr>
          <w:rFonts w:asciiTheme="minorHAnsi" w:hAnsiTheme="minorHAnsi" w:cstheme="minorHAnsi"/>
          <w:lang w:val="fr-BE"/>
        </w:rPr>
        <w:t>Cette pratique</w:t>
      </w:r>
      <w:r w:rsidR="00A95793" w:rsidRPr="004F7C71">
        <w:rPr>
          <w:rFonts w:asciiTheme="minorHAnsi" w:hAnsiTheme="minorHAnsi" w:cstheme="minorHAnsi"/>
          <w:lang w:val="fr-BE"/>
        </w:rPr>
        <w:t xml:space="preserve"> </w:t>
      </w:r>
      <w:r>
        <w:rPr>
          <w:rFonts w:asciiTheme="minorHAnsi" w:hAnsiTheme="minorHAnsi" w:cstheme="minorHAnsi"/>
          <w:lang w:val="fr-BE"/>
        </w:rPr>
        <w:t>a de nombreuses conséquences</w:t>
      </w:r>
      <w:r w:rsidR="00306B8E">
        <w:rPr>
          <w:rFonts w:asciiTheme="minorHAnsi" w:hAnsiTheme="minorHAnsi" w:cstheme="minorHAnsi"/>
          <w:lang w:val="fr-BE"/>
        </w:rPr>
        <w:t xml:space="preserve"> :</w:t>
      </w:r>
      <w:r>
        <w:rPr>
          <w:rFonts w:asciiTheme="minorHAnsi" w:hAnsiTheme="minorHAnsi" w:cstheme="minorHAnsi"/>
          <w:lang w:val="fr-BE"/>
        </w:rPr>
        <w:t xml:space="preserve"> par exemple le fait qu’une </w:t>
      </w:r>
      <w:r w:rsidR="00A95793" w:rsidRPr="004F7C71">
        <w:rPr>
          <w:rFonts w:asciiTheme="minorHAnsi" w:hAnsiTheme="minorHAnsi" w:cstheme="minorHAnsi"/>
          <w:lang w:val="fr-BE"/>
        </w:rPr>
        <w:t xml:space="preserve">ETA </w:t>
      </w:r>
      <w:r>
        <w:rPr>
          <w:rFonts w:asciiTheme="minorHAnsi" w:hAnsiTheme="minorHAnsi" w:cstheme="minorHAnsi"/>
          <w:lang w:val="fr-BE"/>
        </w:rPr>
        <w:t>pourrait se retrouver</w:t>
      </w:r>
      <w:r w:rsidR="00A95793" w:rsidRPr="004F7C71">
        <w:rPr>
          <w:rFonts w:asciiTheme="minorHAnsi" w:hAnsiTheme="minorHAnsi" w:cstheme="minorHAnsi"/>
          <w:lang w:val="fr-BE"/>
        </w:rPr>
        <w:t xml:space="preserve"> déforcée si le travailleur souhaite un crédit-temps fin de carrière à partir de 50</w:t>
      </w:r>
      <w:r w:rsidR="00DC6EE3">
        <w:rPr>
          <w:rFonts w:asciiTheme="minorHAnsi" w:hAnsiTheme="minorHAnsi" w:cstheme="minorHAnsi"/>
          <w:lang w:val="fr-BE"/>
        </w:rPr>
        <w:t> </w:t>
      </w:r>
      <w:r>
        <w:rPr>
          <w:rFonts w:asciiTheme="minorHAnsi" w:hAnsiTheme="minorHAnsi" w:cstheme="minorHAnsi"/>
          <w:lang w:val="fr-BE"/>
        </w:rPr>
        <w:t xml:space="preserve">ans </w:t>
      </w:r>
      <w:r w:rsidR="00A95793" w:rsidRPr="004F7C71">
        <w:rPr>
          <w:rFonts w:asciiTheme="minorHAnsi" w:hAnsiTheme="minorHAnsi" w:cstheme="minorHAnsi"/>
          <w:lang w:val="fr-BE"/>
        </w:rPr>
        <w:t xml:space="preserve">(FEBRAP, 2016). </w:t>
      </w:r>
      <w:r>
        <w:rPr>
          <w:rFonts w:asciiTheme="minorHAnsi" w:hAnsiTheme="minorHAnsi" w:cstheme="minorHAnsi"/>
          <w:lang w:val="fr-BE"/>
        </w:rPr>
        <w:t>Damien Logghe ajoute également que cette logique </w:t>
      </w:r>
      <w:r w:rsidR="00EB3544">
        <w:rPr>
          <w:rFonts w:asciiTheme="minorHAnsi" w:hAnsiTheme="minorHAnsi" w:cstheme="minorHAnsi"/>
          <w:lang w:val="fr-BE"/>
        </w:rPr>
        <w:t>«</w:t>
      </w:r>
      <w:r w:rsidR="00DC6EE3">
        <w:rPr>
          <w:rFonts w:asciiTheme="minorHAnsi" w:hAnsiTheme="minorHAnsi" w:cstheme="minorHAnsi"/>
          <w:lang w:val="fr-BE"/>
        </w:rPr>
        <w:t> </w:t>
      </w:r>
      <w:r w:rsidR="004A5639" w:rsidRPr="004F7C71">
        <w:rPr>
          <w:rFonts w:asciiTheme="minorHAnsi" w:hAnsiTheme="minorHAnsi" w:cstheme="minorHAnsi"/>
          <w:lang w:val="fr-BE"/>
        </w:rPr>
        <w:t xml:space="preserve">nous déforce, car </w:t>
      </w:r>
      <w:r w:rsidR="00F72FFD">
        <w:rPr>
          <w:rFonts w:asciiTheme="minorHAnsi" w:hAnsiTheme="minorHAnsi" w:cstheme="minorHAnsi"/>
          <w:lang w:val="fr-BE"/>
        </w:rPr>
        <w:t>cela</w:t>
      </w:r>
      <w:r w:rsidR="004A5639" w:rsidRPr="004F7C71">
        <w:rPr>
          <w:rFonts w:asciiTheme="minorHAnsi" w:hAnsiTheme="minorHAnsi" w:cstheme="minorHAnsi"/>
          <w:lang w:val="fr-BE"/>
        </w:rPr>
        <w:t xml:space="preserve"> veut dire que si on accepte un temps partiel, on réduit de moitié notre main</w:t>
      </w:r>
      <w:r w:rsidR="00306B8E">
        <w:rPr>
          <w:rFonts w:asciiTheme="minorHAnsi" w:hAnsiTheme="minorHAnsi" w:cstheme="minorHAnsi"/>
          <w:lang w:val="fr-BE"/>
        </w:rPr>
        <w:t>-</w:t>
      </w:r>
      <w:r w:rsidR="004A5639" w:rsidRPr="004F7C71">
        <w:rPr>
          <w:rFonts w:asciiTheme="minorHAnsi" w:hAnsiTheme="minorHAnsi" w:cstheme="minorHAnsi"/>
          <w:lang w:val="fr-BE"/>
        </w:rPr>
        <w:t>d’œuvre, au niveau capacité de production</w:t>
      </w:r>
      <w:r w:rsidR="00DC6EE3">
        <w:rPr>
          <w:rFonts w:asciiTheme="minorHAnsi" w:hAnsiTheme="minorHAnsi" w:cstheme="minorHAnsi"/>
          <w:lang w:val="fr-BE"/>
        </w:rPr>
        <w:t> </w:t>
      </w:r>
      <w:r>
        <w:rPr>
          <w:rFonts w:asciiTheme="minorHAnsi" w:hAnsiTheme="minorHAnsi" w:cstheme="minorHAnsi"/>
          <w:lang w:val="fr-BE"/>
        </w:rPr>
        <w:t>»</w:t>
      </w:r>
      <w:r w:rsidR="004A5639" w:rsidRPr="004F7C71">
        <w:rPr>
          <w:rFonts w:asciiTheme="minorHAnsi" w:hAnsiTheme="minorHAnsi" w:cstheme="minorHAnsi"/>
          <w:lang w:val="fr-BE"/>
        </w:rPr>
        <w:t>.</w:t>
      </w:r>
      <w:r w:rsidR="00EB3544" w:rsidRPr="00EB3544">
        <w:rPr>
          <w:rFonts w:asciiTheme="minorHAnsi" w:hAnsiTheme="minorHAnsi" w:cstheme="minorHAnsi"/>
          <w:lang w:val="fr-BE"/>
        </w:rPr>
        <w:t xml:space="preserve"> </w:t>
      </w:r>
      <w:r w:rsidR="00EB3544">
        <w:rPr>
          <w:rFonts w:asciiTheme="minorHAnsi" w:hAnsiTheme="minorHAnsi" w:cstheme="minorHAnsi"/>
          <w:lang w:val="fr-BE"/>
        </w:rPr>
        <w:t xml:space="preserve">Un travailleur pourrait donc se voir refuser un poste parce qu’il souhaite un contrat de travail à temps partiel en raison de son handicap. Le risque est alors une </w:t>
      </w:r>
      <w:r w:rsidR="00EB3544" w:rsidRPr="00750E9A">
        <w:rPr>
          <w:rFonts w:asciiTheme="minorHAnsi" w:hAnsiTheme="minorHAnsi" w:cstheme="minorHAnsi"/>
          <w:b/>
          <w:lang w:val="fr-BE"/>
        </w:rPr>
        <w:t>fragilisation accrue de ces personnes</w:t>
      </w:r>
      <w:r w:rsidR="00EB3544">
        <w:rPr>
          <w:rFonts w:asciiTheme="minorHAnsi" w:hAnsiTheme="minorHAnsi" w:cstheme="minorHAnsi"/>
          <w:lang w:val="fr-BE"/>
        </w:rPr>
        <w:t xml:space="preserve"> et cela </w:t>
      </w:r>
      <w:r w:rsidR="00EB3544" w:rsidRPr="00EB3544">
        <w:rPr>
          <w:rFonts w:asciiTheme="minorHAnsi" w:hAnsiTheme="minorHAnsi" w:cstheme="minorHAnsi"/>
          <w:lang w:val="fr-BE"/>
        </w:rPr>
        <w:t xml:space="preserve">rejoint l’idée de la subjectivité du choix sur base des handicaps portée par les recruteurs et des discriminations qui peuvent en découler. </w:t>
      </w:r>
      <w:r w:rsidRPr="00EB3544">
        <w:rPr>
          <w:rFonts w:asciiTheme="minorHAnsi" w:hAnsiTheme="minorHAnsi" w:cstheme="minorHAnsi"/>
          <w:lang w:val="fr-BE"/>
        </w:rPr>
        <w:t xml:space="preserve">L’enjeu est donc de travailler à un quota qui </w:t>
      </w:r>
      <w:r w:rsidR="00F72FFD" w:rsidRPr="00EB3544">
        <w:rPr>
          <w:rFonts w:asciiTheme="minorHAnsi" w:hAnsiTheme="minorHAnsi" w:cstheme="minorHAnsi"/>
          <w:lang w:val="fr-BE"/>
        </w:rPr>
        <w:t xml:space="preserve">s’appuierait sur des </w:t>
      </w:r>
      <w:r w:rsidR="004A5639" w:rsidRPr="00EB3544">
        <w:rPr>
          <w:rFonts w:asciiTheme="minorHAnsi" w:hAnsiTheme="minorHAnsi" w:cstheme="minorHAnsi"/>
          <w:lang w:val="fr-BE"/>
        </w:rPr>
        <w:t>équivalent</w:t>
      </w:r>
      <w:r w:rsidR="00F72FFD" w:rsidRPr="00EB3544">
        <w:rPr>
          <w:rFonts w:asciiTheme="minorHAnsi" w:hAnsiTheme="minorHAnsi" w:cstheme="minorHAnsi"/>
          <w:lang w:val="fr-BE"/>
        </w:rPr>
        <w:t>s</w:t>
      </w:r>
      <w:r w:rsidR="004A5639" w:rsidRPr="00EB3544">
        <w:rPr>
          <w:rFonts w:asciiTheme="minorHAnsi" w:hAnsiTheme="minorHAnsi" w:cstheme="minorHAnsi"/>
          <w:lang w:val="fr-BE"/>
        </w:rPr>
        <w:t xml:space="preserve"> temps plein.</w:t>
      </w:r>
    </w:p>
    <w:p w14:paraId="0A5211AC" w14:textId="26D94E12" w:rsidR="007D33D2" w:rsidRDefault="00750E9A" w:rsidP="00270893">
      <w:pPr>
        <w:spacing w:line="276" w:lineRule="auto"/>
        <w:jc w:val="both"/>
        <w:rPr>
          <w:lang w:val="fr-BE"/>
        </w:rPr>
      </w:pPr>
      <w:r>
        <w:rPr>
          <w:lang w:val="fr-BE"/>
        </w:rPr>
        <w:t>En attendant, face</w:t>
      </w:r>
      <w:r w:rsidR="00BD322C" w:rsidRPr="00825462">
        <w:rPr>
          <w:lang w:val="fr-BE"/>
        </w:rPr>
        <w:t xml:space="preserve"> à cette problématique, le secteur s’adapte et se débrouille</w:t>
      </w:r>
      <w:r w:rsidR="009969F8" w:rsidRPr="00825462">
        <w:rPr>
          <w:lang w:val="fr-BE"/>
        </w:rPr>
        <w:t xml:space="preserve"> encore et toujours</w:t>
      </w:r>
      <w:r>
        <w:rPr>
          <w:lang w:val="fr-BE"/>
        </w:rPr>
        <w:t>, mais ce n’est pas pour autant qu’il faut laisser les choses telles qu’elles le sont actuellement</w:t>
      </w:r>
      <w:r w:rsidR="00BD322C" w:rsidRPr="00825462">
        <w:rPr>
          <w:lang w:val="fr-BE"/>
        </w:rPr>
        <w:t xml:space="preserve">. </w:t>
      </w:r>
      <w:r w:rsidR="00BD322C" w:rsidRPr="007D7A42">
        <w:rPr>
          <w:lang w:val="fr-BE"/>
        </w:rPr>
        <w:t>I</w:t>
      </w:r>
      <w:r w:rsidR="00393A8E" w:rsidRPr="007D7A42">
        <w:rPr>
          <w:lang w:val="fr-BE"/>
        </w:rPr>
        <w:t>l est vraisemblablement possible de pal</w:t>
      </w:r>
      <w:r w:rsidR="00306B8E">
        <w:rPr>
          <w:lang w:val="fr-BE"/>
        </w:rPr>
        <w:t>l</w:t>
      </w:r>
      <w:r w:rsidR="00393A8E" w:rsidRPr="007D7A42">
        <w:rPr>
          <w:lang w:val="fr-BE"/>
        </w:rPr>
        <w:t xml:space="preserve">ier </w:t>
      </w:r>
      <w:r w:rsidR="00653CE0">
        <w:rPr>
          <w:lang w:val="fr-BE"/>
        </w:rPr>
        <w:t>le</w:t>
      </w:r>
      <w:r w:rsidR="00653CE0" w:rsidRPr="007D7A42">
        <w:rPr>
          <w:lang w:val="fr-BE"/>
        </w:rPr>
        <w:t xml:space="preserve"> </w:t>
      </w:r>
      <w:r w:rsidR="00393A8E" w:rsidRPr="007D7A42">
        <w:rPr>
          <w:lang w:val="fr-BE"/>
        </w:rPr>
        <w:t>problème des quotas en collaborant entre ETA</w:t>
      </w:r>
      <w:r w:rsidR="00C86D24" w:rsidRPr="007D7A42">
        <w:rPr>
          <w:lang w:val="fr-BE"/>
        </w:rPr>
        <w:t>. Par exemple</w:t>
      </w:r>
      <w:r w:rsidR="00393A8E" w:rsidRPr="007D7A42">
        <w:rPr>
          <w:lang w:val="fr-BE"/>
        </w:rPr>
        <w:t xml:space="preserve">, en travaillant pour le même client. Ainsi, une ETA qui a atteint son quota et ne souhaite pas engager davantage de personnel peut proposer un partenariat avec une autre ETA qui ne remplit pas ses quotas. Enfin, </w:t>
      </w:r>
      <w:r w:rsidR="001A1695">
        <w:rPr>
          <w:lang w:val="fr-BE"/>
        </w:rPr>
        <w:t xml:space="preserve">Alizée </w:t>
      </w:r>
      <w:proofErr w:type="spellStart"/>
      <w:r w:rsidR="00393A8E" w:rsidRPr="007D7A42">
        <w:rPr>
          <w:lang w:val="fr-BE"/>
        </w:rPr>
        <w:t>Detienne</w:t>
      </w:r>
      <w:proofErr w:type="spellEnd"/>
      <w:r w:rsidR="00393A8E" w:rsidRPr="007D7A42">
        <w:rPr>
          <w:lang w:val="fr-BE"/>
        </w:rPr>
        <w:t xml:space="preserve"> </w:t>
      </w:r>
      <w:r w:rsidR="00533B1E" w:rsidRPr="007D7A42">
        <w:rPr>
          <w:lang w:val="fr-BE"/>
        </w:rPr>
        <w:t xml:space="preserve">(2019) </w:t>
      </w:r>
      <w:r w:rsidR="00393A8E" w:rsidRPr="007D7A42">
        <w:rPr>
          <w:lang w:val="fr-BE"/>
        </w:rPr>
        <w:t xml:space="preserve">parle de la possibilité de création de structures tierces, non concernées par la législation relative aux ETA, comme entreprise d’insertion sous forme </w:t>
      </w:r>
      <w:proofErr w:type="spellStart"/>
      <w:r w:rsidR="00393A8E" w:rsidRPr="007D7A42">
        <w:rPr>
          <w:lang w:val="fr-BE"/>
        </w:rPr>
        <w:t>d’asbl</w:t>
      </w:r>
      <w:proofErr w:type="spellEnd"/>
      <w:r w:rsidR="00393A8E" w:rsidRPr="007D7A42">
        <w:rPr>
          <w:lang w:val="fr-BE"/>
        </w:rPr>
        <w:t>, afin d’engager davantage de personnes en situation de handicap et bénéficier de primes de formations ou d’autres subsides spécifiques non octroyées aux ETA.</w:t>
      </w:r>
      <w:r w:rsidR="00CF3150" w:rsidRPr="007D7A42">
        <w:rPr>
          <w:lang w:val="fr-BE"/>
        </w:rPr>
        <w:t xml:space="preserve"> </w:t>
      </w:r>
    </w:p>
    <w:p w14:paraId="0BA9A7D8" w14:textId="77777777" w:rsidR="00A95793" w:rsidRPr="007D7A42" w:rsidRDefault="0099602C" w:rsidP="00270893">
      <w:pPr>
        <w:spacing w:line="276" w:lineRule="auto"/>
        <w:jc w:val="both"/>
        <w:rPr>
          <w:lang w:val="fr-BE"/>
        </w:rPr>
      </w:pPr>
      <w:r w:rsidRPr="007D7A42">
        <w:rPr>
          <w:lang w:val="fr-BE"/>
        </w:rPr>
        <w:t>Mais au-delà des quotas,</w:t>
      </w:r>
      <w:r w:rsidR="00533099" w:rsidRPr="007D7A42">
        <w:rPr>
          <w:lang w:val="fr-BE"/>
        </w:rPr>
        <w:t xml:space="preserve"> une autre raison explique le fait que seule une petite partie des personnes qui </w:t>
      </w:r>
      <w:r w:rsidR="00A95793" w:rsidRPr="007D7A42">
        <w:rPr>
          <w:lang w:val="fr-BE"/>
        </w:rPr>
        <w:t>postulent (spontanément ou pas)</w:t>
      </w:r>
      <w:r w:rsidR="00533099" w:rsidRPr="007D7A42">
        <w:rPr>
          <w:lang w:val="fr-BE"/>
        </w:rPr>
        <w:t xml:space="preserve"> en ETA sont engagées :</w:t>
      </w:r>
      <w:r w:rsidRPr="007D7A42">
        <w:rPr>
          <w:lang w:val="fr-BE"/>
        </w:rPr>
        <w:t xml:space="preserve"> il faut que les profils recherchés correspondent aux demandes des ETA. Et là, comme nous en avons déjà discuté, la balance n’est pas toujours favorable pour tous les travailleurs et travailleuses. </w:t>
      </w:r>
      <w:r w:rsidR="00107537" w:rsidRPr="007D7A42">
        <w:rPr>
          <w:lang w:val="fr-BE"/>
        </w:rPr>
        <w:t>C</w:t>
      </w:r>
      <w:r w:rsidR="00CF3150" w:rsidRPr="007D7A42">
        <w:rPr>
          <w:lang w:val="fr-BE"/>
        </w:rPr>
        <w:t xml:space="preserve">ertains </w:t>
      </w:r>
      <w:r w:rsidR="00533099" w:rsidRPr="007D7A42">
        <w:rPr>
          <w:lang w:val="fr-BE"/>
        </w:rPr>
        <w:t>profils d</w:t>
      </w:r>
      <w:r w:rsidR="00CF3150" w:rsidRPr="007D7A42">
        <w:rPr>
          <w:lang w:val="fr-BE"/>
        </w:rPr>
        <w:t>e personnes sont plus recherché</w:t>
      </w:r>
      <w:r w:rsidR="00533099" w:rsidRPr="007D7A42">
        <w:rPr>
          <w:lang w:val="fr-BE"/>
        </w:rPr>
        <w:t xml:space="preserve">s que d’autres pour pouvoir </w:t>
      </w:r>
      <w:r w:rsidR="00CF3150" w:rsidRPr="007D7A42">
        <w:rPr>
          <w:lang w:val="fr-BE"/>
        </w:rPr>
        <w:t>contribuer au</w:t>
      </w:r>
      <w:r w:rsidR="00533099" w:rsidRPr="007D7A42">
        <w:rPr>
          <w:lang w:val="fr-BE"/>
        </w:rPr>
        <w:t xml:space="preserve"> projet global de l’entreprise. </w:t>
      </w:r>
    </w:p>
    <w:p w14:paraId="6DCE0FDF" w14:textId="721B808E" w:rsidR="00A95793" w:rsidRPr="007D7A42" w:rsidRDefault="00533099" w:rsidP="00270893">
      <w:pPr>
        <w:spacing w:line="276" w:lineRule="auto"/>
        <w:jc w:val="both"/>
        <w:rPr>
          <w:lang w:val="fr-BE"/>
        </w:rPr>
      </w:pPr>
      <w:r w:rsidRPr="007D7A42">
        <w:rPr>
          <w:lang w:val="fr-BE"/>
        </w:rPr>
        <w:t xml:space="preserve">Par exemple, </w:t>
      </w:r>
      <w:r w:rsidR="00107537" w:rsidRPr="007D7A42">
        <w:rPr>
          <w:lang w:val="fr-BE"/>
        </w:rPr>
        <w:t xml:space="preserve">certaines tâches sont accessibles au plus grand nombre, mais certains métiers, requérant des profils plus spécifiques et techniques, comme la soudure, sont beaucoup plus rares </w:t>
      </w:r>
      <w:r w:rsidR="00306B8E">
        <w:rPr>
          <w:lang w:val="fr-BE"/>
        </w:rPr>
        <w:t xml:space="preserve">sur le plan du </w:t>
      </w:r>
      <w:r w:rsidR="00EE62ED" w:rsidRPr="007D7A42">
        <w:rPr>
          <w:lang w:val="fr-BE"/>
        </w:rPr>
        <w:t>recrutement</w:t>
      </w:r>
      <w:r w:rsidR="00107537" w:rsidRPr="007D7A42">
        <w:rPr>
          <w:lang w:val="fr-BE"/>
        </w:rPr>
        <w:t xml:space="preserve">. </w:t>
      </w:r>
      <w:r w:rsidR="00A95793" w:rsidRPr="007D7A42">
        <w:rPr>
          <w:lang w:val="fr-BE"/>
        </w:rPr>
        <w:t>Il arrive parfois que le permis de conduire soit requis pour travailler en ETA pour travailler en zoning commercial. Mais peu de personnes possèdent ce permis. De même, au niveau de la formation, les ETA recherchent souvent des couturiers ou couturières, mais cette matière n’est plus enseignée à l’école actuellement</w:t>
      </w:r>
      <w:r w:rsidR="00EB11A2">
        <w:rPr>
          <w:rStyle w:val="Appelnotedebasdep"/>
          <w:lang w:val="fr-BE"/>
        </w:rPr>
        <w:footnoteReference w:id="49"/>
      </w:r>
      <w:r w:rsidR="00A95793" w:rsidRPr="007D7A42">
        <w:rPr>
          <w:lang w:val="fr-BE"/>
        </w:rPr>
        <w:t xml:space="preserve">. Enfin, les personnes en situation de handicap provenant de </w:t>
      </w:r>
      <w:r w:rsidR="00A95793" w:rsidRPr="007D7A42">
        <w:rPr>
          <w:lang w:val="fr-BE"/>
        </w:rPr>
        <w:lastRenderedPageBreak/>
        <w:t>l’enseignement spécialisé de forme</w:t>
      </w:r>
      <w:r w:rsidR="00414799">
        <w:rPr>
          <w:lang w:val="fr-BE"/>
        </w:rPr>
        <w:t> </w:t>
      </w:r>
      <w:r w:rsidR="00A95793" w:rsidRPr="007D7A42">
        <w:rPr>
          <w:lang w:val="fr-BE"/>
        </w:rPr>
        <w:t>2</w:t>
      </w:r>
      <w:r w:rsidR="005A64FD">
        <w:rPr>
          <w:rStyle w:val="Appelnotedebasdep"/>
          <w:lang w:val="fr-BE"/>
        </w:rPr>
        <w:footnoteReference w:id="50"/>
      </w:r>
      <w:r w:rsidR="00A95793" w:rsidRPr="007D7A42">
        <w:rPr>
          <w:lang w:val="fr-BE"/>
        </w:rPr>
        <w:t xml:space="preserve"> n’ont souvent pas appris un métier</w:t>
      </w:r>
      <w:r w:rsidR="0082075E">
        <w:rPr>
          <w:lang w:val="fr-BE"/>
        </w:rPr>
        <w:t xml:space="preserve"> en soi</w:t>
      </w:r>
      <w:r w:rsidR="00A95793" w:rsidRPr="007D7A42">
        <w:rPr>
          <w:lang w:val="fr-BE"/>
        </w:rPr>
        <w:t>. Il est donc difficile d’accéder à des postes requérant déjà une formation</w:t>
      </w:r>
      <w:r w:rsidR="005A10E3">
        <w:rPr>
          <w:lang w:val="fr-BE"/>
        </w:rPr>
        <w:t xml:space="preserve"> spécifique</w:t>
      </w:r>
      <w:r w:rsidR="00A95793" w:rsidRPr="007D7A42">
        <w:rPr>
          <w:lang w:val="fr-BE"/>
        </w:rPr>
        <w:t>.</w:t>
      </w:r>
    </w:p>
    <w:p w14:paraId="56DEBC55" w14:textId="146D4A5B" w:rsidR="00376C7D" w:rsidRPr="007D7A42" w:rsidRDefault="00376C7D" w:rsidP="00270893">
      <w:pPr>
        <w:spacing w:line="276" w:lineRule="auto"/>
        <w:jc w:val="both"/>
        <w:rPr>
          <w:lang w:val="fr-BE"/>
        </w:rPr>
      </w:pPr>
      <w:r w:rsidRPr="007D7A42">
        <w:rPr>
          <w:lang w:val="fr-BE"/>
        </w:rPr>
        <w:t>Ga</w:t>
      </w:r>
      <w:r w:rsidR="003A150D" w:rsidRPr="007D7A42">
        <w:rPr>
          <w:lang w:val="fr-BE"/>
        </w:rPr>
        <w:t>ëtane Convent insiste ainsi sur</w:t>
      </w:r>
      <w:r w:rsidRPr="007D7A42">
        <w:rPr>
          <w:lang w:val="fr-BE"/>
        </w:rPr>
        <w:t xml:space="preserve"> l’équilibre entre l’économie et le social, </w:t>
      </w:r>
      <w:r w:rsidR="003A150D" w:rsidRPr="007D7A42">
        <w:rPr>
          <w:lang w:val="fr-BE"/>
        </w:rPr>
        <w:t>«</w:t>
      </w:r>
      <w:r w:rsidR="00DC6EE3">
        <w:rPr>
          <w:lang w:val="fr-BE"/>
        </w:rPr>
        <w:t> </w:t>
      </w:r>
      <w:r w:rsidRPr="007D7A42">
        <w:rPr>
          <w:lang w:val="fr-BE"/>
        </w:rPr>
        <w:t>parce que si je n’ai pas mes 60</w:t>
      </w:r>
      <w:r w:rsidR="00DC6EE3">
        <w:rPr>
          <w:lang w:val="fr-BE"/>
        </w:rPr>
        <w:t> </w:t>
      </w:r>
      <w:r w:rsidRPr="007D7A42">
        <w:rPr>
          <w:lang w:val="fr-BE"/>
        </w:rPr>
        <w:t xml:space="preserve">% de recettes, mon projet social se plante. Et ça, les gens </w:t>
      </w:r>
      <w:r w:rsidR="002869B6">
        <w:rPr>
          <w:lang w:val="fr-BE"/>
        </w:rPr>
        <w:t>l’</w:t>
      </w:r>
      <w:r w:rsidRPr="007D7A42">
        <w:rPr>
          <w:lang w:val="fr-BE"/>
        </w:rPr>
        <w:t>oublient souvent. Donc on est obligé d’être économique, parce qu’on ne reçoit pas 100</w:t>
      </w:r>
      <w:r w:rsidR="00DC6EE3">
        <w:rPr>
          <w:lang w:val="fr-BE"/>
        </w:rPr>
        <w:t> </w:t>
      </w:r>
      <w:r w:rsidRPr="007D7A42">
        <w:rPr>
          <w:lang w:val="fr-BE"/>
        </w:rPr>
        <w:t>% de subsides. On est obligés d’avoir cette rentabilité, on ne sait pas faire autrement</w:t>
      </w:r>
      <w:r w:rsidR="00DC6EE3">
        <w:rPr>
          <w:lang w:val="fr-BE"/>
        </w:rPr>
        <w:t> </w:t>
      </w:r>
      <w:r w:rsidRPr="007D7A42">
        <w:rPr>
          <w:lang w:val="fr-BE"/>
        </w:rPr>
        <w:t xml:space="preserve">». </w:t>
      </w:r>
      <w:r w:rsidR="009771BE" w:rsidRPr="007D7A42">
        <w:rPr>
          <w:lang w:val="fr-BE"/>
        </w:rPr>
        <w:t>Elle ajoute ensuite que plus de projets sociaux pourraient être menés si les subsides étaient à concurrence de 50</w:t>
      </w:r>
      <w:r w:rsidR="00DC6EE3">
        <w:rPr>
          <w:lang w:val="fr-BE"/>
        </w:rPr>
        <w:t> </w:t>
      </w:r>
      <w:r w:rsidR="009771BE" w:rsidRPr="007D7A42">
        <w:rPr>
          <w:lang w:val="fr-BE"/>
        </w:rPr>
        <w:t>%, bien que cela soit difficilement réalisable.</w:t>
      </w:r>
    </w:p>
    <w:p w14:paraId="4D05EC5C" w14:textId="249B1793" w:rsidR="004127CA" w:rsidRDefault="004127CA" w:rsidP="004A1470">
      <w:pPr>
        <w:spacing w:line="276" w:lineRule="auto"/>
        <w:rPr>
          <w:lang w:val="fr-BE"/>
        </w:rPr>
      </w:pPr>
    </w:p>
    <w:p w14:paraId="5A32BADE" w14:textId="2CDD83F0" w:rsidR="00533B1E" w:rsidRPr="00784381" w:rsidRDefault="009969F8" w:rsidP="00270893">
      <w:pPr>
        <w:spacing w:line="276" w:lineRule="auto"/>
        <w:jc w:val="both"/>
        <w:rPr>
          <w:lang w:val="fr-BE"/>
        </w:rPr>
      </w:pPr>
      <w:r w:rsidRPr="00784381">
        <w:rPr>
          <w:lang w:val="fr-BE"/>
        </w:rPr>
        <w:t>Nous l’avons vu, l</w:t>
      </w:r>
      <w:r w:rsidR="00341C6E" w:rsidRPr="00784381">
        <w:rPr>
          <w:lang w:val="fr-BE"/>
        </w:rPr>
        <w:t>es ETA sont traversées par de nombreux enjeux et doivent pouvoir s’adapter</w:t>
      </w:r>
      <w:r w:rsidR="007E5FB4" w:rsidRPr="00784381">
        <w:rPr>
          <w:lang w:val="fr-BE"/>
        </w:rPr>
        <w:t xml:space="preserve"> aux </w:t>
      </w:r>
      <w:r w:rsidR="00376C7D" w:rsidRPr="00784381">
        <w:rPr>
          <w:lang w:val="fr-BE"/>
        </w:rPr>
        <w:t xml:space="preserve">inévitables </w:t>
      </w:r>
      <w:r w:rsidR="007E5FB4" w:rsidRPr="00784381">
        <w:rPr>
          <w:lang w:val="fr-BE"/>
        </w:rPr>
        <w:t>évolutions sociales et économiques</w:t>
      </w:r>
      <w:r w:rsidR="00341C6E" w:rsidRPr="00784381">
        <w:rPr>
          <w:lang w:val="fr-BE"/>
        </w:rPr>
        <w:t xml:space="preserve"> tout en ne s’éloignant pas de leur mission première qui </w:t>
      </w:r>
      <w:r w:rsidR="002141B4" w:rsidRPr="00784381">
        <w:rPr>
          <w:lang w:val="fr-BE"/>
        </w:rPr>
        <w:t xml:space="preserve">est de donner un emploi </w:t>
      </w:r>
      <w:r w:rsidR="007E5FB4" w:rsidRPr="00784381">
        <w:rPr>
          <w:lang w:val="fr-BE"/>
        </w:rPr>
        <w:t xml:space="preserve">correspondant aux aptitudes et qualifications des </w:t>
      </w:r>
      <w:r w:rsidR="002141B4" w:rsidRPr="00784381">
        <w:rPr>
          <w:lang w:val="fr-BE"/>
        </w:rPr>
        <w:t>per</w:t>
      </w:r>
      <w:r w:rsidR="007E5FB4" w:rsidRPr="00784381">
        <w:rPr>
          <w:lang w:val="fr-BE"/>
        </w:rPr>
        <w:t>sonnes en situation de handicap qu’elles emploient.</w:t>
      </w:r>
      <w:r w:rsidR="00341C6E" w:rsidRPr="00784381">
        <w:rPr>
          <w:lang w:val="fr-BE"/>
        </w:rPr>
        <w:t xml:space="preserve"> </w:t>
      </w:r>
    </w:p>
    <w:p w14:paraId="6ADD5101" w14:textId="69284B20" w:rsidR="00AC34B0" w:rsidRPr="007D7A42" w:rsidRDefault="00376C7D" w:rsidP="00270893">
      <w:pPr>
        <w:spacing w:line="276" w:lineRule="auto"/>
        <w:jc w:val="both"/>
        <w:rPr>
          <w:lang w:val="fr-BE"/>
        </w:rPr>
      </w:pPr>
      <w:r w:rsidRPr="007D7A42">
        <w:rPr>
          <w:lang w:val="fr-BE"/>
        </w:rPr>
        <w:t>L</w:t>
      </w:r>
      <w:r w:rsidR="00AC34B0" w:rsidRPr="007D7A42">
        <w:rPr>
          <w:lang w:val="fr-BE"/>
        </w:rPr>
        <w:t>es équilibres sont difficiles à trouver</w:t>
      </w:r>
      <w:r w:rsidRPr="007D7A42">
        <w:rPr>
          <w:lang w:val="fr-BE"/>
        </w:rPr>
        <w:t xml:space="preserve"> au sein de chaque ETA tant les facteurs que nous avons parcouru</w:t>
      </w:r>
      <w:r w:rsidR="00306B8E">
        <w:rPr>
          <w:lang w:val="fr-BE"/>
        </w:rPr>
        <w:t>s</w:t>
      </w:r>
      <w:r w:rsidRPr="007D7A42">
        <w:rPr>
          <w:lang w:val="fr-BE"/>
        </w:rPr>
        <w:t xml:space="preserve"> sont nombreux et dépendent eux-mêmes d’autres facteurs. </w:t>
      </w:r>
      <w:r w:rsidR="00AC34B0" w:rsidRPr="007D7A42">
        <w:rPr>
          <w:lang w:val="fr-BE"/>
        </w:rPr>
        <w:t>Sans être exhaustives, i</w:t>
      </w:r>
      <w:r w:rsidRPr="007D7A42">
        <w:rPr>
          <w:lang w:val="fr-BE"/>
        </w:rPr>
        <w:t>l s’agit</w:t>
      </w:r>
      <w:r w:rsidR="00B9688A">
        <w:rPr>
          <w:lang w:val="fr-BE"/>
        </w:rPr>
        <w:t> :</w:t>
      </w:r>
    </w:p>
    <w:p w14:paraId="6C4386B0" w14:textId="28CFA0C1" w:rsidR="00AC34B0" w:rsidRPr="00825462" w:rsidRDefault="00376C7D" w:rsidP="00270893">
      <w:pPr>
        <w:pStyle w:val="Paragraphedeliste"/>
        <w:numPr>
          <w:ilvl w:val="0"/>
          <w:numId w:val="31"/>
        </w:numPr>
        <w:spacing w:line="276" w:lineRule="auto"/>
        <w:jc w:val="both"/>
        <w:rPr>
          <w:lang w:val="fr-BE"/>
        </w:rPr>
      </w:pPr>
      <w:r w:rsidRPr="00825462">
        <w:rPr>
          <w:lang w:val="fr-BE"/>
        </w:rPr>
        <w:t>d’un équilibre à trouver entre ce que le travailleur ou la travailleuse en situation d</w:t>
      </w:r>
      <w:r w:rsidR="00B05700" w:rsidRPr="00825462">
        <w:rPr>
          <w:lang w:val="fr-BE"/>
        </w:rPr>
        <w:t xml:space="preserve">e handicap </w:t>
      </w:r>
      <w:r w:rsidR="00B05700" w:rsidRPr="00750E9A">
        <w:rPr>
          <w:b/>
          <w:lang w:val="fr-BE"/>
        </w:rPr>
        <w:t xml:space="preserve">est capable de faire, ce qu’il/elle aime faire et </w:t>
      </w:r>
      <w:r w:rsidR="00AC34B0" w:rsidRPr="00750E9A">
        <w:rPr>
          <w:b/>
          <w:lang w:val="fr-BE"/>
        </w:rPr>
        <w:t>ce qui est demandé de faire</w:t>
      </w:r>
      <w:r w:rsidR="00AC34B0" w:rsidRPr="00825462">
        <w:rPr>
          <w:lang w:val="fr-BE"/>
        </w:rPr>
        <w:t> ;</w:t>
      </w:r>
    </w:p>
    <w:p w14:paraId="3444B283" w14:textId="330BCC14" w:rsidR="00AC34B0" w:rsidRPr="007D7A42" w:rsidRDefault="00AC34B0" w:rsidP="00270893">
      <w:pPr>
        <w:pStyle w:val="Paragraphedeliste"/>
        <w:numPr>
          <w:ilvl w:val="0"/>
          <w:numId w:val="31"/>
        </w:numPr>
        <w:spacing w:line="276" w:lineRule="auto"/>
        <w:jc w:val="both"/>
        <w:rPr>
          <w:lang w:val="fr-BE"/>
        </w:rPr>
      </w:pPr>
      <w:r w:rsidRPr="007D7A42">
        <w:rPr>
          <w:lang w:val="fr-BE"/>
        </w:rPr>
        <w:t xml:space="preserve">d’un équilibre à trouver entre le </w:t>
      </w:r>
      <w:r w:rsidRPr="00750E9A">
        <w:rPr>
          <w:b/>
          <w:lang w:val="fr-BE"/>
        </w:rPr>
        <w:t>combo vieillissement et handicap</w:t>
      </w:r>
      <w:r w:rsidRPr="007D7A42">
        <w:rPr>
          <w:lang w:val="fr-BE"/>
        </w:rPr>
        <w:t>, la gestion des fin</w:t>
      </w:r>
      <w:r w:rsidR="00306B8E">
        <w:rPr>
          <w:lang w:val="fr-BE"/>
        </w:rPr>
        <w:t>s</w:t>
      </w:r>
      <w:r w:rsidRPr="007D7A42">
        <w:rPr>
          <w:lang w:val="fr-BE"/>
        </w:rPr>
        <w:t xml:space="preserve"> de carrières avec des personnes qui ont parfois plus de mal à évoluer dans leur environnement par l’aggravation du handicap tout en ne mettant pas à mal le projet global de l’entreprise ;</w:t>
      </w:r>
    </w:p>
    <w:p w14:paraId="253930C3" w14:textId="45BA3792" w:rsidR="00AC34B0" w:rsidRPr="007D7A42" w:rsidRDefault="00376C7D" w:rsidP="00270893">
      <w:pPr>
        <w:pStyle w:val="Paragraphedeliste"/>
        <w:numPr>
          <w:ilvl w:val="0"/>
          <w:numId w:val="31"/>
        </w:numPr>
        <w:spacing w:line="276" w:lineRule="auto"/>
        <w:jc w:val="both"/>
        <w:rPr>
          <w:lang w:val="fr-BE"/>
        </w:rPr>
      </w:pPr>
      <w:r w:rsidRPr="007D7A42">
        <w:rPr>
          <w:lang w:val="fr-BE"/>
        </w:rPr>
        <w:t xml:space="preserve">d’un équilibre à trouver </w:t>
      </w:r>
      <w:r w:rsidR="00306B8E">
        <w:rPr>
          <w:lang w:val="fr-BE"/>
        </w:rPr>
        <w:t>parmi</w:t>
      </w:r>
      <w:r w:rsidRPr="007D7A42">
        <w:rPr>
          <w:lang w:val="fr-BE"/>
        </w:rPr>
        <w:t xml:space="preserve"> la </w:t>
      </w:r>
      <w:r w:rsidRPr="00750E9A">
        <w:rPr>
          <w:b/>
          <w:lang w:val="fr-BE"/>
        </w:rPr>
        <w:t>mission sociale</w:t>
      </w:r>
      <w:r w:rsidRPr="007D7A42">
        <w:rPr>
          <w:lang w:val="fr-BE"/>
        </w:rPr>
        <w:t xml:space="preserve"> des ETA, les </w:t>
      </w:r>
      <w:r w:rsidRPr="00750E9A">
        <w:rPr>
          <w:b/>
          <w:lang w:val="fr-BE"/>
        </w:rPr>
        <w:t>subsides</w:t>
      </w:r>
      <w:r w:rsidRPr="007D7A42">
        <w:rPr>
          <w:lang w:val="fr-BE"/>
        </w:rPr>
        <w:t xml:space="preserve"> qu’elles reçoivent</w:t>
      </w:r>
      <w:r w:rsidR="00AC34B0" w:rsidRPr="007D7A42">
        <w:rPr>
          <w:lang w:val="fr-BE"/>
        </w:rPr>
        <w:t xml:space="preserve"> et leur </w:t>
      </w:r>
      <w:r w:rsidR="00AC34B0" w:rsidRPr="00750E9A">
        <w:rPr>
          <w:b/>
          <w:lang w:val="fr-BE"/>
        </w:rPr>
        <w:t>rentabilité économique</w:t>
      </w:r>
      <w:r w:rsidR="00AC34B0" w:rsidRPr="007D7A42">
        <w:rPr>
          <w:lang w:val="fr-BE"/>
        </w:rPr>
        <w:t> ;</w:t>
      </w:r>
      <w:r w:rsidRPr="007D7A42">
        <w:rPr>
          <w:lang w:val="fr-BE"/>
        </w:rPr>
        <w:t xml:space="preserve"> </w:t>
      </w:r>
    </w:p>
    <w:p w14:paraId="7689CBE3" w14:textId="13F2AF4A" w:rsidR="00AC34B0" w:rsidRPr="007D7A42" w:rsidRDefault="00376C7D" w:rsidP="00270893">
      <w:pPr>
        <w:pStyle w:val="Paragraphedeliste"/>
        <w:numPr>
          <w:ilvl w:val="0"/>
          <w:numId w:val="31"/>
        </w:numPr>
        <w:spacing w:line="276" w:lineRule="auto"/>
        <w:jc w:val="both"/>
        <w:rPr>
          <w:lang w:val="fr-BE"/>
        </w:rPr>
      </w:pPr>
      <w:r w:rsidRPr="007D7A42">
        <w:rPr>
          <w:lang w:val="fr-BE"/>
        </w:rPr>
        <w:t xml:space="preserve">d’un équilibre </w:t>
      </w:r>
      <w:r w:rsidR="00B05700" w:rsidRPr="007D7A42">
        <w:rPr>
          <w:lang w:val="fr-BE"/>
        </w:rPr>
        <w:t xml:space="preserve">à trouver parmi les </w:t>
      </w:r>
      <w:r w:rsidR="00B05700" w:rsidRPr="00750E9A">
        <w:rPr>
          <w:b/>
          <w:lang w:val="fr-BE"/>
        </w:rPr>
        <w:t>différents types de handicap</w:t>
      </w:r>
      <w:r w:rsidR="00306B8E">
        <w:rPr>
          <w:b/>
          <w:lang w:val="fr-BE"/>
        </w:rPr>
        <w:t>s</w:t>
      </w:r>
      <w:r w:rsidR="00B05700" w:rsidRPr="007D7A42">
        <w:rPr>
          <w:lang w:val="fr-BE"/>
        </w:rPr>
        <w:t xml:space="preserve"> afin de pouvoir trouver une certaine harmonie dans le travail, </w:t>
      </w:r>
      <w:r w:rsidR="00C319DA" w:rsidRPr="007D7A42">
        <w:rPr>
          <w:lang w:val="fr-BE"/>
        </w:rPr>
        <w:t>créer des binômes</w:t>
      </w:r>
      <w:r w:rsidR="00AC34B0" w:rsidRPr="007D7A42">
        <w:rPr>
          <w:lang w:val="fr-BE"/>
        </w:rPr>
        <w:t> ;</w:t>
      </w:r>
      <w:r w:rsidR="00C319DA" w:rsidRPr="007D7A42">
        <w:rPr>
          <w:lang w:val="fr-BE"/>
        </w:rPr>
        <w:t xml:space="preserve"> </w:t>
      </w:r>
    </w:p>
    <w:p w14:paraId="4625F143" w14:textId="1F5FAB8B" w:rsidR="00376C7D" w:rsidRPr="00750E9A" w:rsidRDefault="00B05700" w:rsidP="00270893">
      <w:pPr>
        <w:pStyle w:val="Paragraphedeliste"/>
        <w:numPr>
          <w:ilvl w:val="0"/>
          <w:numId w:val="31"/>
        </w:numPr>
        <w:spacing w:line="276" w:lineRule="auto"/>
        <w:jc w:val="both"/>
        <w:rPr>
          <w:b/>
          <w:lang w:val="fr-BE"/>
        </w:rPr>
      </w:pPr>
      <w:r w:rsidRPr="007D7A42">
        <w:rPr>
          <w:lang w:val="fr-BE"/>
        </w:rPr>
        <w:t xml:space="preserve">sans oublier que derrière tous ces chiffres et ces changements globaux, se trouvent des femmes et des hommes avec des </w:t>
      </w:r>
      <w:r w:rsidRPr="00750E9A">
        <w:rPr>
          <w:b/>
          <w:lang w:val="fr-BE"/>
        </w:rPr>
        <w:t>aspirations, des besoins et des réalités différentes.</w:t>
      </w:r>
    </w:p>
    <w:p w14:paraId="173EDFE2" w14:textId="75F8C0C8" w:rsidR="00A05C4C" w:rsidRPr="007D7A42" w:rsidRDefault="00A05C4C" w:rsidP="00270893">
      <w:pPr>
        <w:pStyle w:val="Paragraphedeliste"/>
        <w:numPr>
          <w:ilvl w:val="0"/>
          <w:numId w:val="31"/>
        </w:numPr>
        <w:spacing w:line="276" w:lineRule="auto"/>
        <w:jc w:val="both"/>
        <w:rPr>
          <w:lang w:val="fr-BE"/>
        </w:rPr>
      </w:pPr>
      <w:r w:rsidRPr="007D7A42">
        <w:rPr>
          <w:lang w:val="fr-BE"/>
        </w:rPr>
        <w:t xml:space="preserve">d’un équilibre à trouver entre un </w:t>
      </w:r>
      <w:r w:rsidRPr="00750E9A">
        <w:rPr>
          <w:b/>
          <w:lang w:val="fr-BE"/>
        </w:rPr>
        <w:t>besoin de flexibilité et les cadres rigides</w:t>
      </w:r>
      <w:r w:rsidRPr="007D7A42">
        <w:rPr>
          <w:lang w:val="fr-BE"/>
        </w:rPr>
        <w:t xml:space="preserve"> institutionnels et politiques dans lesquels les ETA évoluent.</w:t>
      </w:r>
    </w:p>
    <w:p w14:paraId="444A79EC" w14:textId="7F36C507" w:rsidR="00B05700" w:rsidRPr="007D7A42" w:rsidRDefault="00ED54A8" w:rsidP="00270893">
      <w:pPr>
        <w:spacing w:line="276" w:lineRule="auto"/>
        <w:jc w:val="both"/>
        <w:rPr>
          <w:lang w:val="fr-BE"/>
        </w:rPr>
      </w:pPr>
      <w:r w:rsidRPr="007D7A42">
        <w:rPr>
          <w:lang w:val="fr-BE"/>
        </w:rPr>
        <w:t>Pour Gaëtane Convent, «</w:t>
      </w:r>
      <w:r w:rsidR="00DC6EE3">
        <w:rPr>
          <w:lang w:val="fr-BE"/>
        </w:rPr>
        <w:t> </w:t>
      </w:r>
      <w:r w:rsidRPr="007D7A42">
        <w:rPr>
          <w:lang w:val="fr-BE"/>
        </w:rPr>
        <w:t>l</w:t>
      </w:r>
      <w:r w:rsidR="00B05700" w:rsidRPr="007D7A42">
        <w:rPr>
          <w:lang w:val="fr-BE"/>
        </w:rPr>
        <w:t>’enjeu pour nous, c’est déjà de créer une politique d’intégration interne aux ETA pour que les différents types de handicaps se renforcent les uns les autres</w:t>
      </w:r>
      <w:r w:rsidR="00DC6EE3">
        <w:rPr>
          <w:lang w:val="fr-BE"/>
        </w:rPr>
        <w:t> </w:t>
      </w:r>
      <w:r w:rsidR="00B05700" w:rsidRPr="007D7A42">
        <w:rPr>
          <w:lang w:val="fr-BE"/>
        </w:rPr>
        <w:t>». En effet, certaines personnes en situation de handicap n’acceptent pas le fait d’être considérées comme similaires à d’autres personnes qui seraient «</w:t>
      </w:r>
      <w:r w:rsidR="00DC6EE3">
        <w:rPr>
          <w:lang w:val="fr-BE"/>
        </w:rPr>
        <w:t> </w:t>
      </w:r>
      <w:r w:rsidR="00B05700" w:rsidRPr="007D7A42">
        <w:rPr>
          <w:lang w:val="fr-BE"/>
        </w:rPr>
        <w:t>plus handicapées</w:t>
      </w:r>
      <w:r w:rsidR="00DC6EE3">
        <w:rPr>
          <w:lang w:val="fr-BE"/>
        </w:rPr>
        <w:t> </w:t>
      </w:r>
      <w:r w:rsidR="00B05700" w:rsidRPr="007D7A42">
        <w:rPr>
          <w:lang w:val="fr-BE"/>
        </w:rPr>
        <w:t>» qu’elles. Par exemple, il y aura fort à parier qu’un</w:t>
      </w:r>
      <w:r w:rsidR="00163591" w:rsidRPr="007D7A42">
        <w:rPr>
          <w:lang w:val="fr-BE"/>
        </w:rPr>
        <w:t>e</w:t>
      </w:r>
      <w:r w:rsidR="00B05700" w:rsidRPr="007D7A42">
        <w:rPr>
          <w:lang w:val="fr-BE"/>
        </w:rPr>
        <w:t xml:space="preserve"> personne se déplaçant en </w:t>
      </w:r>
      <w:r w:rsidR="00306B8E">
        <w:rPr>
          <w:lang w:val="fr-BE"/>
        </w:rPr>
        <w:t>fauteuil</w:t>
      </w:r>
      <w:r w:rsidR="00B05700" w:rsidRPr="007D7A42">
        <w:rPr>
          <w:lang w:val="fr-BE"/>
        </w:rPr>
        <w:t xml:space="preserve"> roulant n’acceptera pas d’être </w:t>
      </w:r>
      <w:r w:rsidR="00163591" w:rsidRPr="007D7A42">
        <w:rPr>
          <w:lang w:val="fr-BE"/>
        </w:rPr>
        <w:t>«</w:t>
      </w:r>
      <w:r w:rsidR="00DC6EE3">
        <w:rPr>
          <w:lang w:val="fr-BE"/>
        </w:rPr>
        <w:t> </w:t>
      </w:r>
      <w:r w:rsidR="00B05700" w:rsidRPr="007D7A42">
        <w:rPr>
          <w:lang w:val="fr-BE"/>
        </w:rPr>
        <w:t>assimilée</w:t>
      </w:r>
      <w:r w:rsidR="00DC6EE3">
        <w:rPr>
          <w:lang w:val="fr-BE"/>
        </w:rPr>
        <w:t> </w:t>
      </w:r>
      <w:r w:rsidR="00163591" w:rsidRPr="007D7A42">
        <w:rPr>
          <w:lang w:val="fr-BE"/>
        </w:rPr>
        <w:t>»</w:t>
      </w:r>
      <w:r w:rsidR="00B05700" w:rsidRPr="007D7A42">
        <w:rPr>
          <w:lang w:val="fr-BE"/>
        </w:rPr>
        <w:t xml:space="preserve"> à une personne ayant un handicap intellectuel. </w:t>
      </w:r>
    </w:p>
    <w:p w14:paraId="32BB94BC" w14:textId="2ED02BE1" w:rsidR="00750E9A" w:rsidRDefault="00C86512" w:rsidP="00270893">
      <w:pPr>
        <w:spacing w:line="276" w:lineRule="auto"/>
        <w:jc w:val="both"/>
        <w:rPr>
          <w:lang w:val="fr-BE"/>
        </w:rPr>
      </w:pPr>
      <w:r w:rsidRPr="007D7A42">
        <w:rPr>
          <w:lang w:val="fr-BE"/>
        </w:rPr>
        <w:lastRenderedPageBreak/>
        <w:t>Mais tout cela nous indique que le travail social et les activités marcha</w:t>
      </w:r>
      <w:r w:rsidR="003A150D" w:rsidRPr="007D7A42">
        <w:rPr>
          <w:lang w:val="fr-BE"/>
        </w:rPr>
        <w:t xml:space="preserve">ndes ne sont pas incompatibles. </w:t>
      </w:r>
      <w:r w:rsidRPr="007D7A42">
        <w:rPr>
          <w:lang w:val="fr-BE"/>
        </w:rPr>
        <w:t>Le défi est de pouvoir gérer l’organisation du travail des ETA pour maintenir ces deux objectifs.</w:t>
      </w:r>
    </w:p>
    <w:p w14:paraId="0330195B" w14:textId="6CE43B6A" w:rsidR="00750E9A" w:rsidRDefault="00750E9A">
      <w:pPr>
        <w:rPr>
          <w:lang w:val="fr-BE"/>
        </w:rPr>
      </w:pPr>
      <w:r>
        <w:rPr>
          <w:lang w:val="fr-BE"/>
        </w:rPr>
        <w:br w:type="page"/>
      </w:r>
    </w:p>
    <w:p w14:paraId="5EEE3CC0" w14:textId="45D6C3AB" w:rsidR="00700002" w:rsidRPr="007D7A42" w:rsidRDefault="00700002" w:rsidP="002177C6">
      <w:pPr>
        <w:pStyle w:val="Titre1"/>
        <w:numPr>
          <w:ilvl w:val="0"/>
          <w:numId w:val="33"/>
        </w:numPr>
        <w:spacing w:after="240" w:line="276" w:lineRule="auto"/>
        <w:jc w:val="both"/>
        <w:rPr>
          <w:lang w:val="fr-BE"/>
        </w:rPr>
      </w:pPr>
      <w:bookmarkStart w:id="26" w:name="_Toc88217804"/>
      <w:bookmarkStart w:id="27" w:name="_Toc95122502"/>
      <w:r w:rsidRPr="007D7A42">
        <w:rPr>
          <w:lang w:val="fr-BE"/>
        </w:rPr>
        <w:lastRenderedPageBreak/>
        <w:t xml:space="preserve">L’insertion par le travail : la panacée pour les </w:t>
      </w:r>
      <w:r w:rsidR="002177C6">
        <w:rPr>
          <w:lang w:val="fr-BE"/>
        </w:rPr>
        <w:t>personnes en situation de handicap</w:t>
      </w:r>
      <w:r w:rsidR="00DC6EE3">
        <w:rPr>
          <w:lang w:val="fr-BE"/>
        </w:rPr>
        <w:t> </w:t>
      </w:r>
      <w:r w:rsidRPr="007D7A42">
        <w:rPr>
          <w:lang w:val="fr-BE"/>
        </w:rPr>
        <w:t>?</w:t>
      </w:r>
      <w:bookmarkEnd w:id="26"/>
      <w:bookmarkEnd w:id="27"/>
    </w:p>
    <w:p w14:paraId="7ABF902C" w14:textId="278A3773" w:rsidR="00852C4D" w:rsidRPr="007D7A42" w:rsidRDefault="00852C4D" w:rsidP="00270893">
      <w:pPr>
        <w:spacing w:line="276" w:lineRule="auto"/>
        <w:jc w:val="both"/>
        <w:rPr>
          <w:lang w:val="fr-BE"/>
        </w:rPr>
      </w:pPr>
      <w:r w:rsidRPr="007D7A42">
        <w:rPr>
          <w:lang w:val="fr-BE"/>
        </w:rPr>
        <w:t>Nous avons donc pu pointer plusieurs enjeux qui traversent les ETA. Chacun de ces enjeux, et notamment ceux qui touchent au public</w:t>
      </w:r>
      <w:r w:rsidR="008C5082">
        <w:rPr>
          <w:lang w:val="fr-BE"/>
        </w:rPr>
        <w:t xml:space="preserve"> </w:t>
      </w:r>
      <w:r w:rsidRPr="007D7A42">
        <w:rPr>
          <w:lang w:val="fr-BE"/>
        </w:rPr>
        <w:t>cible, méritent d’être approfondis. Par exemple, l’enjeu du vieillissement ou de la formation sont des thématiques importantes sur lesquelles il convient de se pencher davantage pour mieux comprendre tous leurs tenants et aboutissants.</w:t>
      </w:r>
    </w:p>
    <w:p w14:paraId="734E4F97" w14:textId="604CE4A7" w:rsidR="00AC78C6" w:rsidRPr="00912F95" w:rsidRDefault="00852C4D" w:rsidP="00270893">
      <w:pPr>
        <w:spacing w:line="276" w:lineRule="auto"/>
        <w:jc w:val="both"/>
        <w:rPr>
          <w:lang w:val="fr-BE"/>
        </w:rPr>
      </w:pPr>
      <w:r w:rsidRPr="007D7A42">
        <w:rPr>
          <w:lang w:val="fr-BE"/>
        </w:rPr>
        <w:t>En revanche, dans ce troisième chapitre, nous approfondissons deux points</w:t>
      </w:r>
      <w:r w:rsidR="003A150D" w:rsidRPr="007D7A42">
        <w:rPr>
          <w:lang w:val="fr-BE"/>
        </w:rPr>
        <w:t xml:space="preserve">. </w:t>
      </w:r>
      <w:r w:rsidR="003A150D" w:rsidRPr="00912F95">
        <w:rPr>
          <w:lang w:val="fr-BE"/>
        </w:rPr>
        <w:t>D</w:t>
      </w:r>
      <w:r w:rsidR="004C1C76" w:rsidRPr="00912F95">
        <w:rPr>
          <w:lang w:val="fr-BE"/>
        </w:rPr>
        <w:t>’abord</w:t>
      </w:r>
      <w:r w:rsidRPr="00912F95">
        <w:rPr>
          <w:lang w:val="fr-BE"/>
        </w:rPr>
        <w:t xml:space="preserve">, nous nous intéressons à </w:t>
      </w:r>
      <w:r w:rsidR="00381170" w:rsidRPr="00912F95">
        <w:rPr>
          <w:lang w:val="fr-BE"/>
        </w:rPr>
        <w:t xml:space="preserve">la question du genre </w:t>
      </w:r>
      <w:r w:rsidR="009969F8" w:rsidRPr="00912F95">
        <w:rPr>
          <w:lang w:val="fr-BE"/>
        </w:rPr>
        <w:t xml:space="preserve">pour </w:t>
      </w:r>
      <w:r w:rsidR="004C1C76" w:rsidRPr="00912F95">
        <w:rPr>
          <w:lang w:val="fr-BE"/>
        </w:rPr>
        <w:t xml:space="preserve">ensuite </w:t>
      </w:r>
      <w:r w:rsidRPr="00912F95">
        <w:rPr>
          <w:lang w:val="fr-BE"/>
        </w:rPr>
        <w:t>men</w:t>
      </w:r>
      <w:r w:rsidR="009969F8">
        <w:rPr>
          <w:lang w:val="fr-BE"/>
        </w:rPr>
        <w:t>er</w:t>
      </w:r>
      <w:r w:rsidRPr="00912F95">
        <w:rPr>
          <w:lang w:val="fr-BE"/>
        </w:rPr>
        <w:t xml:space="preserve"> </w:t>
      </w:r>
      <w:r w:rsidR="004C1C76" w:rsidRPr="00912F95">
        <w:rPr>
          <w:lang w:val="fr-BE"/>
        </w:rPr>
        <w:t xml:space="preserve">une réflexion sur </w:t>
      </w:r>
      <w:r w:rsidR="00381170" w:rsidRPr="00912F95">
        <w:rPr>
          <w:lang w:val="fr-BE"/>
        </w:rPr>
        <w:t>la question de l’inclusion réelle</w:t>
      </w:r>
      <w:r w:rsidR="003A150D" w:rsidRPr="00912F95">
        <w:rPr>
          <w:lang w:val="fr-BE"/>
        </w:rPr>
        <w:t xml:space="preserve"> des personnes en situation de handicap</w:t>
      </w:r>
      <w:r w:rsidR="00381170" w:rsidRPr="00912F95">
        <w:rPr>
          <w:lang w:val="fr-BE"/>
        </w:rPr>
        <w:t xml:space="preserve"> dans la société via le travail.</w:t>
      </w:r>
    </w:p>
    <w:p w14:paraId="718D1CF0" w14:textId="114441AF" w:rsidR="00533B1E" w:rsidRDefault="00381170" w:rsidP="002177C6">
      <w:pPr>
        <w:pStyle w:val="Titre2"/>
        <w:numPr>
          <w:ilvl w:val="1"/>
          <w:numId w:val="33"/>
        </w:numPr>
        <w:spacing w:line="276" w:lineRule="auto"/>
        <w:jc w:val="both"/>
      </w:pPr>
      <w:bookmarkStart w:id="28" w:name="_Toc88217805"/>
      <w:bookmarkStart w:id="29" w:name="_Toc95122503"/>
      <w:r w:rsidRPr="00572F12">
        <w:t>Focus sur le genre : où sont les femmes en situation de handicap</w:t>
      </w:r>
      <w:r w:rsidR="00DC6EE3">
        <w:t> </w:t>
      </w:r>
      <w:r w:rsidRPr="00572F12">
        <w:t>?</w:t>
      </w:r>
      <w:bookmarkEnd w:id="28"/>
      <w:bookmarkEnd w:id="29"/>
      <w:r w:rsidRPr="00572F12">
        <w:t xml:space="preserve"> </w:t>
      </w:r>
    </w:p>
    <w:p w14:paraId="226D6089" w14:textId="3EA8BEE5" w:rsidR="00A75701" w:rsidRPr="007D7A42" w:rsidRDefault="00A75701" w:rsidP="00270893">
      <w:pPr>
        <w:spacing w:line="276" w:lineRule="auto"/>
        <w:jc w:val="both"/>
        <w:rPr>
          <w:lang w:val="fr-BE"/>
        </w:rPr>
      </w:pPr>
      <w:r w:rsidRPr="007D7A42">
        <w:rPr>
          <w:lang w:val="fr-BE"/>
        </w:rPr>
        <w:t>«</w:t>
      </w:r>
      <w:r w:rsidR="00DC6EE3">
        <w:rPr>
          <w:lang w:val="fr-BE"/>
        </w:rPr>
        <w:t> </w:t>
      </w:r>
      <w:r w:rsidRPr="007D7A42">
        <w:rPr>
          <w:lang w:val="fr-BE"/>
        </w:rPr>
        <w:t>Il y a des stéréotypes comme dans n’importe quelle entreprise. Cela reflète la réalité, notre société de manière générale</w:t>
      </w:r>
      <w:r w:rsidR="00DC6EE3">
        <w:rPr>
          <w:lang w:val="fr-BE"/>
        </w:rPr>
        <w:t> </w:t>
      </w:r>
      <w:r w:rsidRPr="007D7A42">
        <w:rPr>
          <w:lang w:val="fr-BE"/>
        </w:rPr>
        <w:t>»</w:t>
      </w:r>
      <w:r w:rsidR="00805093" w:rsidRPr="007D7A42">
        <w:rPr>
          <w:lang w:val="fr-BE"/>
        </w:rPr>
        <w:t>, signale Gaëtane Convent</w:t>
      </w:r>
      <w:r w:rsidRPr="007D7A42">
        <w:rPr>
          <w:lang w:val="fr-BE"/>
        </w:rPr>
        <w:t>.</w:t>
      </w:r>
      <w:r w:rsidR="00852C4D" w:rsidRPr="007D7A42">
        <w:rPr>
          <w:lang w:val="fr-BE"/>
        </w:rPr>
        <w:t xml:space="preserve"> Dans cette partie, nous nous penchons sur la place des femmes avec handicap dans le marché de l’emploi ordinaire et adapté. En effet, ces femmes y sont encore sous représentées par rapport aux hommes</w:t>
      </w:r>
      <w:r w:rsidR="009B5815" w:rsidRPr="007D7A42">
        <w:rPr>
          <w:lang w:val="fr-BE"/>
        </w:rPr>
        <w:t>, comme nous avons pu le constater au travers des chiffres présentés précédemment</w:t>
      </w:r>
      <w:r w:rsidR="00852C4D" w:rsidRPr="007D7A42">
        <w:rPr>
          <w:lang w:val="fr-BE"/>
        </w:rPr>
        <w:t>. En outre, même en ETA</w:t>
      </w:r>
      <w:r w:rsidR="00140A88" w:rsidRPr="007D7A42">
        <w:rPr>
          <w:lang w:val="fr-BE"/>
        </w:rPr>
        <w:t xml:space="preserve">, </w:t>
      </w:r>
      <w:r w:rsidR="00805093" w:rsidRPr="007D7A42">
        <w:rPr>
          <w:lang w:val="fr-BE"/>
        </w:rPr>
        <w:t>les tâches sont encore, pour certaines, liées au genre</w:t>
      </w:r>
      <w:r w:rsidR="00140A88" w:rsidRPr="00902AEE">
        <w:rPr>
          <w:rStyle w:val="Appelnotedebasdep"/>
        </w:rPr>
        <w:footnoteReference w:id="51"/>
      </w:r>
      <w:r w:rsidR="00805093" w:rsidRPr="007D7A42">
        <w:rPr>
          <w:lang w:val="fr-BE"/>
        </w:rPr>
        <w:t>.</w:t>
      </w:r>
      <w:r w:rsidRPr="007D7A42">
        <w:rPr>
          <w:lang w:val="fr-BE"/>
        </w:rPr>
        <w:t xml:space="preserve"> </w:t>
      </w:r>
    </w:p>
    <w:p w14:paraId="5C1B1097" w14:textId="651AFAD4" w:rsidR="00572F12" w:rsidRPr="007D7A42" w:rsidRDefault="00572F12" w:rsidP="00A17952">
      <w:pPr>
        <w:pStyle w:val="Titre3"/>
        <w:numPr>
          <w:ilvl w:val="2"/>
          <w:numId w:val="33"/>
        </w:numPr>
        <w:spacing w:after="240" w:line="276" w:lineRule="auto"/>
        <w:jc w:val="both"/>
        <w:rPr>
          <w:lang w:val="fr-BE"/>
        </w:rPr>
      </w:pPr>
      <w:bookmarkStart w:id="30" w:name="_Toc88217806"/>
      <w:bookmarkStart w:id="31" w:name="_Toc95122504"/>
      <w:r w:rsidRPr="007D7A42">
        <w:rPr>
          <w:lang w:val="fr-BE"/>
        </w:rPr>
        <w:t xml:space="preserve">Mais </w:t>
      </w:r>
      <w:r w:rsidR="00140A88" w:rsidRPr="007D7A42">
        <w:rPr>
          <w:lang w:val="fr-BE"/>
        </w:rPr>
        <w:t xml:space="preserve">tout </w:t>
      </w:r>
      <w:r w:rsidRPr="007D7A42">
        <w:rPr>
          <w:lang w:val="fr-BE"/>
        </w:rPr>
        <w:t>d’abord : l’intersectionnalité et la convergence des combats</w:t>
      </w:r>
      <w:bookmarkEnd w:id="30"/>
      <w:bookmarkEnd w:id="31"/>
      <w:r w:rsidRPr="007D7A42">
        <w:rPr>
          <w:lang w:val="fr-BE"/>
        </w:rPr>
        <w:t xml:space="preserve"> </w:t>
      </w:r>
    </w:p>
    <w:p w14:paraId="15586080" w14:textId="297C891A" w:rsidR="00FB7A72" w:rsidRDefault="00C70712" w:rsidP="00270893">
      <w:pPr>
        <w:spacing w:line="276" w:lineRule="auto"/>
        <w:jc w:val="both"/>
        <w:rPr>
          <w:lang w:val="fr-BE"/>
        </w:rPr>
      </w:pPr>
      <w:r w:rsidRPr="007D7A42">
        <w:rPr>
          <w:lang w:val="fr-BE"/>
        </w:rPr>
        <w:t xml:space="preserve">Il est important pour l’ASPH de s’arrêter </w:t>
      </w:r>
      <w:r w:rsidR="006622A1" w:rsidRPr="007D7A42">
        <w:rPr>
          <w:lang w:val="fr-BE"/>
        </w:rPr>
        <w:t xml:space="preserve">un instant </w:t>
      </w:r>
      <w:r w:rsidRPr="007D7A42">
        <w:rPr>
          <w:lang w:val="fr-BE"/>
        </w:rPr>
        <w:t xml:space="preserve">sur </w:t>
      </w:r>
      <w:r w:rsidR="00355C98">
        <w:rPr>
          <w:lang w:val="fr-BE"/>
        </w:rPr>
        <w:t>la spécificité d</w:t>
      </w:r>
      <w:r w:rsidRPr="007D7A42">
        <w:rPr>
          <w:lang w:val="fr-BE"/>
        </w:rPr>
        <w:t>es femmes en situation de handicap.</w:t>
      </w:r>
      <w:r w:rsidR="00912FA4" w:rsidRPr="007D7A42">
        <w:rPr>
          <w:lang w:val="fr-BE"/>
        </w:rPr>
        <w:t xml:space="preserve"> Faisant suite à notre étude</w:t>
      </w:r>
      <w:r w:rsidR="00414799">
        <w:rPr>
          <w:lang w:val="fr-BE"/>
        </w:rPr>
        <w:t> </w:t>
      </w:r>
      <w:r w:rsidR="00912FA4" w:rsidRPr="007D7A42">
        <w:rPr>
          <w:lang w:val="fr-BE"/>
        </w:rPr>
        <w:t>2020 sur les violences et les discriminations subies par les femmes en situation de handicap</w:t>
      </w:r>
      <w:r w:rsidR="006622A1" w:rsidRPr="00902AEE">
        <w:rPr>
          <w:rStyle w:val="Appelnotedebasdep"/>
        </w:rPr>
        <w:footnoteReference w:id="52"/>
      </w:r>
      <w:r w:rsidR="006622A1" w:rsidRPr="007D7A42">
        <w:rPr>
          <w:lang w:val="fr-BE"/>
        </w:rPr>
        <w:t xml:space="preserve">, il nous semble essentiel d’insister à nouveau </w:t>
      </w:r>
      <w:r w:rsidR="00912FA4" w:rsidRPr="007D7A42">
        <w:rPr>
          <w:lang w:val="fr-BE"/>
        </w:rPr>
        <w:t>sur le fait que derrière le vocable «</w:t>
      </w:r>
      <w:r w:rsidR="00DC6EE3">
        <w:rPr>
          <w:lang w:val="fr-BE"/>
        </w:rPr>
        <w:t> </w:t>
      </w:r>
      <w:r w:rsidR="00912FA4" w:rsidRPr="007D7A42">
        <w:rPr>
          <w:lang w:val="fr-BE"/>
        </w:rPr>
        <w:t>perso</w:t>
      </w:r>
      <w:r w:rsidR="006622A1" w:rsidRPr="007D7A42">
        <w:rPr>
          <w:lang w:val="fr-BE"/>
        </w:rPr>
        <w:t>nnes en situation de handicap</w:t>
      </w:r>
      <w:r w:rsidR="00DC6EE3">
        <w:rPr>
          <w:lang w:val="fr-BE"/>
        </w:rPr>
        <w:t> </w:t>
      </w:r>
      <w:r w:rsidR="006622A1" w:rsidRPr="007D7A42">
        <w:rPr>
          <w:lang w:val="fr-BE"/>
        </w:rPr>
        <w:t>»</w:t>
      </w:r>
      <w:r w:rsidR="00912FA4" w:rsidRPr="007D7A42">
        <w:rPr>
          <w:lang w:val="fr-BE"/>
        </w:rPr>
        <w:t xml:space="preserve"> se trouvent des </w:t>
      </w:r>
      <w:r w:rsidR="00163591" w:rsidRPr="007D7A42">
        <w:rPr>
          <w:lang w:val="fr-BE"/>
        </w:rPr>
        <w:t>adultes</w:t>
      </w:r>
      <w:r w:rsidR="00912FA4" w:rsidRPr="007D7A42">
        <w:rPr>
          <w:lang w:val="fr-BE"/>
        </w:rPr>
        <w:t xml:space="preserve">, des adolescents et des enfants avec des parcours extrêmement différents, des conditions de vie différents, des statuts et des origines différents. </w:t>
      </w:r>
      <w:r w:rsidR="006622A1" w:rsidRPr="007D7A42">
        <w:rPr>
          <w:lang w:val="fr-BE"/>
        </w:rPr>
        <w:t>La</w:t>
      </w:r>
      <w:r w:rsidR="00912FA4" w:rsidRPr="007D7A42">
        <w:rPr>
          <w:lang w:val="fr-BE"/>
        </w:rPr>
        <w:t xml:space="preserve"> notion d’intersectionnalité</w:t>
      </w:r>
      <w:r w:rsidR="00572F12" w:rsidRPr="007D7A42">
        <w:rPr>
          <w:lang w:val="fr-BE"/>
        </w:rPr>
        <w:t xml:space="preserve"> </w:t>
      </w:r>
      <w:r w:rsidR="00912FA4" w:rsidRPr="007D7A42">
        <w:rPr>
          <w:lang w:val="fr-BE"/>
        </w:rPr>
        <w:t>est essentielle</w:t>
      </w:r>
      <w:r w:rsidR="006622A1" w:rsidRPr="007D7A42">
        <w:rPr>
          <w:lang w:val="fr-BE"/>
        </w:rPr>
        <w:t> :</w:t>
      </w:r>
      <w:r w:rsidR="00912FA4" w:rsidRPr="007D7A42">
        <w:rPr>
          <w:lang w:val="fr-BE"/>
        </w:rPr>
        <w:t xml:space="preserve"> il convient d’analyser, dès que possible, chaque situation sous cet angle.</w:t>
      </w:r>
    </w:p>
    <w:p w14:paraId="29A475F0" w14:textId="77777777" w:rsidR="00FB7A72" w:rsidRDefault="00FB7A72">
      <w:pPr>
        <w:rPr>
          <w:lang w:val="fr-BE"/>
        </w:rPr>
      </w:pPr>
      <w:r>
        <w:rPr>
          <w:lang w:val="fr-BE"/>
        </w:rPr>
        <w:br w:type="page"/>
      </w:r>
    </w:p>
    <w:p w14:paraId="136875D1" w14:textId="77777777" w:rsidR="00C70712" w:rsidRPr="007D7A42" w:rsidRDefault="00C70712" w:rsidP="00270893">
      <w:pPr>
        <w:spacing w:line="276" w:lineRule="auto"/>
        <w:jc w:val="both"/>
        <w:rPr>
          <w:lang w:val="fr-BE"/>
        </w:rPr>
      </w:pPr>
    </w:p>
    <w:p w14:paraId="3D09E074" w14:textId="77777777" w:rsidR="00D659DD" w:rsidRDefault="006622A1" w:rsidP="0055680D">
      <w:pPr>
        <w:pBdr>
          <w:top w:val="threeDEmboss" w:sz="24" w:space="1" w:color="AF9D19"/>
          <w:left w:val="threeDEmboss" w:sz="24" w:space="4" w:color="AF9D19"/>
          <w:bottom w:val="threeDEngrave" w:sz="24" w:space="1" w:color="AF9D19"/>
          <w:right w:val="threeDEngrave" w:sz="24" w:space="4" w:color="AF9D19"/>
        </w:pBdr>
        <w:spacing w:line="276" w:lineRule="auto"/>
        <w:jc w:val="both"/>
        <w:rPr>
          <w:lang w:val="fr-BE"/>
        </w:rPr>
      </w:pPr>
      <w:r w:rsidRPr="007D7A42">
        <w:rPr>
          <w:lang w:val="fr-BE"/>
        </w:rPr>
        <w:t>Le concept d’</w:t>
      </w:r>
      <w:r w:rsidRPr="00D659DD">
        <w:rPr>
          <w:b/>
          <w:lang w:val="fr-BE"/>
        </w:rPr>
        <w:t xml:space="preserve">intersectionnalité </w:t>
      </w:r>
      <w:r w:rsidRPr="007D7A42">
        <w:rPr>
          <w:lang w:val="fr-BE"/>
        </w:rPr>
        <w:t xml:space="preserve">permet d’étudier les interactions entre les différentes identités et les caractéristiques d’une personne, comme son genre, ses origines ethniques, ses handicaps, son âge, ses langues parlées, son </w:t>
      </w:r>
      <w:r w:rsidR="00306B8E">
        <w:rPr>
          <w:lang w:val="fr-BE"/>
        </w:rPr>
        <w:t>état</w:t>
      </w:r>
      <w:r w:rsidRPr="007D7A42">
        <w:rPr>
          <w:lang w:val="fr-BE"/>
        </w:rPr>
        <w:t xml:space="preserve"> civil, sa religion, son niveau d’éducation, son capital économique, son orientation sexuelle, son secteur de travail, etc. </w:t>
      </w:r>
    </w:p>
    <w:p w14:paraId="47C62CBA" w14:textId="77777777" w:rsidR="00D659DD" w:rsidRDefault="006622A1" w:rsidP="0055680D">
      <w:pPr>
        <w:pBdr>
          <w:top w:val="threeDEmboss" w:sz="24" w:space="1" w:color="AF9D19"/>
          <w:left w:val="threeDEmboss" w:sz="24" w:space="4" w:color="AF9D19"/>
          <w:bottom w:val="threeDEngrave" w:sz="24" w:space="1" w:color="AF9D19"/>
          <w:right w:val="threeDEngrave" w:sz="24" w:space="4" w:color="AF9D19"/>
        </w:pBdr>
        <w:spacing w:line="276" w:lineRule="auto"/>
        <w:jc w:val="both"/>
        <w:rPr>
          <w:lang w:val="fr-BE"/>
        </w:rPr>
      </w:pPr>
      <w:r w:rsidRPr="007D7A42">
        <w:rPr>
          <w:lang w:val="fr-BE"/>
        </w:rPr>
        <w:t xml:space="preserve">Ce concept permet aussi d’étudier les rapports de pouvoir, les systèmes d’oppression, de domination et les inégalités sociales produites et reproduites qu’une personne ou un groupe de personnes peut rencontrer tout au long de sa vie. Il s’agit donc de s’intéresser à l’environnement global de l’individu et aux identités sociales produites et jugées par des systèmes et des rapports de domination. </w:t>
      </w:r>
    </w:p>
    <w:p w14:paraId="7A7ADAB3" w14:textId="3D502F5B" w:rsidR="006622A1" w:rsidRPr="007D7A42" w:rsidRDefault="006622A1" w:rsidP="0055680D">
      <w:pPr>
        <w:pBdr>
          <w:top w:val="threeDEmboss" w:sz="24" w:space="1" w:color="AF9D19"/>
          <w:left w:val="threeDEmboss" w:sz="24" w:space="4" w:color="AF9D19"/>
          <w:bottom w:val="threeDEngrave" w:sz="24" w:space="1" w:color="AF9D19"/>
          <w:right w:val="threeDEngrave" w:sz="24" w:space="4" w:color="AF9D19"/>
        </w:pBdr>
        <w:spacing w:line="276" w:lineRule="auto"/>
        <w:jc w:val="both"/>
        <w:rPr>
          <w:lang w:val="fr-BE"/>
        </w:rPr>
      </w:pPr>
      <w:r w:rsidRPr="007D7A42">
        <w:rPr>
          <w:lang w:val="fr-BE"/>
        </w:rPr>
        <w:t>Dans l’approche intersectionnell</w:t>
      </w:r>
      <w:r w:rsidR="004127CA">
        <w:rPr>
          <w:lang w:val="fr-BE"/>
        </w:rPr>
        <w:t>e, le «</w:t>
      </w:r>
      <w:r w:rsidR="00DC6EE3">
        <w:rPr>
          <w:lang w:val="fr-BE"/>
        </w:rPr>
        <w:t> </w:t>
      </w:r>
      <w:r w:rsidR="004127CA">
        <w:rPr>
          <w:lang w:val="fr-BE"/>
        </w:rPr>
        <w:t>handicap</w:t>
      </w:r>
      <w:r w:rsidR="00DC6EE3">
        <w:rPr>
          <w:lang w:val="fr-BE"/>
        </w:rPr>
        <w:t> </w:t>
      </w:r>
      <w:r w:rsidR="004127CA">
        <w:rPr>
          <w:lang w:val="fr-BE"/>
        </w:rPr>
        <w:t>», le «</w:t>
      </w:r>
      <w:r w:rsidR="00DC6EE3">
        <w:rPr>
          <w:lang w:val="fr-BE"/>
        </w:rPr>
        <w:t> </w:t>
      </w:r>
      <w:r w:rsidR="004127CA">
        <w:rPr>
          <w:lang w:val="fr-BE"/>
        </w:rPr>
        <w:t>genre</w:t>
      </w:r>
      <w:r w:rsidR="00DC6EE3">
        <w:rPr>
          <w:lang w:val="fr-BE"/>
        </w:rPr>
        <w:t> </w:t>
      </w:r>
      <w:r w:rsidR="004127CA">
        <w:rPr>
          <w:lang w:val="fr-BE"/>
        </w:rPr>
        <w:t>»</w:t>
      </w:r>
      <w:r w:rsidRPr="007D7A42">
        <w:rPr>
          <w:lang w:val="fr-BE"/>
        </w:rPr>
        <w:t>, la «</w:t>
      </w:r>
      <w:r w:rsidR="00DC6EE3">
        <w:rPr>
          <w:lang w:val="fr-BE"/>
        </w:rPr>
        <w:t> </w:t>
      </w:r>
      <w:r w:rsidRPr="007D7A42">
        <w:rPr>
          <w:lang w:val="fr-BE"/>
        </w:rPr>
        <w:t>famille</w:t>
      </w:r>
      <w:r w:rsidR="00DC6EE3">
        <w:rPr>
          <w:lang w:val="fr-BE"/>
        </w:rPr>
        <w:t> </w:t>
      </w:r>
      <w:r w:rsidRPr="007D7A42">
        <w:rPr>
          <w:lang w:val="fr-BE"/>
        </w:rPr>
        <w:t>», les «</w:t>
      </w:r>
      <w:r w:rsidR="00DC6EE3">
        <w:rPr>
          <w:lang w:val="fr-BE"/>
        </w:rPr>
        <w:t> </w:t>
      </w:r>
      <w:r w:rsidRPr="007D7A42">
        <w:rPr>
          <w:lang w:val="fr-BE"/>
        </w:rPr>
        <w:t>origines ethniques</w:t>
      </w:r>
      <w:r w:rsidR="00DC6EE3">
        <w:rPr>
          <w:lang w:val="fr-BE"/>
        </w:rPr>
        <w:t> </w:t>
      </w:r>
      <w:r w:rsidRPr="007D7A42">
        <w:rPr>
          <w:lang w:val="fr-BE"/>
        </w:rPr>
        <w:t>», le «</w:t>
      </w:r>
      <w:r w:rsidR="00DC6EE3">
        <w:rPr>
          <w:lang w:val="fr-BE"/>
        </w:rPr>
        <w:t> </w:t>
      </w:r>
      <w:r w:rsidRPr="007D7A42">
        <w:rPr>
          <w:lang w:val="fr-BE"/>
        </w:rPr>
        <w:t xml:space="preserve">statut </w:t>
      </w:r>
      <w:r w:rsidR="00306B8E">
        <w:rPr>
          <w:lang w:val="fr-BE"/>
        </w:rPr>
        <w:t>socioéconomique</w:t>
      </w:r>
      <w:r w:rsidR="00DC6EE3">
        <w:rPr>
          <w:lang w:val="fr-BE"/>
        </w:rPr>
        <w:t> </w:t>
      </w:r>
      <w:r w:rsidRPr="007D7A42">
        <w:rPr>
          <w:lang w:val="fr-BE"/>
        </w:rPr>
        <w:t>», etc. forment un tout pour créer une situation de vie spécifique à chaque individu</w:t>
      </w:r>
      <w:r w:rsidRPr="00902AEE">
        <w:rPr>
          <w:rStyle w:val="Appelnotedebasdep"/>
        </w:rPr>
        <w:footnoteReference w:id="53"/>
      </w:r>
      <w:r w:rsidRPr="007D7A42">
        <w:rPr>
          <w:lang w:val="fr-BE"/>
        </w:rPr>
        <w:t>.</w:t>
      </w:r>
    </w:p>
    <w:p w14:paraId="5624FAD0" w14:textId="3A3742B5" w:rsidR="00EC16B2" w:rsidRPr="007D7A42" w:rsidRDefault="006B7490" w:rsidP="00270893">
      <w:pPr>
        <w:spacing w:line="276" w:lineRule="auto"/>
        <w:jc w:val="both"/>
        <w:rPr>
          <w:lang w:val="fr-BE"/>
        </w:rPr>
      </w:pPr>
      <w:r w:rsidRPr="007D7A42">
        <w:rPr>
          <w:lang w:val="fr-BE"/>
        </w:rPr>
        <w:t>L’intérêt de se pencher sur les liens entre «</w:t>
      </w:r>
      <w:r w:rsidR="00DC6EE3">
        <w:rPr>
          <w:lang w:val="fr-BE"/>
        </w:rPr>
        <w:t> </w:t>
      </w:r>
      <w:r w:rsidRPr="007D7A42">
        <w:rPr>
          <w:lang w:val="fr-BE"/>
        </w:rPr>
        <w:t>femmes</w:t>
      </w:r>
      <w:r w:rsidR="00DC6EE3">
        <w:rPr>
          <w:lang w:val="fr-BE"/>
        </w:rPr>
        <w:t> </w:t>
      </w:r>
      <w:r w:rsidRPr="007D7A42">
        <w:rPr>
          <w:lang w:val="fr-BE"/>
        </w:rPr>
        <w:t>», «</w:t>
      </w:r>
      <w:r w:rsidR="00DC6EE3">
        <w:rPr>
          <w:lang w:val="fr-BE"/>
        </w:rPr>
        <w:t> </w:t>
      </w:r>
      <w:r w:rsidRPr="007D7A42">
        <w:rPr>
          <w:lang w:val="fr-BE"/>
        </w:rPr>
        <w:t>handicap</w:t>
      </w:r>
      <w:r w:rsidR="00DC6EE3">
        <w:rPr>
          <w:lang w:val="fr-BE"/>
        </w:rPr>
        <w:t> </w:t>
      </w:r>
      <w:r w:rsidRPr="007D7A42">
        <w:rPr>
          <w:lang w:val="fr-BE"/>
        </w:rPr>
        <w:t>» et «</w:t>
      </w:r>
      <w:r w:rsidR="00DC6EE3">
        <w:rPr>
          <w:lang w:val="fr-BE"/>
        </w:rPr>
        <w:t> </w:t>
      </w:r>
      <w:r w:rsidRPr="007D7A42">
        <w:rPr>
          <w:lang w:val="fr-BE"/>
        </w:rPr>
        <w:t>emploi</w:t>
      </w:r>
      <w:r w:rsidR="00DC6EE3">
        <w:rPr>
          <w:lang w:val="fr-BE"/>
        </w:rPr>
        <w:t> </w:t>
      </w:r>
      <w:r w:rsidRPr="007D7A42">
        <w:rPr>
          <w:lang w:val="fr-BE"/>
        </w:rPr>
        <w:t>» est multiple. Comme nous avons pu le démontrer</w:t>
      </w:r>
      <w:r w:rsidR="006622A1" w:rsidRPr="007D7A42">
        <w:rPr>
          <w:lang w:val="fr-BE"/>
        </w:rPr>
        <w:t xml:space="preserve"> lors de l’étude précédemment citée</w:t>
      </w:r>
      <w:r w:rsidRPr="007D7A42">
        <w:rPr>
          <w:lang w:val="fr-BE"/>
        </w:rPr>
        <w:t>, une grand</w:t>
      </w:r>
      <w:r w:rsidR="006622A1" w:rsidRPr="007D7A42">
        <w:rPr>
          <w:lang w:val="fr-BE"/>
        </w:rPr>
        <w:t>e</w:t>
      </w:r>
      <w:r w:rsidRPr="007D7A42">
        <w:rPr>
          <w:lang w:val="fr-BE"/>
        </w:rPr>
        <w:t xml:space="preserve"> majorité des femmes </w:t>
      </w:r>
      <w:r w:rsidR="00F246F3" w:rsidRPr="007D7A42">
        <w:rPr>
          <w:lang w:val="fr-BE"/>
        </w:rPr>
        <w:t xml:space="preserve">et des filles </w:t>
      </w:r>
      <w:r w:rsidRPr="007D7A42">
        <w:rPr>
          <w:lang w:val="fr-BE"/>
        </w:rPr>
        <w:t>en situation de handicap</w:t>
      </w:r>
      <w:r w:rsidR="006622A1" w:rsidRPr="007D7A42">
        <w:rPr>
          <w:lang w:val="fr-BE"/>
        </w:rPr>
        <w:t>, qu’importe le handicap</w:t>
      </w:r>
      <w:r w:rsidR="00F246F3" w:rsidRPr="007D7A42">
        <w:rPr>
          <w:lang w:val="fr-BE"/>
        </w:rPr>
        <w:t xml:space="preserve"> et leur lieu d’hébergement</w:t>
      </w:r>
      <w:r w:rsidR="006622A1" w:rsidRPr="007D7A42">
        <w:rPr>
          <w:lang w:val="fr-BE"/>
        </w:rPr>
        <w:t>,</w:t>
      </w:r>
      <w:r w:rsidRPr="007D7A42">
        <w:rPr>
          <w:lang w:val="fr-BE"/>
        </w:rPr>
        <w:t xml:space="preserve"> a déjà connu et connait encore des discriminations et des oppressions de la part de notre société patriarcale et validiste. </w:t>
      </w:r>
      <w:r w:rsidR="00F246F3" w:rsidRPr="007D7A42">
        <w:rPr>
          <w:lang w:val="fr-BE"/>
        </w:rPr>
        <w:t>Les préjugés, les violences physiques, verbales, psychologiques, les actes de négligence, les abus financiers et les comportements discriminants à leur égard sont seulement quelques manifestations de ces oppressions</w:t>
      </w:r>
      <w:r w:rsidR="00572F12" w:rsidRPr="007D7A42">
        <w:rPr>
          <w:lang w:val="fr-BE"/>
        </w:rPr>
        <w:t xml:space="preserve"> dans tous les domaines de leur vie</w:t>
      </w:r>
      <w:r w:rsidR="00F246F3" w:rsidRPr="007D7A42">
        <w:rPr>
          <w:lang w:val="fr-BE"/>
        </w:rPr>
        <w:t>.</w:t>
      </w:r>
    </w:p>
    <w:p w14:paraId="63B6EC14" w14:textId="3B91D466" w:rsidR="00F246F3" w:rsidRPr="007D7A42" w:rsidRDefault="00F246F3" w:rsidP="00270893">
      <w:pPr>
        <w:spacing w:line="276" w:lineRule="auto"/>
        <w:jc w:val="both"/>
        <w:rPr>
          <w:lang w:val="fr-BE"/>
        </w:rPr>
      </w:pPr>
      <w:r w:rsidRPr="007D7A42">
        <w:rPr>
          <w:lang w:val="fr-BE"/>
        </w:rPr>
        <w:t>Rappelons également qu’il n’existe pas encore assez de l</w:t>
      </w:r>
      <w:r w:rsidR="004C1C76" w:rsidRPr="007D7A42">
        <w:rPr>
          <w:lang w:val="fr-BE"/>
        </w:rPr>
        <w:t>iens entre le mouvement féminist</w:t>
      </w:r>
      <w:r w:rsidRPr="007D7A42">
        <w:rPr>
          <w:lang w:val="fr-BE"/>
        </w:rPr>
        <w:t>e dominant et les mouvements pour les droits des personnes en situation de handicap. En effet,</w:t>
      </w:r>
      <w:r w:rsidR="00572F12" w:rsidRPr="007D7A42">
        <w:rPr>
          <w:lang w:val="fr-BE"/>
        </w:rPr>
        <w:t xml:space="preserve"> d’une part,</w:t>
      </w:r>
      <w:r w:rsidRPr="007D7A42">
        <w:rPr>
          <w:lang w:val="fr-BE"/>
        </w:rPr>
        <w:t xml:space="preserve"> «</w:t>
      </w:r>
      <w:r w:rsidR="00DC6EE3">
        <w:rPr>
          <w:lang w:val="fr-BE"/>
        </w:rPr>
        <w:t> </w:t>
      </w:r>
      <w:r w:rsidRPr="007D7A42">
        <w:rPr>
          <w:lang w:val="fr-BE"/>
        </w:rPr>
        <w:t xml:space="preserve">le féminisme pense avant tout le corps féminin valide. Le corps handicapé </w:t>
      </w:r>
      <w:r w:rsidR="00414799">
        <w:rPr>
          <w:lang w:val="fr-BE"/>
        </w:rPr>
        <w:t>–</w:t>
      </w:r>
      <w:r w:rsidRPr="007D7A42">
        <w:rPr>
          <w:lang w:val="fr-BE"/>
        </w:rPr>
        <w:t xml:space="preserve"> qui plus est le corps handicapé féminin </w:t>
      </w:r>
      <w:r w:rsidR="00414799">
        <w:rPr>
          <w:lang w:val="fr-BE"/>
        </w:rPr>
        <w:t>–</w:t>
      </w:r>
      <w:r w:rsidRPr="007D7A42">
        <w:rPr>
          <w:lang w:val="fr-BE"/>
        </w:rPr>
        <w:t xml:space="preserve"> souffre encore aujourd’hui d’une invisibilisation dans tous les domaines. Il reste donc un impensé politique. Et seul le discours médical le prend en charge</w:t>
      </w:r>
      <w:r w:rsidR="00DC6EE3">
        <w:rPr>
          <w:lang w:val="fr-BE"/>
        </w:rPr>
        <w:t> </w:t>
      </w:r>
      <w:r w:rsidRPr="007D7A42">
        <w:rPr>
          <w:lang w:val="fr-BE"/>
        </w:rPr>
        <w:t>»</w:t>
      </w:r>
      <w:r w:rsidRPr="00902AEE">
        <w:rPr>
          <w:rStyle w:val="Appelnotedebasdep"/>
        </w:rPr>
        <w:footnoteReference w:id="54"/>
      </w:r>
      <w:r w:rsidRPr="007D7A42">
        <w:rPr>
          <w:lang w:val="fr-BE"/>
        </w:rPr>
        <w:t>.</w:t>
      </w:r>
      <w:r w:rsidR="00572F12" w:rsidRPr="007D7A42">
        <w:rPr>
          <w:lang w:val="fr-BE"/>
        </w:rPr>
        <w:t xml:space="preserve"> D’autre part, nombre de mouvements et associations liés au handicap invisibilisent les problématiques «</w:t>
      </w:r>
      <w:r w:rsidR="00DC6EE3">
        <w:rPr>
          <w:lang w:val="fr-BE"/>
        </w:rPr>
        <w:t> </w:t>
      </w:r>
      <w:r w:rsidR="00572F12" w:rsidRPr="007D7A42">
        <w:rPr>
          <w:lang w:val="fr-BE"/>
        </w:rPr>
        <w:t>féministes</w:t>
      </w:r>
      <w:r w:rsidR="00DC6EE3">
        <w:rPr>
          <w:lang w:val="fr-BE"/>
        </w:rPr>
        <w:t> </w:t>
      </w:r>
      <w:r w:rsidR="00572F12" w:rsidRPr="007D7A42">
        <w:rPr>
          <w:lang w:val="fr-BE"/>
        </w:rPr>
        <w:t>».</w:t>
      </w:r>
    </w:p>
    <w:p w14:paraId="7B8BB864" w14:textId="7F60A9C1" w:rsidR="00EC16B2" w:rsidRPr="007D7A42" w:rsidRDefault="00572F12" w:rsidP="00270893">
      <w:pPr>
        <w:spacing w:line="276" w:lineRule="auto"/>
        <w:jc w:val="both"/>
        <w:rPr>
          <w:lang w:val="fr-BE"/>
        </w:rPr>
      </w:pPr>
      <w:r w:rsidRPr="007D7A42">
        <w:rPr>
          <w:lang w:val="fr-BE"/>
        </w:rPr>
        <w:t xml:space="preserve">En tant qu’association, </w:t>
      </w:r>
      <w:r w:rsidR="00EC16B2" w:rsidRPr="007D7A42">
        <w:rPr>
          <w:lang w:val="fr-BE"/>
        </w:rPr>
        <w:t xml:space="preserve">nous sommes convaincues </w:t>
      </w:r>
      <w:r w:rsidRPr="007D7A42">
        <w:rPr>
          <w:lang w:val="fr-BE"/>
        </w:rPr>
        <w:t>de la nécessité de dépasser les clivages entre les différents champs d’études, les différents combats, les groupes sociaux, etc. U</w:t>
      </w:r>
      <w:r w:rsidR="00EC16B2" w:rsidRPr="007D7A42">
        <w:rPr>
          <w:lang w:val="fr-BE"/>
        </w:rPr>
        <w:t xml:space="preserve">ne convergence des </w:t>
      </w:r>
      <w:r w:rsidR="00163591" w:rsidRPr="007D7A42">
        <w:rPr>
          <w:lang w:val="fr-BE"/>
        </w:rPr>
        <w:t>luttes</w:t>
      </w:r>
      <w:r w:rsidRPr="007D7A42">
        <w:rPr>
          <w:lang w:val="fr-BE"/>
        </w:rPr>
        <w:t>, suivant une perspective inclusive et anti-oppressive,</w:t>
      </w:r>
      <w:r w:rsidR="00EC16B2" w:rsidRPr="007D7A42">
        <w:rPr>
          <w:lang w:val="fr-BE"/>
        </w:rPr>
        <w:t xml:space="preserve"> peut se retrouv</w:t>
      </w:r>
      <w:r w:rsidRPr="007D7A42">
        <w:rPr>
          <w:lang w:val="fr-BE"/>
        </w:rPr>
        <w:t>er parmi des combats multiples.</w:t>
      </w:r>
    </w:p>
    <w:p w14:paraId="3A2DE192" w14:textId="6E0FE249" w:rsidR="00572F12" w:rsidRPr="00912F95" w:rsidRDefault="00D30F86" w:rsidP="002177C6">
      <w:pPr>
        <w:pStyle w:val="Titre3"/>
        <w:numPr>
          <w:ilvl w:val="2"/>
          <w:numId w:val="33"/>
        </w:numPr>
        <w:spacing w:after="240" w:line="276" w:lineRule="auto"/>
        <w:jc w:val="both"/>
        <w:rPr>
          <w:lang w:val="fr-BE"/>
        </w:rPr>
      </w:pPr>
      <w:bookmarkStart w:id="32" w:name="_Toc88217807"/>
      <w:bookmarkStart w:id="33" w:name="_Toc95122505"/>
      <w:r w:rsidRPr="00912F95">
        <w:rPr>
          <w:lang w:val="fr-BE"/>
        </w:rPr>
        <w:lastRenderedPageBreak/>
        <w:t>Les femmes en situation de handicap dans le domaine de l’emploi</w:t>
      </w:r>
      <w:bookmarkEnd w:id="32"/>
      <w:r w:rsidR="00912F95">
        <w:rPr>
          <w:lang w:val="fr-BE"/>
        </w:rPr>
        <w:t xml:space="preserve"> </w:t>
      </w:r>
      <w:r w:rsidR="009969F8" w:rsidRPr="00912F95">
        <w:rPr>
          <w:lang w:val="fr-BE"/>
        </w:rPr>
        <w:t>: une réalité</w:t>
      </w:r>
      <w:r w:rsidR="00825462">
        <w:rPr>
          <w:lang w:val="fr-BE"/>
        </w:rPr>
        <w:t xml:space="preserve"> toujours préoccupante</w:t>
      </w:r>
      <w:bookmarkEnd w:id="33"/>
      <w:r w:rsidR="00825462">
        <w:rPr>
          <w:lang w:val="fr-BE"/>
        </w:rPr>
        <w:t xml:space="preserve"> </w:t>
      </w:r>
    </w:p>
    <w:p w14:paraId="070FAC81" w14:textId="7744E5EF" w:rsidR="008D521D" w:rsidRPr="007D7A42" w:rsidRDefault="00D30F86" w:rsidP="00270893">
      <w:pPr>
        <w:spacing w:line="276" w:lineRule="auto"/>
        <w:jc w:val="both"/>
        <w:rPr>
          <w:lang w:val="fr-BE"/>
        </w:rPr>
      </w:pPr>
      <w:r w:rsidRPr="007D7A42">
        <w:rPr>
          <w:lang w:val="fr-BE"/>
        </w:rPr>
        <w:t xml:space="preserve">En ce qui concerne </w:t>
      </w:r>
      <w:r w:rsidR="00713CC0" w:rsidRPr="007D7A42">
        <w:rPr>
          <w:lang w:val="fr-BE"/>
        </w:rPr>
        <w:t>la sphère</w:t>
      </w:r>
      <w:r w:rsidR="00172BAC" w:rsidRPr="007D7A42">
        <w:rPr>
          <w:lang w:val="fr-BE"/>
        </w:rPr>
        <w:t xml:space="preserve"> du travail</w:t>
      </w:r>
      <w:r w:rsidRPr="007D7A42">
        <w:rPr>
          <w:lang w:val="fr-BE"/>
        </w:rPr>
        <w:t>, parmi toutes les personnes en situation de handicap en Belgique âgées de 15 à 64</w:t>
      </w:r>
      <w:r w:rsidR="00DC6EE3">
        <w:rPr>
          <w:lang w:val="fr-BE"/>
        </w:rPr>
        <w:t> </w:t>
      </w:r>
      <w:r w:rsidRPr="007D7A42">
        <w:rPr>
          <w:lang w:val="fr-BE"/>
        </w:rPr>
        <w:t>ans</w:t>
      </w:r>
      <w:r w:rsidRPr="00902AEE">
        <w:rPr>
          <w:rStyle w:val="Appelnotedebasdep"/>
        </w:rPr>
        <w:footnoteReference w:id="55"/>
      </w:r>
      <w:r w:rsidRPr="007D7A42">
        <w:rPr>
          <w:lang w:val="fr-BE"/>
        </w:rPr>
        <w:t>, seules 24</w:t>
      </w:r>
      <w:r w:rsidR="00DC6EE3">
        <w:rPr>
          <w:lang w:val="fr-BE"/>
        </w:rPr>
        <w:t> </w:t>
      </w:r>
      <w:r w:rsidRPr="007D7A42">
        <w:rPr>
          <w:lang w:val="fr-BE"/>
        </w:rPr>
        <w:t>%</w:t>
      </w:r>
      <w:r w:rsidR="00306B8E">
        <w:rPr>
          <w:lang w:val="fr-BE"/>
        </w:rPr>
        <w:t xml:space="preserve"> d</w:t>
      </w:r>
      <w:r w:rsidR="00414799">
        <w:rPr>
          <w:lang w:val="fr-BE"/>
        </w:rPr>
        <w:t>’</w:t>
      </w:r>
      <w:r w:rsidR="00306B8E">
        <w:rPr>
          <w:lang w:val="fr-BE"/>
        </w:rPr>
        <w:t>entre elles</w:t>
      </w:r>
      <w:r w:rsidRPr="007D7A42">
        <w:rPr>
          <w:lang w:val="fr-BE"/>
        </w:rPr>
        <w:t xml:space="preserve"> ont un emploi (dans une ETA ou une entreprise ordinaire). La majeure partie des femmes en situation de handicap (62</w:t>
      </w:r>
      <w:r w:rsidR="00DC6EE3">
        <w:rPr>
          <w:lang w:val="fr-BE"/>
        </w:rPr>
        <w:t> </w:t>
      </w:r>
      <w:r w:rsidRPr="007D7A42">
        <w:rPr>
          <w:lang w:val="fr-BE"/>
        </w:rPr>
        <w:t>%) travaille en temps partiel lorsque celles-ci trouvent un emploi. Concernant les hommes en situation de handicap, 82</w:t>
      </w:r>
      <w:r w:rsidR="00DC6EE3">
        <w:rPr>
          <w:lang w:val="fr-BE"/>
        </w:rPr>
        <w:t> </w:t>
      </w:r>
      <w:r w:rsidRPr="007D7A42">
        <w:rPr>
          <w:lang w:val="fr-BE"/>
        </w:rPr>
        <w:t>% d’entre eux occupent un temps plein et seulement 18</w:t>
      </w:r>
      <w:r w:rsidR="00DC6EE3">
        <w:rPr>
          <w:lang w:val="fr-BE"/>
        </w:rPr>
        <w:t> </w:t>
      </w:r>
      <w:r w:rsidRPr="007D7A42">
        <w:rPr>
          <w:lang w:val="fr-BE"/>
        </w:rPr>
        <w:t xml:space="preserve">% travaillent à temps partiel. </w:t>
      </w:r>
    </w:p>
    <w:p w14:paraId="7F598F6D" w14:textId="176E9E80" w:rsidR="00713CC0" w:rsidRPr="007D7A42" w:rsidRDefault="00D30F86" w:rsidP="00270893">
      <w:pPr>
        <w:spacing w:line="276" w:lineRule="auto"/>
        <w:jc w:val="both"/>
        <w:rPr>
          <w:lang w:val="fr-BE"/>
        </w:rPr>
      </w:pPr>
      <w:r w:rsidRPr="007D7A42">
        <w:rPr>
          <w:lang w:val="fr-BE"/>
        </w:rPr>
        <w:t>55</w:t>
      </w:r>
      <w:r w:rsidR="00DC6EE3">
        <w:rPr>
          <w:lang w:val="fr-BE"/>
        </w:rPr>
        <w:t> </w:t>
      </w:r>
      <w:r w:rsidRPr="007D7A42">
        <w:rPr>
          <w:lang w:val="fr-BE"/>
        </w:rPr>
        <w:t>% des personnes souffrant de handicaps chroniques ou de problèmes de longue durée ont plus de 50</w:t>
      </w:r>
      <w:r w:rsidR="00DC6EE3">
        <w:rPr>
          <w:lang w:val="fr-BE"/>
        </w:rPr>
        <w:t> </w:t>
      </w:r>
      <w:r w:rsidRPr="007D7A42">
        <w:rPr>
          <w:lang w:val="fr-BE"/>
        </w:rPr>
        <w:t xml:space="preserve">ans. </w:t>
      </w:r>
      <w:r w:rsidR="008D521D" w:rsidRPr="007D7A42">
        <w:rPr>
          <w:lang w:val="fr-BE"/>
        </w:rPr>
        <w:t>Les personnes souffrant de problèmes de santé de longue durée</w:t>
      </w:r>
      <w:r w:rsidRPr="007D7A42">
        <w:rPr>
          <w:lang w:val="fr-BE"/>
        </w:rPr>
        <w:t xml:space="preserve"> ont en moyenne un niveau d’instruction plus faible que la moyenne de la population. Elles courent donc un risque plus élevé de pauvreté monétaire</w:t>
      </w:r>
      <w:r w:rsidR="00172BAC" w:rsidRPr="00902AEE">
        <w:rPr>
          <w:rStyle w:val="Appelnotedebasdep"/>
        </w:rPr>
        <w:footnoteReference w:id="56"/>
      </w:r>
      <w:r w:rsidRPr="007D7A42">
        <w:rPr>
          <w:lang w:val="fr-BE"/>
        </w:rPr>
        <w:t xml:space="preserve"> et de privation matérielle sévère</w:t>
      </w:r>
      <w:r w:rsidR="00172BAC" w:rsidRPr="00902AEE">
        <w:rPr>
          <w:rStyle w:val="Appelnotedebasdep"/>
        </w:rPr>
        <w:footnoteReference w:id="57"/>
      </w:r>
      <w:r w:rsidRPr="007D7A42">
        <w:rPr>
          <w:lang w:val="fr-BE"/>
        </w:rPr>
        <w:t xml:space="preserve">. </w:t>
      </w:r>
      <w:r w:rsidR="00713CC0" w:rsidRPr="007D7A42">
        <w:rPr>
          <w:lang w:val="fr-BE"/>
        </w:rPr>
        <w:t>Au vu de ces constats, n</w:t>
      </w:r>
      <w:r w:rsidRPr="007D7A42">
        <w:rPr>
          <w:lang w:val="fr-BE"/>
        </w:rPr>
        <w:t>ous possédons déjà quelques éléments qui nous permettent de comprendre qu’il est plus difficile, pour une femme en situation de handicap plus âgée, de trouver un emploi.</w:t>
      </w:r>
      <w:r w:rsidR="008D521D" w:rsidRPr="007D7A42">
        <w:rPr>
          <w:lang w:val="fr-BE"/>
        </w:rPr>
        <w:t xml:space="preserve"> </w:t>
      </w:r>
    </w:p>
    <w:p w14:paraId="29E03C24" w14:textId="3F37F7E1" w:rsidR="00D30F86" w:rsidRPr="007D7A42" w:rsidRDefault="00713CC0" w:rsidP="00270893">
      <w:pPr>
        <w:spacing w:line="276" w:lineRule="auto"/>
        <w:jc w:val="both"/>
        <w:rPr>
          <w:lang w:val="fr-BE"/>
        </w:rPr>
      </w:pPr>
      <w:r w:rsidRPr="007D7A42">
        <w:rPr>
          <w:lang w:val="fr-BE"/>
        </w:rPr>
        <w:t>A</w:t>
      </w:r>
      <w:r w:rsidR="008D521D" w:rsidRPr="007D7A42">
        <w:rPr>
          <w:lang w:val="fr-BE"/>
        </w:rPr>
        <w:t>u-delà de ces aspect</w:t>
      </w:r>
      <w:r w:rsidR="00306B8E">
        <w:rPr>
          <w:lang w:val="fr-BE"/>
        </w:rPr>
        <w:t>s</w:t>
      </w:r>
      <w:r w:rsidR="008D521D" w:rsidRPr="007D7A42">
        <w:rPr>
          <w:lang w:val="fr-BE"/>
        </w:rPr>
        <w:t>, ne perdons pas à l’esprit que nous évoluons dans une société validiste et sexiste</w:t>
      </w:r>
      <w:r w:rsidRPr="007D7A42">
        <w:rPr>
          <w:lang w:val="fr-BE"/>
        </w:rPr>
        <w:t xml:space="preserve"> qui entravent encore davantage cet accès à l’emploi et à l’autonomie</w:t>
      </w:r>
      <w:r w:rsidR="008D521D" w:rsidRPr="007D7A42">
        <w:rPr>
          <w:lang w:val="fr-BE"/>
        </w:rPr>
        <w:t>. Nous revenons sur tous ces points dans la suite de cette étude afin d’</w:t>
      </w:r>
      <w:r w:rsidR="00306B8E">
        <w:rPr>
          <w:lang w:val="fr-BE"/>
        </w:rPr>
        <w:t xml:space="preserve">examiner </w:t>
      </w:r>
      <w:r w:rsidR="008D521D" w:rsidRPr="007D7A42">
        <w:rPr>
          <w:lang w:val="fr-BE"/>
        </w:rPr>
        <w:t>les possibles «</w:t>
      </w:r>
      <w:r w:rsidR="00DC6EE3">
        <w:rPr>
          <w:lang w:val="fr-BE"/>
        </w:rPr>
        <w:t> </w:t>
      </w:r>
      <w:r w:rsidR="008D521D" w:rsidRPr="007D7A42">
        <w:rPr>
          <w:lang w:val="fr-BE"/>
        </w:rPr>
        <w:t>explications</w:t>
      </w:r>
      <w:r w:rsidR="00DC6EE3">
        <w:rPr>
          <w:lang w:val="fr-BE"/>
        </w:rPr>
        <w:t> </w:t>
      </w:r>
      <w:r w:rsidR="008D521D" w:rsidRPr="007D7A42">
        <w:rPr>
          <w:lang w:val="fr-BE"/>
        </w:rPr>
        <w:t>» d’un si faible pourcentage de femmes dans les ETA.</w:t>
      </w:r>
    </w:p>
    <w:p w14:paraId="1A6FE827" w14:textId="42519271" w:rsidR="00D30F86" w:rsidRPr="007D7A42" w:rsidRDefault="008D521D" w:rsidP="002177C6">
      <w:pPr>
        <w:pStyle w:val="Titre3"/>
        <w:numPr>
          <w:ilvl w:val="2"/>
          <w:numId w:val="33"/>
        </w:numPr>
        <w:spacing w:after="240" w:line="276" w:lineRule="auto"/>
        <w:jc w:val="both"/>
        <w:rPr>
          <w:lang w:val="fr-BE"/>
        </w:rPr>
      </w:pPr>
      <w:bookmarkStart w:id="34" w:name="_Toc88217808"/>
      <w:bookmarkStart w:id="35" w:name="_Toc95122506"/>
      <w:r w:rsidRPr="007D7A42">
        <w:rPr>
          <w:lang w:val="fr-BE"/>
        </w:rPr>
        <w:t>Les femmes en situation de handicap dans les ETA</w:t>
      </w:r>
      <w:bookmarkEnd w:id="34"/>
      <w:bookmarkEnd w:id="35"/>
    </w:p>
    <w:p w14:paraId="5229E70D" w14:textId="4269D852" w:rsidR="00F4121B" w:rsidRPr="007D7A42" w:rsidRDefault="009729FB" w:rsidP="00270893">
      <w:pPr>
        <w:spacing w:line="276" w:lineRule="auto"/>
        <w:jc w:val="both"/>
        <w:rPr>
          <w:lang w:val="fr-BE"/>
        </w:rPr>
      </w:pPr>
      <w:r w:rsidRPr="007D7A42">
        <w:rPr>
          <w:lang w:val="fr-BE"/>
        </w:rPr>
        <w:t xml:space="preserve">Les femmes et les hommes en situation de handicap vivent différemment leur expérience dans les ETA. Notre volonté d’intégrer </w:t>
      </w:r>
      <w:r w:rsidR="00F4121B" w:rsidRPr="007D7A42">
        <w:rPr>
          <w:lang w:val="fr-BE"/>
        </w:rPr>
        <w:t xml:space="preserve">la dimension du genre dans les ETA </w:t>
      </w:r>
      <w:r w:rsidRPr="007D7A42">
        <w:rPr>
          <w:lang w:val="fr-BE"/>
        </w:rPr>
        <w:t>a pour but</w:t>
      </w:r>
      <w:r w:rsidR="00F4121B" w:rsidRPr="007D7A42">
        <w:rPr>
          <w:lang w:val="fr-BE"/>
        </w:rPr>
        <w:t xml:space="preserve"> de permettre aux lecteurs et lectrices </w:t>
      </w:r>
      <w:r w:rsidR="00140A88" w:rsidRPr="007D7A42">
        <w:rPr>
          <w:lang w:val="fr-BE"/>
        </w:rPr>
        <w:t>de</w:t>
      </w:r>
      <w:r w:rsidR="00C712C5" w:rsidRPr="007D7A42">
        <w:rPr>
          <w:lang w:val="fr-BE"/>
        </w:rPr>
        <w:t xml:space="preserve"> se poser</w:t>
      </w:r>
      <w:r w:rsidR="00F4121B" w:rsidRPr="007D7A42">
        <w:rPr>
          <w:lang w:val="fr-BE"/>
        </w:rPr>
        <w:t xml:space="preserve"> </w:t>
      </w:r>
      <w:r w:rsidRPr="007D7A42">
        <w:rPr>
          <w:lang w:val="fr-BE"/>
        </w:rPr>
        <w:t>la</w:t>
      </w:r>
      <w:r w:rsidR="00F4121B" w:rsidRPr="007D7A42">
        <w:rPr>
          <w:lang w:val="fr-BE"/>
        </w:rPr>
        <w:t xml:space="preserve"> question </w:t>
      </w:r>
      <w:r w:rsidR="00C712C5" w:rsidRPr="007D7A42">
        <w:rPr>
          <w:lang w:val="fr-BE"/>
        </w:rPr>
        <w:t xml:space="preserve">du genre </w:t>
      </w:r>
      <w:r w:rsidR="00F4121B" w:rsidRPr="007D7A42">
        <w:rPr>
          <w:lang w:val="fr-BE"/>
        </w:rPr>
        <w:t xml:space="preserve">dans tous les domaines de la vie. Toutefois, une réflexion plus globale sera faite dans la </w:t>
      </w:r>
      <w:r w:rsidR="004C1C76" w:rsidRPr="007D7A42">
        <w:rPr>
          <w:lang w:val="fr-BE"/>
        </w:rPr>
        <w:t>dernière</w:t>
      </w:r>
      <w:r w:rsidR="00F4121B" w:rsidRPr="007D7A42">
        <w:rPr>
          <w:lang w:val="fr-BE"/>
        </w:rPr>
        <w:t xml:space="preserve"> partie de cette étude afin de </w:t>
      </w:r>
      <w:r w:rsidR="00306B8E">
        <w:rPr>
          <w:lang w:val="fr-BE"/>
        </w:rPr>
        <w:t>s</w:t>
      </w:r>
      <w:r w:rsidR="00414799">
        <w:rPr>
          <w:lang w:val="fr-BE"/>
        </w:rPr>
        <w:t>’</w:t>
      </w:r>
      <w:r w:rsidR="00306B8E">
        <w:rPr>
          <w:lang w:val="fr-BE"/>
        </w:rPr>
        <w:t>interroger sur</w:t>
      </w:r>
      <w:r w:rsidR="00F4121B" w:rsidRPr="007D7A42">
        <w:rPr>
          <w:lang w:val="fr-BE"/>
        </w:rPr>
        <w:t xml:space="preserve"> le rôle réellement inclusif des ETA dans notre société. </w:t>
      </w:r>
    </w:p>
    <w:p w14:paraId="4E90E3F1" w14:textId="6FD5DA5E" w:rsidR="00592E50" w:rsidRPr="007D7A42" w:rsidRDefault="00140A88" w:rsidP="00270893">
      <w:pPr>
        <w:spacing w:line="276" w:lineRule="auto"/>
        <w:jc w:val="both"/>
        <w:rPr>
          <w:lang w:val="fr-BE"/>
        </w:rPr>
      </w:pPr>
      <w:r w:rsidRPr="007D7A42">
        <w:rPr>
          <w:lang w:val="fr-BE"/>
        </w:rPr>
        <w:lastRenderedPageBreak/>
        <w:t>N</w:t>
      </w:r>
      <w:r w:rsidR="00F4121B" w:rsidRPr="007D7A42">
        <w:rPr>
          <w:lang w:val="fr-BE"/>
        </w:rPr>
        <w:t>ous avons pu constater</w:t>
      </w:r>
      <w:r w:rsidR="00C712C5" w:rsidRPr="007D7A42">
        <w:rPr>
          <w:lang w:val="fr-BE"/>
        </w:rPr>
        <w:t>, au vu des chiffres officiels,</w:t>
      </w:r>
      <w:r w:rsidR="00F4121B" w:rsidRPr="007D7A42">
        <w:rPr>
          <w:lang w:val="fr-BE"/>
        </w:rPr>
        <w:t xml:space="preserve"> que la disparité entre les hommes et les femmes </w:t>
      </w:r>
      <w:r w:rsidR="00C712C5" w:rsidRPr="007D7A42">
        <w:rPr>
          <w:lang w:val="fr-BE"/>
        </w:rPr>
        <w:t xml:space="preserve">en situation de handicap </w:t>
      </w:r>
      <w:r w:rsidR="00F4121B" w:rsidRPr="007D7A42">
        <w:rPr>
          <w:lang w:val="fr-BE"/>
        </w:rPr>
        <w:t>travaillant au sein des ETA était conséquente : 30</w:t>
      </w:r>
      <w:r w:rsidR="00DC6EE3">
        <w:rPr>
          <w:lang w:val="fr-BE"/>
        </w:rPr>
        <w:t> </w:t>
      </w:r>
      <w:r w:rsidR="00F4121B" w:rsidRPr="007D7A42">
        <w:rPr>
          <w:lang w:val="fr-BE"/>
        </w:rPr>
        <w:t xml:space="preserve">% de femmes </w:t>
      </w:r>
      <w:r w:rsidR="00C712C5" w:rsidRPr="007D7A42">
        <w:rPr>
          <w:lang w:val="fr-BE"/>
        </w:rPr>
        <w:t xml:space="preserve">travaillent </w:t>
      </w:r>
      <w:r w:rsidR="00F4121B" w:rsidRPr="007D7A42">
        <w:rPr>
          <w:lang w:val="fr-BE"/>
        </w:rPr>
        <w:t>dans les ETA wallonnes et 35</w:t>
      </w:r>
      <w:r w:rsidR="00DC6EE3">
        <w:rPr>
          <w:lang w:val="fr-BE"/>
        </w:rPr>
        <w:t> </w:t>
      </w:r>
      <w:r w:rsidR="00F4121B" w:rsidRPr="007D7A42">
        <w:rPr>
          <w:lang w:val="fr-BE"/>
        </w:rPr>
        <w:t>% de femmes dans les ETA bruxelloises.</w:t>
      </w:r>
      <w:r w:rsidR="00592E50" w:rsidRPr="007D7A42">
        <w:rPr>
          <w:lang w:val="fr-BE"/>
        </w:rPr>
        <w:t xml:space="preserve"> </w:t>
      </w:r>
    </w:p>
    <w:p w14:paraId="6C44AC1B" w14:textId="77777777" w:rsidR="005650AF" w:rsidRPr="007D7A42" w:rsidRDefault="00C712C5" w:rsidP="00270893">
      <w:pPr>
        <w:spacing w:line="276" w:lineRule="auto"/>
        <w:jc w:val="both"/>
        <w:rPr>
          <w:lang w:val="fr-BE"/>
        </w:rPr>
      </w:pPr>
      <w:r w:rsidRPr="007D7A42">
        <w:rPr>
          <w:lang w:val="fr-BE"/>
        </w:rPr>
        <w:t>N</w:t>
      </w:r>
      <w:r w:rsidR="00F4121B" w:rsidRPr="007D7A42">
        <w:rPr>
          <w:lang w:val="fr-BE"/>
        </w:rPr>
        <w:t xml:space="preserve">ous avons également pu </w:t>
      </w:r>
      <w:r w:rsidRPr="007D7A42">
        <w:rPr>
          <w:lang w:val="fr-BE"/>
        </w:rPr>
        <w:t>comprendre</w:t>
      </w:r>
      <w:r w:rsidR="00F4121B" w:rsidRPr="007D7A42">
        <w:rPr>
          <w:lang w:val="fr-BE"/>
        </w:rPr>
        <w:t xml:space="preserve"> que</w:t>
      </w:r>
      <w:r w:rsidRPr="007D7A42">
        <w:rPr>
          <w:lang w:val="fr-BE"/>
        </w:rPr>
        <w:t>,</w:t>
      </w:r>
      <w:r w:rsidR="00F4121B" w:rsidRPr="007D7A42">
        <w:rPr>
          <w:lang w:val="fr-BE"/>
        </w:rPr>
        <w:t xml:space="preserve"> parallèlement à ce constat, </w:t>
      </w:r>
      <w:r w:rsidR="008D521D" w:rsidRPr="007D7A42">
        <w:rPr>
          <w:lang w:val="fr-BE"/>
        </w:rPr>
        <w:t>les enjeux économiques</w:t>
      </w:r>
      <w:r w:rsidR="005650AF" w:rsidRPr="007D7A42">
        <w:rPr>
          <w:lang w:val="fr-BE"/>
        </w:rPr>
        <w:t xml:space="preserve"> (compétitivité accrue, concurrence, diminution des subventions, automatisation)</w:t>
      </w:r>
      <w:r w:rsidR="008D521D" w:rsidRPr="007D7A42">
        <w:rPr>
          <w:lang w:val="fr-BE"/>
        </w:rPr>
        <w:t>, sociaux</w:t>
      </w:r>
      <w:r w:rsidR="005650AF" w:rsidRPr="007D7A42">
        <w:rPr>
          <w:lang w:val="fr-BE"/>
        </w:rPr>
        <w:t xml:space="preserve"> (diversification des handicaps, </w:t>
      </w:r>
      <w:r w:rsidR="007336F9" w:rsidRPr="007D7A42">
        <w:rPr>
          <w:lang w:val="fr-BE"/>
        </w:rPr>
        <w:t xml:space="preserve">professionnalisation, </w:t>
      </w:r>
      <w:r w:rsidR="005650AF" w:rsidRPr="007D7A42">
        <w:rPr>
          <w:lang w:val="fr-BE"/>
        </w:rPr>
        <w:t>etc.)</w:t>
      </w:r>
      <w:r w:rsidR="008D521D" w:rsidRPr="007D7A42">
        <w:rPr>
          <w:lang w:val="fr-BE"/>
        </w:rPr>
        <w:t xml:space="preserve"> et éthiques </w:t>
      </w:r>
      <w:r w:rsidR="005650AF" w:rsidRPr="007D7A42">
        <w:rPr>
          <w:lang w:val="fr-BE"/>
        </w:rPr>
        <w:t xml:space="preserve">(éloignement de la mission </w:t>
      </w:r>
      <w:r w:rsidR="007336F9" w:rsidRPr="007D7A42">
        <w:rPr>
          <w:lang w:val="fr-BE"/>
        </w:rPr>
        <w:t xml:space="preserve">sociale </w:t>
      </w:r>
      <w:r w:rsidR="005650AF" w:rsidRPr="007D7A42">
        <w:rPr>
          <w:lang w:val="fr-BE"/>
        </w:rPr>
        <w:t xml:space="preserve">première, sélection parmi les handicaps, etc.) </w:t>
      </w:r>
      <w:r w:rsidR="00F4121B" w:rsidRPr="007D7A42">
        <w:rPr>
          <w:lang w:val="fr-BE"/>
        </w:rPr>
        <w:t xml:space="preserve">qui </w:t>
      </w:r>
      <w:r w:rsidR="008D521D" w:rsidRPr="007D7A42">
        <w:rPr>
          <w:lang w:val="fr-BE"/>
        </w:rPr>
        <w:t xml:space="preserve">traversent les ETA sont multiples. </w:t>
      </w:r>
    </w:p>
    <w:p w14:paraId="218B6A57" w14:textId="2BCBA843" w:rsidR="005650AF" w:rsidRPr="007D7A42" w:rsidRDefault="007336F9" w:rsidP="00270893">
      <w:pPr>
        <w:spacing w:line="276" w:lineRule="auto"/>
        <w:jc w:val="both"/>
        <w:rPr>
          <w:lang w:val="fr-BE"/>
        </w:rPr>
      </w:pPr>
      <w:proofErr w:type="spellStart"/>
      <w:r w:rsidRPr="007D7A42">
        <w:rPr>
          <w:lang w:val="fr-BE"/>
        </w:rPr>
        <w:t>G</w:t>
      </w:r>
      <w:r w:rsidR="00F4121B" w:rsidRPr="007D7A42">
        <w:rPr>
          <w:lang w:val="fr-BE"/>
        </w:rPr>
        <w:t>itte</w:t>
      </w:r>
      <w:proofErr w:type="spellEnd"/>
      <w:r w:rsidR="00F4121B" w:rsidRPr="007D7A42">
        <w:rPr>
          <w:lang w:val="fr-BE"/>
        </w:rPr>
        <w:t xml:space="preserve"> </w:t>
      </w:r>
      <w:proofErr w:type="spellStart"/>
      <w:r w:rsidR="00F4121B" w:rsidRPr="007D7A42">
        <w:rPr>
          <w:lang w:val="fr-BE"/>
        </w:rPr>
        <w:t>Beaupain</w:t>
      </w:r>
      <w:proofErr w:type="spellEnd"/>
      <w:r w:rsidR="00F4121B" w:rsidRPr="007D7A42">
        <w:rPr>
          <w:lang w:val="fr-BE"/>
        </w:rPr>
        <w:t xml:space="preserve"> et Charlotte </w:t>
      </w:r>
      <w:proofErr w:type="spellStart"/>
      <w:r w:rsidR="00F4121B" w:rsidRPr="007D7A42">
        <w:rPr>
          <w:lang w:val="fr-BE"/>
        </w:rPr>
        <w:t>Belleflamme</w:t>
      </w:r>
      <w:proofErr w:type="spellEnd"/>
      <w:r w:rsidRPr="007D7A42">
        <w:rPr>
          <w:lang w:val="fr-BE"/>
        </w:rPr>
        <w:t xml:space="preserve"> signalent ainsi</w:t>
      </w:r>
      <w:r w:rsidR="00F4121B" w:rsidRPr="007D7A42">
        <w:rPr>
          <w:lang w:val="fr-BE"/>
        </w:rPr>
        <w:t xml:space="preserve"> </w:t>
      </w:r>
      <w:r w:rsidR="005650AF" w:rsidRPr="007D7A42">
        <w:rPr>
          <w:lang w:val="fr-BE"/>
        </w:rPr>
        <w:t>dans leur étude</w:t>
      </w:r>
      <w:r w:rsidR="00140A88" w:rsidRPr="007D7A42">
        <w:rPr>
          <w:lang w:val="fr-BE"/>
        </w:rPr>
        <w:t xml:space="preserve"> </w:t>
      </w:r>
      <w:r w:rsidR="00F4121B" w:rsidRPr="007D7A42">
        <w:rPr>
          <w:lang w:val="fr-BE"/>
        </w:rPr>
        <w:t xml:space="preserve">: </w:t>
      </w:r>
      <w:r w:rsidR="006B7490" w:rsidRPr="007D7A42">
        <w:rPr>
          <w:lang w:val="fr-BE"/>
        </w:rPr>
        <w:t>«</w:t>
      </w:r>
      <w:r w:rsidR="00DC6EE3">
        <w:rPr>
          <w:lang w:val="fr-BE"/>
        </w:rPr>
        <w:t> </w:t>
      </w:r>
      <w:r w:rsidR="006B7490" w:rsidRPr="007D7A42">
        <w:rPr>
          <w:lang w:val="fr-BE"/>
        </w:rPr>
        <w:t>le contexte socioéconomique difficile tend à occulter la différence et à homogénéiser un maximum afin de faciliter la gestion des structures</w:t>
      </w:r>
      <w:r w:rsidR="00DC6EE3">
        <w:rPr>
          <w:lang w:val="fr-BE"/>
        </w:rPr>
        <w:t> </w:t>
      </w:r>
      <w:r w:rsidR="006B7490" w:rsidRPr="007D7A42">
        <w:rPr>
          <w:lang w:val="fr-BE"/>
        </w:rPr>
        <w:t>»</w:t>
      </w:r>
      <w:r w:rsidR="00F4121B" w:rsidRPr="007D7A42">
        <w:rPr>
          <w:lang w:val="fr-BE"/>
        </w:rPr>
        <w:t xml:space="preserve"> (2011 : 11)</w:t>
      </w:r>
      <w:r w:rsidR="006B7490" w:rsidRPr="007D7A42">
        <w:rPr>
          <w:lang w:val="fr-BE"/>
        </w:rPr>
        <w:t>.</w:t>
      </w:r>
      <w:r w:rsidR="00EC16B2" w:rsidRPr="007D7A42">
        <w:rPr>
          <w:lang w:val="fr-BE"/>
        </w:rPr>
        <w:t xml:space="preserve"> </w:t>
      </w:r>
      <w:r w:rsidR="00F4121B" w:rsidRPr="007D7A42">
        <w:rPr>
          <w:lang w:val="fr-BE"/>
        </w:rPr>
        <w:t>Il apparaît que l</w:t>
      </w:r>
      <w:r w:rsidR="00EC16B2" w:rsidRPr="007D7A42">
        <w:rPr>
          <w:lang w:val="fr-BE"/>
        </w:rPr>
        <w:t xml:space="preserve">a question de </w:t>
      </w:r>
      <w:r w:rsidR="009729FB" w:rsidRPr="007D7A42">
        <w:rPr>
          <w:lang w:val="fr-BE"/>
        </w:rPr>
        <w:t xml:space="preserve">la disparité de </w:t>
      </w:r>
      <w:r w:rsidR="00EC16B2" w:rsidRPr="007D7A42">
        <w:rPr>
          <w:lang w:val="fr-BE"/>
        </w:rPr>
        <w:t xml:space="preserve">genre </w:t>
      </w:r>
      <w:r w:rsidR="009729FB" w:rsidRPr="007D7A42">
        <w:rPr>
          <w:lang w:val="fr-BE"/>
        </w:rPr>
        <w:t xml:space="preserve">dans les ETA </w:t>
      </w:r>
      <w:r w:rsidR="00EC16B2" w:rsidRPr="007D7A42">
        <w:rPr>
          <w:lang w:val="fr-BE"/>
        </w:rPr>
        <w:t xml:space="preserve">et </w:t>
      </w:r>
      <w:r w:rsidR="009729FB" w:rsidRPr="007D7A42">
        <w:rPr>
          <w:lang w:val="fr-BE"/>
        </w:rPr>
        <w:t xml:space="preserve">la question </w:t>
      </w:r>
      <w:r w:rsidR="00EC16B2" w:rsidRPr="007D7A42">
        <w:rPr>
          <w:lang w:val="fr-BE"/>
        </w:rPr>
        <w:t xml:space="preserve">de la diversité </w:t>
      </w:r>
      <w:r w:rsidRPr="007D7A42">
        <w:rPr>
          <w:lang w:val="fr-BE"/>
        </w:rPr>
        <w:t>ne sont pas des s</w:t>
      </w:r>
      <w:r w:rsidR="00EC16B2" w:rsidRPr="007D7A42">
        <w:rPr>
          <w:lang w:val="fr-BE"/>
        </w:rPr>
        <w:t>ujet</w:t>
      </w:r>
      <w:r w:rsidRPr="007D7A42">
        <w:rPr>
          <w:lang w:val="fr-BE"/>
        </w:rPr>
        <w:t>s</w:t>
      </w:r>
      <w:r w:rsidR="00EC16B2" w:rsidRPr="007D7A42">
        <w:rPr>
          <w:lang w:val="fr-BE"/>
        </w:rPr>
        <w:t xml:space="preserve"> d’intérêt </w:t>
      </w:r>
      <w:r w:rsidR="005650AF" w:rsidRPr="007D7A42">
        <w:rPr>
          <w:lang w:val="fr-BE"/>
        </w:rPr>
        <w:t xml:space="preserve">et </w:t>
      </w:r>
      <w:r w:rsidRPr="007D7A42">
        <w:rPr>
          <w:lang w:val="fr-BE"/>
        </w:rPr>
        <w:t xml:space="preserve">nécessitant une </w:t>
      </w:r>
      <w:r w:rsidR="005650AF" w:rsidRPr="007D7A42">
        <w:rPr>
          <w:lang w:val="fr-BE"/>
        </w:rPr>
        <w:t xml:space="preserve">action </w:t>
      </w:r>
      <w:r w:rsidR="00EC16B2" w:rsidRPr="007D7A42">
        <w:rPr>
          <w:lang w:val="fr-BE"/>
        </w:rPr>
        <w:t>prioritaire</w:t>
      </w:r>
      <w:r w:rsidR="005650AF" w:rsidRPr="007D7A42">
        <w:rPr>
          <w:lang w:val="fr-BE"/>
        </w:rPr>
        <w:t>, tant pour les ETA que pour les politiques</w:t>
      </w:r>
      <w:r w:rsidR="00EC16B2" w:rsidRPr="007D7A42">
        <w:rPr>
          <w:lang w:val="fr-BE"/>
        </w:rPr>
        <w:t>.</w:t>
      </w:r>
      <w:r w:rsidRPr="007D7A42">
        <w:rPr>
          <w:lang w:val="fr-BE"/>
        </w:rPr>
        <w:t xml:space="preserve"> Les enjeux économiques étant plus importants à la survie des ETA, l</w:t>
      </w:r>
      <w:r w:rsidR="005650AF" w:rsidRPr="007D7A42">
        <w:rPr>
          <w:lang w:val="fr-BE"/>
        </w:rPr>
        <w:t>a «</w:t>
      </w:r>
      <w:r w:rsidR="00DC6EE3">
        <w:rPr>
          <w:lang w:val="fr-BE"/>
        </w:rPr>
        <w:t> </w:t>
      </w:r>
      <w:r w:rsidR="005650AF" w:rsidRPr="007D7A42">
        <w:rPr>
          <w:lang w:val="fr-BE"/>
        </w:rPr>
        <w:t>personne</w:t>
      </w:r>
      <w:r w:rsidR="00DC6EE3">
        <w:rPr>
          <w:lang w:val="fr-BE"/>
        </w:rPr>
        <w:t> </w:t>
      </w:r>
      <w:r w:rsidR="005650AF" w:rsidRPr="007D7A42">
        <w:rPr>
          <w:lang w:val="fr-BE"/>
        </w:rPr>
        <w:t xml:space="preserve">» en situation de handicap </w:t>
      </w:r>
      <w:r w:rsidR="00140A88" w:rsidRPr="007D7A42">
        <w:rPr>
          <w:lang w:val="fr-BE"/>
        </w:rPr>
        <w:t>a donc tendance à être</w:t>
      </w:r>
      <w:r w:rsidRPr="007D7A42">
        <w:rPr>
          <w:lang w:val="fr-BE"/>
        </w:rPr>
        <w:t xml:space="preserve"> </w:t>
      </w:r>
      <w:r w:rsidR="005650AF" w:rsidRPr="007D7A42">
        <w:rPr>
          <w:lang w:val="fr-BE"/>
        </w:rPr>
        <w:t>appréhendée comme «</w:t>
      </w:r>
      <w:r w:rsidR="00DC6EE3">
        <w:rPr>
          <w:lang w:val="fr-BE"/>
        </w:rPr>
        <w:t> </w:t>
      </w:r>
      <w:r w:rsidR="005650AF" w:rsidRPr="007D7A42">
        <w:rPr>
          <w:lang w:val="fr-BE"/>
        </w:rPr>
        <w:t>une entité uniforme asexuée</w:t>
      </w:r>
      <w:r w:rsidR="00DC6EE3">
        <w:rPr>
          <w:lang w:val="fr-BE"/>
        </w:rPr>
        <w:t> </w:t>
      </w:r>
      <w:r w:rsidR="005650AF" w:rsidRPr="007D7A42">
        <w:rPr>
          <w:lang w:val="fr-BE"/>
        </w:rPr>
        <w:t>»</w:t>
      </w:r>
      <w:r w:rsidR="00140A88" w:rsidRPr="007D7A42">
        <w:rPr>
          <w:lang w:val="fr-BE"/>
        </w:rPr>
        <w:t xml:space="preserve"> dans certaines ETA</w:t>
      </w:r>
      <w:r w:rsidR="005650AF" w:rsidRPr="007D7A42">
        <w:rPr>
          <w:lang w:val="fr-BE"/>
        </w:rPr>
        <w:t xml:space="preserve"> (</w:t>
      </w:r>
      <w:proofErr w:type="spellStart"/>
      <w:r w:rsidR="005650AF" w:rsidRPr="007D7A42">
        <w:rPr>
          <w:lang w:val="fr-BE"/>
        </w:rPr>
        <w:t>Beaupain</w:t>
      </w:r>
      <w:proofErr w:type="spellEnd"/>
      <w:r w:rsidR="005650AF" w:rsidRPr="007D7A42">
        <w:rPr>
          <w:lang w:val="fr-BE"/>
        </w:rPr>
        <w:t xml:space="preserve"> et </w:t>
      </w:r>
      <w:proofErr w:type="spellStart"/>
      <w:r w:rsidR="005650AF" w:rsidRPr="007D7A42">
        <w:rPr>
          <w:lang w:val="fr-BE"/>
        </w:rPr>
        <w:t>Belleflamme</w:t>
      </w:r>
      <w:proofErr w:type="spellEnd"/>
      <w:r w:rsidR="005650AF" w:rsidRPr="007D7A42">
        <w:rPr>
          <w:lang w:val="fr-BE"/>
        </w:rPr>
        <w:t>, 2011 : 45).</w:t>
      </w:r>
      <w:r w:rsidRPr="007D7A42">
        <w:rPr>
          <w:lang w:val="fr-BE"/>
        </w:rPr>
        <w:t xml:space="preserve"> Mais cette situation est</w:t>
      </w:r>
      <w:r w:rsidR="00140A88" w:rsidRPr="007D7A42">
        <w:rPr>
          <w:lang w:val="fr-BE"/>
        </w:rPr>
        <w:t>-elle</w:t>
      </w:r>
      <w:r w:rsidRPr="007D7A42">
        <w:rPr>
          <w:lang w:val="fr-BE"/>
        </w:rPr>
        <w:t xml:space="preserve"> uniquement due aux dirigeants</w:t>
      </w:r>
      <w:r w:rsidR="00CE50AE" w:rsidRPr="007D7A42">
        <w:rPr>
          <w:lang w:val="fr-BE"/>
        </w:rPr>
        <w:t xml:space="preserve"> (majoritairement des hommes)</w:t>
      </w:r>
      <w:r w:rsidRPr="007D7A42">
        <w:rPr>
          <w:lang w:val="fr-BE"/>
        </w:rPr>
        <w:t xml:space="preserve"> des ETA</w:t>
      </w:r>
      <w:r w:rsidR="00DC6EE3">
        <w:rPr>
          <w:lang w:val="fr-BE"/>
        </w:rPr>
        <w:t> </w:t>
      </w:r>
      <w:r w:rsidRPr="007D7A42">
        <w:rPr>
          <w:lang w:val="fr-BE"/>
        </w:rPr>
        <w:t>?</w:t>
      </w:r>
    </w:p>
    <w:p w14:paraId="7C7B600C" w14:textId="6ED5FB82" w:rsidR="009729FB" w:rsidRPr="007D7A42" w:rsidRDefault="009729FB" w:rsidP="002177C6">
      <w:pPr>
        <w:pStyle w:val="Titre3"/>
        <w:numPr>
          <w:ilvl w:val="2"/>
          <w:numId w:val="33"/>
        </w:numPr>
        <w:spacing w:after="240" w:line="276" w:lineRule="auto"/>
        <w:jc w:val="both"/>
        <w:rPr>
          <w:lang w:val="fr-BE"/>
        </w:rPr>
      </w:pPr>
      <w:bookmarkStart w:id="36" w:name="_Toc88217809"/>
      <w:bookmarkStart w:id="37" w:name="_Toc95122507"/>
      <w:r w:rsidRPr="007D7A42">
        <w:rPr>
          <w:lang w:val="fr-BE"/>
        </w:rPr>
        <w:t>En cause</w:t>
      </w:r>
      <w:r w:rsidR="00DC6EE3">
        <w:rPr>
          <w:lang w:val="fr-BE"/>
        </w:rPr>
        <w:t> </w:t>
      </w:r>
      <w:r w:rsidRPr="007D7A42">
        <w:rPr>
          <w:lang w:val="fr-BE"/>
        </w:rPr>
        <w:t>? Notre société validiste et sexiste</w:t>
      </w:r>
      <w:r w:rsidR="008D45F7" w:rsidRPr="007D7A42">
        <w:rPr>
          <w:lang w:val="fr-BE"/>
        </w:rPr>
        <w:t>…</w:t>
      </w:r>
      <w:bookmarkEnd w:id="36"/>
      <w:bookmarkEnd w:id="37"/>
    </w:p>
    <w:p w14:paraId="57EA0BAA" w14:textId="72BBAB9D" w:rsidR="007F27BC" w:rsidRDefault="007336F9" w:rsidP="00270893">
      <w:pPr>
        <w:spacing w:line="276" w:lineRule="auto"/>
        <w:jc w:val="both"/>
        <w:rPr>
          <w:lang w:val="fr-BE"/>
        </w:rPr>
      </w:pPr>
      <w:r w:rsidRPr="007D7A42">
        <w:rPr>
          <w:lang w:val="fr-BE"/>
        </w:rPr>
        <w:t xml:space="preserve">Il est compréhensible que la survie des ETA </w:t>
      </w:r>
      <w:r w:rsidR="00140A88" w:rsidRPr="007D7A42">
        <w:rPr>
          <w:lang w:val="fr-BE"/>
        </w:rPr>
        <w:t>passe</w:t>
      </w:r>
      <w:r w:rsidRPr="007D7A42">
        <w:rPr>
          <w:lang w:val="fr-BE"/>
        </w:rPr>
        <w:t xml:space="preserve"> en premier plan</w:t>
      </w:r>
      <w:r w:rsidR="001E757A" w:rsidRPr="007D7A42">
        <w:rPr>
          <w:lang w:val="fr-BE"/>
        </w:rPr>
        <w:t>,</w:t>
      </w:r>
      <w:r w:rsidRPr="007D7A42">
        <w:rPr>
          <w:lang w:val="fr-BE"/>
        </w:rPr>
        <w:t xml:space="preserve"> </w:t>
      </w:r>
      <w:r w:rsidR="00140A88" w:rsidRPr="007D7A42">
        <w:rPr>
          <w:lang w:val="fr-BE"/>
        </w:rPr>
        <w:t>par le biais d’</w:t>
      </w:r>
      <w:r w:rsidRPr="007D7A42">
        <w:rPr>
          <w:lang w:val="fr-BE"/>
        </w:rPr>
        <w:t>aménagements d’ordre économique, avant de pouvoir penser à l’égalité des genres. Mais lorsque les ETA fonctionnent de manière relativement fluide,</w:t>
      </w:r>
      <w:r w:rsidR="007F27BC">
        <w:rPr>
          <w:lang w:val="fr-BE"/>
        </w:rPr>
        <w:t xml:space="preserve"> minoritaires sont les ETA qui ont déjà amorcé la réflexion de pouvoir proposer davantage d’emploi aux femmes en situation de handicap, en leur proposant</w:t>
      </w:r>
      <w:r w:rsidRPr="007D7A42">
        <w:rPr>
          <w:lang w:val="fr-BE"/>
        </w:rPr>
        <w:t xml:space="preserve"> </w:t>
      </w:r>
      <w:r w:rsidR="008D45F7" w:rsidRPr="007D7A42">
        <w:rPr>
          <w:lang w:val="fr-BE"/>
        </w:rPr>
        <w:t>un milieu qui serait rassurant et propice à un certain épanouissement.</w:t>
      </w:r>
      <w:r w:rsidR="007F27BC">
        <w:rPr>
          <w:lang w:val="fr-BE"/>
        </w:rPr>
        <w:t xml:space="preserve"> Gaëtane Convent ajoute à ce propos que la récente « évolution de la réglementation permettant des temps partiels nous semble être un élément important à prendre en compte. Nous espérons des effets positifs dans les années à venir ». </w:t>
      </w:r>
    </w:p>
    <w:p w14:paraId="2420A166" w14:textId="433AEAF3" w:rsidR="001E757A" w:rsidRPr="007D7A42" w:rsidRDefault="007F27BC" w:rsidP="00270893">
      <w:pPr>
        <w:spacing w:line="276" w:lineRule="auto"/>
        <w:jc w:val="both"/>
        <w:rPr>
          <w:lang w:val="fr-BE"/>
        </w:rPr>
      </w:pPr>
      <w:r>
        <w:rPr>
          <w:lang w:val="fr-BE"/>
        </w:rPr>
        <w:t>L’évolution est perceptible mais encore trop faible.</w:t>
      </w:r>
      <w:r w:rsidR="008D45F7" w:rsidRPr="007D7A42">
        <w:rPr>
          <w:lang w:val="fr-BE"/>
        </w:rPr>
        <w:t xml:space="preserve"> </w:t>
      </w:r>
      <w:r w:rsidR="001E757A" w:rsidRPr="007D7A42">
        <w:rPr>
          <w:lang w:val="fr-BE"/>
        </w:rPr>
        <w:t xml:space="preserve">Cela </w:t>
      </w:r>
      <w:r>
        <w:rPr>
          <w:lang w:val="fr-BE"/>
        </w:rPr>
        <w:t>pourrait</w:t>
      </w:r>
      <w:r w:rsidR="001E757A" w:rsidRPr="007D7A42">
        <w:rPr>
          <w:lang w:val="fr-BE"/>
        </w:rPr>
        <w:t xml:space="preserve"> notamment s’expliquer par le fait que notre société, les personnes non sensibilisées et même</w:t>
      </w:r>
      <w:r w:rsidR="007336F9" w:rsidRPr="007D7A42">
        <w:rPr>
          <w:lang w:val="fr-BE"/>
        </w:rPr>
        <w:t xml:space="preserve"> </w:t>
      </w:r>
      <w:r>
        <w:rPr>
          <w:lang w:val="fr-BE"/>
        </w:rPr>
        <w:t xml:space="preserve">certains </w:t>
      </w:r>
      <w:r w:rsidR="007336F9" w:rsidRPr="007D7A42">
        <w:rPr>
          <w:lang w:val="fr-BE"/>
        </w:rPr>
        <w:t>directeurs</w:t>
      </w:r>
      <w:r w:rsidR="001E757A" w:rsidRPr="007D7A42">
        <w:rPr>
          <w:lang w:val="fr-BE"/>
        </w:rPr>
        <w:t xml:space="preserve"> </w:t>
      </w:r>
      <w:r w:rsidR="007336F9" w:rsidRPr="007D7A42">
        <w:rPr>
          <w:lang w:val="fr-BE"/>
        </w:rPr>
        <w:t>des ETA, possède</w:t>
      </w:r>
      <w:r w:rsidR="001E757A" w:rsidRPr="007D7A42">
        <w:rPr>
          <w:lang w:val="fr-BE"/>
        </w:rPr>
        <w:t>nt</w:t>
      </w:r>
      <w:r w:rsidR="007336F9" w:rsidRPr="007D7A42">
        <w:rPr>
          <w:lang w:val="fr-BE"/>
        </w:rPr>
        <w:t xml:space="preserve"> </w:t>
      </w:r>
      <w:r w:rsidR="001E757A" w:rsidRPr="007D7A42">
        <w:rPr>
          <w:lang w:val="fr-BE"/>
        </w:rPr>
        <w:t xml:space="preserve">et véhiculent </w:t>
      </w:r>
      <w:r w:rsidR="007336F9" w:rsidRPr="007D7A42">
        <w:rPr>
          <w:lang w:val="fr-BE"/>
        </w:rPr>
        <w:t xml:space="preserve">souvent </w:t>
      </w:r>
      <w:r w:rsidR="001E757A" w:rsidRPr="007D7A42">
        <w:rPr>
          <w:lang w:val="fr-BE"/>
        </w:rPr>
        <w:t xml:space="preserve">des stéréotypes, des normes de genre qui engendrent des attentes particulières, comme celles de se comporter et de mener sa vie selon que nous </w:t>
      </w:r>
      <w:r w:rsidR="00306B8E">
        <w:rPr>
          <w:lang w:val="fr-BE"/>
        </w:rPr>
        <w:t>sommes</w:t>
      </w:r>
      <w:r w:rsidR="001E757A" w:rsidRPr="007D7A42">
        <w:rPr>
          <w:lang w:val="fr-BE"/>
        </w:rPr>
        <w:t xml:space="preserve"> </w:t>
      </w:r>
      <w:r w:rsidR="008D45F7" w:rsidRPr="007D7A42">
        <w:rPr>
          <w:lang w:val="fr-BE"/>
        </w:rPr>
        <w:t>femmes</w:t>
      </w:r>
      <w:r w:rsidR="001E757A" w:rsidRPr="007D7A42">
        <w:rPr>
          <w:lang w:val="fr-BE"/>
        </w:rPr>
        <w:t xml:space="preserve"> ou </w:t>
      </w:r>
      <w:r w:rsidR="008D45F7" w:rsidRPr="007D7A42">
        <w:rPr>
          <w:lang w:val="fr-BE"/>
        </w:rPr>
        <w:t>hommes</w:t>
      </w:r>
      <w:r w:rsidR="001E757A" w:rsidRPr="007D7A42">
        <w:rPr>
          <w:lang w:val="fr-BE"/>
        </w:rPr>
        <w:t>.</w:t>
      </w:r>
    </w:p>
    <w:p w14:paraId="12DC9568" w14:textId="299FF18A" w:rsidR="007336F9" w:rsidRPr="007D7A42" w:rsidRDefault="007336F9" w:rsidP="00270893">
      <w:pPr>
        <w:spacing w:line="276" w:lineRule="auto"/>
        <w:jc w:val="both"/>
        <w:rPr>
          <w:lang w:val="fr-BE"/>
        </w:rPr>
      </w:pPr>
      <w:r w:rsidRPr="007D7A42">
        <w:rPr>
          <w:lang w:val="fr-BE"/>
        </w:rPr>
        <w:t xml:space="preserve">Lorsque nous </w:t>
      </w:r>
      <w:r w:rsidR="008D45F7" w:rsidRPr="007D7A42">
        <w:rPr>
          <w:lang w:val="fr-BE"/>
        </w:rPr>
        <w:t>additionnons</w:t>
      </w:r>
      <w:r w:rsidRPr="007D7A42">
        <w:rPr>
          <w:lang w:val="fr-BE"/>
        </w:rPr>
        <w:t xml:space="preserve"> une troisième dimension qui est celle de l’emploi</w:t>
      </w:r>
      <w:r w:rsidR="001E757A" w:rsidRPr="007D7A42">
        <w:rPr>
          <w:lang w:val="fr-BE"/>
        </w:rPr>
        <w:t xml:space="preserve"> </w:t>
      </w:r>
      <w:r w:rsidRPr="007D7A42">
        <w:rPr>
          <w:lang w:val="fr-BE"/>
        </w:rPr>
        <w:t>et parlons de «</w:t>
      </w:r>
      <w:r w:rsidR="00DC6EE3">
        <w:rPr>
          <w:lang w:val="fr-BE"/>
        </w:rPr>
        <w:t> </w:t>
      </w:r>
      <w:r w:rsidRPr="007D7A42">
        <w:rPr>
          <w:lang w:val="fr-BE"/>
        </w:rPr>
        <w:t>femmes</w:t>
      </w:r>
      <w:r w:rsidR="00DC6EE3">
        <w:rPr>
          <w:lang w:val="fr-BE"/>
        </w:rPr>
        <w:t> </w:t>
      </w:r>
      <w:r w:rsidRPr="007D7A42">
        <w:rPr>
          <w:lang w:val="fr-BE"/>
        </w:rPr>
        <w:t>» en situation de «</w:t>
      </w:r>
      <w:r w:rsidR="00DC6EE3">
        <w:rPr>
          <w:lang w:val="fr-BE"/>
        </w:rPr>
        <w:t> </w:t>
      </w:r>
      <w:r w:rsidRPr="007D7A42">
        <w:rPr>
          <w:lang w:val="fr-BE"/>
        </w:rPr>
        <w:t>handicap</w:t>
      </w:r>
      <w:r w:rsidR="00DC6EE3">
        <w:rPr>
          <w:lang w:val="fr-BE"/>
        </w:rPr>
        <w:t> </w:t>
      </w:r>
      <w:r w:rsidRPr="007D7A42">
        <w:rPr>
          <w:lang w:val="fr-BE"/>
        </w:rPr>
        <w:t>» dans l’«</w:t>
      </w:r>
      <w:r w:rsidR="00DC6EE3">
        <w:rPr>
          <w:lang w:val="fr-BE"/>
        </w:rPr>
        <w:t> </w:t>
      </w:r>
      <w:r w:rsidRPr="007D7A42">
        <w:rPr>
          <w:lang w:val="fr-BE"/>
        </w:rPr>
        <w:t>emploi</w:t>
      </w:r>
      <w:r w:rsidR="00DC6EE3">
        <w:rPr>
          <w:lang w:val="fr-BE"/>
        </w:rPr>
        <w:t> </w:t>
      </w:r>
      <w:r w:rsidRPr="007D7A42">
        <w:rPr>
          <w:lang w:val="fr-BE"/>
        </w:rPr>
        <w:t>», notamment dans les entreprises de travail adapté, nous pouvons raisonnablement penser qu’il est parfois difficile, pour certaines, de trouver leur place. Cela est d’autant plus difficile dans un emploi ordinaire</w:t>
      </w:r>
      <w:r w:rsidR="00406B1B" w:rsidRPr="00902AEE">
        <w:rPr>
          <w:rStyle w:val="Appelnotedebasdep"/>
        </w:rPr>
        <w:footnoteReference w:id="58"/>
      </w:r>
      <w:r w:rsidRPr="007D7A42">
        <w:rPr>
          <w:lang w:val="fr-BE"/>
        </w:rPr>
        <w:t>.</w:t>
      </w:r>
      <w:r w:rsidR="001E757A" w:rsidRPr="007D7A42">
        <w:rPr>
          <w:lang w:val="fr-BE"/>
        </w:rPr>
        <w:t xml:space="preserve"> Les attentes concernant les femmes en situation de handicap sont encore plus fortes, car elles subissent d’au</w:t>
      </w:r>
      <w:r w:rsidR="004C1C76" w:rsidRPr="007D7A42">
        <w:rPr>
          <w:lang w:val="fr-BE"/>
        </w:rPr>
        <w:t xml:space="preserve">tres types de stéréotypes qui les </w:t>
      </w:r>
      <w:r w:rsidR="001E757A" w:rsidRPr="007D7A42">
        <w:rPr>
          <w:lang w:val="fr-BE"/>
        </w:rPr>
        <w:t>empêchent d’accéder à un emploi.</w:t>
      </w:r>
    </w:p>
    <w:p w14:paraId="335C77F8" w14:textId="258D1DE6" w:rsidR="005650AF" w:rsidRPr="007D7A42" w:rsidRDefault="001E757A" w:rsidP="00270893">
      <w:pPr>
        <w:spacing w:line="276" w:lineRule="auto"/>
        <w:jc w:val="both"/>
        <w:rPr>
          <w:lang w:val="fr-BE"/>
        </w:rPr>
      </w:pPr>
      <w:r w:rsidRPr="007D7A42">
        <w:rPr>
          <w:lang w:val="fr-BE"/>
        </w:rPr>
        <w:t xml:space="preserve">L’étude menée par </w:t>
      </w:r>
      <w:proofErr w:type="spellStart"/>
      <w:r w:rsidRPr="007D7A42">
        <w:rPr>
          <w:lang w:val="fr-BE"/>
        </w:rPr>
        <w:t>Gitte</w:t>
      </w:r>
      <w:proofErr w:type="spellEnd"/>
      <w:r w:rsidRPr="007D7A42">
        <w:rPr>
          <w:lang w:val="fr-BE"/>
        </w:rPr>
        <w:t xml:space="preserve"> </w:t>
      </w:r>
      <w:proofErr w:type="spellStart"/>
      <w:r w:rsidRPr="007D7A42">
        <w:rPr>
          <w:lang w:val="fr-BE"/>
        </w:rPr>
        <w:t>Beaupain</w:t>
      </w:r>
      <w:proofErr w:type="spellEnd"/>
      <w:r w:rsidRPr="007D7A42">
        <w:rPr>
          <w:lang w:val="fr-BE"/>
        </w:rPr>
        <w:t xml:space="preserve"> et Charlotte </w:t>
      </w:r>
      <w:proofErr w:type="spellStart"/>
      <w:r w:rsidRPr="007D7A42">
        <w:rPr>
          <w:lang w:val="fr-BE"/>
        </w:rPr>
        <w:t>Belleflamme</w:t>
      </w:r>
      <w:proofErr w:type="spellEnd"/>
      <w:r w:rsidR="008D45F7" w:rsidRPr="007D7A42">
        <w:rPr>
          <w:lang w:val="fr-BE"/>
        </w:rPr>
        <w:t xml:space="preserve"> (2011) auprès de certaines ETA</w:t>
      </w:r>
      <w:r w:rsidRPr="007D7A42">
        <w:rPr>
          <w:lang w:val="fr-BE"/>
        </w:rPr>
        <w:t xml:space="preserve"> a </w:t>
      </w:r>
      <w:r w:rsidR="008D45F7" w:rsidRPr="007D7A42">
        <w:rPr>
          <w:lang w:val="fr-BE"/>
        </w:rPr>
        <w:t>présenté</w:t>
      </w:r>
      <w:r w:rsidRPr="007D7A42">
        <w:rPr>
          <w:lang w:val="fr-BE"/>
        </w:rPr>
        <w:t xml:space="preserve"> des </w:t>
      </w:r>
      <w:r w:rsidR="005650AF" w:rsidRPr="007D7A42">
        <w:rPr>
          <w:lang w:val="fr-BE"/>
        </w:rPr>
        <w:t xml:space="preserve">constats </w:t>
      </w:r>
      <w:r w:rsidRPr="007D7A42">
        <w:rPr>
          <w:lang w:val="fr-BE"/>
        </w:rPr>
        <w:t xml:space="preserve">qui </w:t>
      </w:r>
      <w:r w:rsidR="005650AF" w:rsidRPr="007D7A42">
        <w:rPr>
          <w:lang w:val="fr-BE"/>
        </w:rPr>
        <w:t>sont toujours les mêmes qu’aujourd’hui : en 10</w:t>
      </w:r>
      <w:r w:rsidR="00DC6EE3">
        <w:rPr>
          <w:lang w:val="fr-BE"/>
        </w:rPr>
        <w:t> </w:t>
      </w:r>
      <w:r w:rsidR="005650AF" w:rsidRPr="007D7A42">
        <w:rPr>
          <w:lang w:val="fr-BE"/>
        </w:rPr>
        <w:t>ans, presque rien n’a changé</w:t>
      </w:r>
      <w:r w:rsidR="0044278F" w:rsidRPr="007D7A42">
        <w:rPr>
          <w:lang w:val="fr-BE"/>
        </w:rPr>
        <w:t xml:space="preserve"> au niveau de la proportion hommes-femmes dans les ETA</w:t>
      </w:r>
      <w:r w:rsidR="005650AF" w:rsidRPr="007D7A42">
        <w:rPr>
          <w:lang w:val="fr-BE"/>
        </w:rPr>
        <w:t xml:space="preserve">. Les femmes </w:t>
      </w:r>
      <w:r w:rsidR="004C1C76" w:rsidRPr="007D7A42">
        <w:rPr>
          <w:lang w:val="fr-BE"/>
        </w:rPr>
        <w:t>sont</w:t>
      </w:r>
      <w:r w:rsidR="005650AF" w:rsidRPr="007D7A42">
        <w:rPr>
          <w:lang w:val="fr-BE"/>
        </w:rPr>
        <w:t xml:space="preserve"> touj</w:t>
      </w:r>
      <w:r w:rsidRPr="007D7A42">
        <w:rPr>
          <w:lang w:val="fr-BE"/>
        </w:rPr>
        <w:t>ours en minorité (30</w:t>
      </w:r>
      <w:r w:rsidR="00DC6EE3">
        <w:rPr>
          <w:lang w:val="fr-BE"/>
        </w:rPr>
        <w:t> </w:t>
      </w:r>
      <w:r w:rsidRPr="007D7A42">
        <w:rPr>
          <w:lang w:val="fr-BE"/>
        </w:rPr>
        <w:t xml:space="preserve">% </w:t>
      </w:r>
      <w:r w:rsidRPr="007D7A42">
        <w:rPr>
          <w:lang w:val="fr-BE"/>
        </w:rPr>
        <w:lastRenderedPageBreak/>
        <w:t>femmes - 70</w:t>
      </w:r>
      <w:r w:rsidR="00DC6EE3">
        <w:rPr>
          <w:lang w:val="fr-BE"/>
        </w:rPr>
        <w:t> </w:t>
      </w:r>
      <w:r w:rsidRPr="007D7A42">
        <w:rPr>
          <w:lang w:val="fr-BE"/>
        </w:rPr>
        <w:t>% hommes)</w:t>
      </w:r>
      <w:r w:rsidR="0044278F" w:rsidRPr="007D7A42">
        <w:rPr>
          <w:lang w:val="fr-BE"/>
        </w:rPr>
        <w:t xml:space="preserve">. En réalité, </w:t>
      </w:r>
      <w:r w:rsidR="008D45F7" w:rsidRPr="007D7A42">
        <w:rPr>
          <w:lang w:val="fr-BE"/>
        </w:rPr>
        <w:t xml:space="preserve">pourrait-on dire que </w:t>
      </w:r>
      <w:r w:rsidR="0044278F" w:rsidRPr="007D7A42">
        <w:rPr>
          <w:lang w:val="fr-BE"/>
        </w:rPr>
        <w:t>q</w:t>
      </w:r>
      <w:r w:rsidR="005650AF" w:rsidRPr="007D7A42">
        <w:rPr>
          <w:lang w:val="fr-BE"/>
        </w:rPr>
        <w:t xml:space="preserve">uand la mission sociale </w:t>
      </w:r>
      <w:r w:rsidR="008D45F7" w:rsidRPr="007D7A42">
        <w:rPr>
          <w:lang w:val="fr-BE"/>
        </w:rPr>
        <w:t>de ces entreprises</w:t>
      </w:r>
      <w:r w:rsidR="005650AF" w:rsidRPr="007D7A42">
        <w:rPr>
          <w:lang w:val="fr-BE"/>
        </w:rPr>
        <w:t xml:space="preserve"> </w:t>
      </w:r>
      <w:r w:rsidR="008D45F7" w:rsidRPr="007D7A42">
        <w:rPr>
          <w:lang w:val="fr-BE"/>
        </w:rPr>
        <w:t>est</w:t>
      </w:r>
      <w:r w:rsidR="005650AF" w:rsidRPr="007D7A42">
        <w:rPr>
          <w:lang w:val="fr-BE"/>
        </w:rPr>
        <w:t xml:space="preserve"> l’inclusion des personnes en situation de handicap dans la société par le travail, il s’agit pri</w:t>
      </w:r>
      <w:r w:rsidR="008D45F7" w:rsidRPr="007D7A42">
        <w:rPr>
          <w:lang w:val="fr-BE"/>
        </w:rPr>
        <w:t>ncipalement de celle des hommes</w:t>
      </w:r>
      <w:r w:rsidR="00DC6EE3">
        <w:rPr>
          <w:lang w:val="fr-BE"/>
        </w:rPr>
        <w:t> </w:t>
      </w:r>
      <w:r w:rsidR="008D45F7" w:rsidRPr="007D7A42">
        <w:rPr>
          <w:lang w:val="fr-BE"/>
        </w:rPr>
        <w:t>?</w:t>
      </w:r>
    </w:p>
    <w:p w14:paraId="7D733FFA" w14:textId="700D3E8B" w:rsidR="00772B35" w:rsidRPr="007D7A42" w:rsidRDefault="001E757A" w:rsidP="00270893">
      <w:pPr>
        <w:spacing w:line="276" w:lineRule="auto"/>
        <w:jc w:val="both"/>
        <w:rPr>
          <w:lang w:val="fr-BE"/>
        </w:rPr>
      </w:pPr>
      <w:r w:rsidRPr="007D7A42">
        <w:rPr>
          <w:lang w:val="fr-BE"/>
        </w:rPr>
        <w:t xml:space="preserve">Cette étude </w:t>
      </w:r>
      <w:r w:rsidR="00772B35" w:rsidRPr="007D7A42">
        <w:rPr>
          <w:lang w:val="fr-BE"/>
        </w:rPr>
        <w:t xml:space="preserve">avait révélé que </w:t>
      </w:r>
      <w:r w:rsidRPr="007D7A42">
        <w:rPr>
          <w:lang w:val="fr-BE"/>
        </w:rPr>
        <w:t>les ETA étaient</w:t>
      </w:r>
      <w:r w:rsidR="00772B35" w:rsidRPr="007D7A42">
        <w:rPr>
          <w:lang w:val="fr-BE"/>
        </w:rPr>
        <w:t>, sans grande surprise, confrontées aux</w:t>
      </w:r>
      <w:r w:rsidRPr="007D7A42">
        <w:rPr>
          <w:lang w:val="fr-BE"/>
        </w:rPr>
        <w:t xml:space="preserve"> pièges traditionnels de genre rencontrés </w:t>
      </w:r>
      <w:r w:rsidR="00772B35" w:rsidRPr="007D7A42">
        <w:rPr>
          <w:lang w:val="fr-BE"/>
        </w:rPr>
        <w:t>dans le domaine</w:t>
      </w:r>
      <w:r w:rsidR="0044278F" w:rsidRPr="007D7A42">
        <w:rPr>
          <w:lang w:val="fr-BE"/>
        </w:rPr>
        <w:t xml:space="preserve"> </w:t>
      </w:r>
      <w:r w:rsidR="008D45F7" w:rsidRPr="007D7A42">
        <w:rPr>
          <w:lang w:val="fr-BE"/>
        </w:rPr>
        <w:t>de l’emploi ordinaire</w:t>
      </w:r>
      <w:r w:rsidR="00BA489D" w:rsidRPr="007D7A42">
        <w:rPr>
          <w:lang w:val="fr-BE"/>
        </w:rPr>
        <w:t xml:space="preserve"> (</w:t>
      </w:r>
      <w:proofErr w:type="spellStart"/>
      <w:r w:rsidR="00BA489D" w:rsidRPr="007D7A42">
        <w:rPr>
          <w:lang w:val="fr-BE"/>
        </w:rPr>
        <w:t>Beaupain</w:t>
      </w:r>
      <w:proofErr w:type="spellEnd"/>
      <w:r w:rsidR="00BA489D" w:rsidRPr="007D7A42">
        <w:rPr>
          <w:lang w:val="fr-BE"/>
        </w:rPr>
        <w:t xml:space="preserve"> et </w:t>
      </w:r>
      <w:proofErr w:type="spellStart"/>
      <w:r w:rsidR="00BA489D" w:rsidRPr="007D7A42">
        <w:rPr>
          <w:lang w:val="fr-BE"/>
        </w:rPr>
        <w:t>Belleflamme</w:t>
      </w:r>
      <w:proofErr w:type="spellEnd"/>
      <w:r w:rsidR="00BA489D" w:rsidRPr="007D7A42">
        <w:rPr>
          <w:lang w:val="fr-BE"/>
        </w:rPr>
        <w:t>, 2011</w:t>
      </w:r>
      <w:r w:rsidR="0044278F" w:rsidRPr="007D7A42">
        <w:rPr>
          <w:lang w:val="fr-BE"/>
        </w:rPr>
        <w:t xml:space="preserve"> </w:t>
      </w:r>
      <w:r w:rsidR="007C73DD" w:rsidRPr="007D7A42">
        <w:rPr>
          <w:lang w:val="fr-BE"/>
        </w:rPr>
        <w:t>:</w:t>
      </w:r>
      <w:r w:rsidR="00BA489D" w:rsidRPr="007D7A42">
        <w:rPr>
          <w:lang w:val="fr-BE"/>
        </w:rPr>
        <w:t xml:space="preserve"> 12) :</w:t>
      </w:r>
    </w:p>
    <w:p w14:paraId="384F96FF" w14:textId="77777777" w:rsidR="00825462" w:rsidRDefault="001E757A" w:rsidP="00270893">
      <w:pPr>
        <w:pStyle w:val="Paragraphedeliste"/>
        <w:numPr>
          <w:ilvl w:val="0"/>
          <w:numId w:val="32"/>
        </w:numPr>
        <w:spacing w:line="276" w:lineRule="auto"/>
        <w:jc w:val="both"/>
        <w:rPr>
          <w:lang w:val="fr-BE"/>
        </w:rPr>
      </w:pPr>
      <w:r w:rsidRPr="00750E9A">
        <w:rPr>
          <w:b/>
          <w:lang w:val="fr-BE"/>
        </w:rPr>
        <w:t>Ségrégation horizontale</w:t>
      </w:r>
      <w:r w:rsidRPr="007D7A42">
        <w:rPr>
          <w:lang w:val="fr-BE"/>
        </w:rPr>
        <w:t xml:space="preserve"> : </w:t>
      </w:r>
      <w:r w:rsidR="007C73DD" w:rsidRPr="007D7A42">
        <w:rPr>
          <w:lang w:val="fr-BE"/>
        </w:rPr>
        <w:t>certains métiers sont considérés, soit par l’individu, soit par l’organisation, soit par les deux, comme des métiers dits typiquement ma</w:t>
      </w:r>
      <w:r w:rsidRPr="007D7A42">
        <w:rPr>
          <w:lang w:val="fr-BE"/>
        </w:rPr>
        <w:t>sculins ou typiquement féminins</w:t>
      </w:r>
      <w:r w:rsidR="008D45F7" w:rsidRPr="007D7A42">
        <w:rPr>
          <w:lang w:val="fr-BE"/>
        </w:rPr>
        <w:t xml:space="preserve">. Les choix de métiers sont donc </w:t>
      </w:r>
      <w:r w:rsidR="00877144" w:rsidRPr="007D7A42">
        <w:rPr>
          <w:lang w:val="fr-BE"/>
        </w:rPr>
        <w:t>restreints</w:t>
      </w:r>
      <w:r w:rsidR="00592E50" w:rsidRPr="007D7A42">
        <w:rPr>
          <w:lang w:val="fr-BE"/>
        </w:rPr>
        <w:t xml:space="preserve">. </w:t>
      </w:r>
    </w:p>
    <w:p w14:paraId="0603DA1B" w14:textId="726D3CEB" w:rsidR="00825462" w:rsidRDefault="00592E50" w:rsidP="00270893">
      <w:pPr>
        <w:pStyle w:val="Paragraphedeliste"/>
        <w:spacing w:line="276" w:lineRule="auto"/>
        <w:ind w:left="1440"/>
        <w:jc w:val="both"/>
        <w:rPr>
          <w:lang w:val="fr-BE"/>
        </w:rPr>
      </w:pPr>
      <w:r w:rsidRPr="00825462">
        <w:rPr>
          <w:lang w:val="fr-BE"/>
        </w:rPr>
        <w:t>À cela, Gaëtane Convent ajoute qu’«</w:t>
      </w:r>
      <w:r w:rsidR="00DC6EE3">
        <w:rPr>
          <w:lang w:val="fr-BE"/>
        </w:rPr>
        <w:t> </w:t>
      </w:r>
      <w:r w:rsidRPr="00825462">
        <w:rPr>
          <w:lang w:val="fr-BE"/>
        </w:rPr>
        <w:t>on est exactement dans les mêmes taux que dans une activité classique. Tu vas avoir une entreprise classique qui fait des palettes, tu as 30</w:t>
      </w:r>
      <w:r w:rsidR="00DC6EE3">
        <w:rPr>
          <w:lang w:val="fr-BE"/>
        </w:rPr>
        <w:t> </w:t>
      </w:r>
      <w:r w:rsidRPr="00825462">
        <w:rPr>
          <w:lang w:val="fr-BE"/>
        </w:rPr>
        <w:t>% de femmes, et 70</w:t>
      </w:r>
      <w:r w:rsidR="00DC6EE3">
        <w:rPr>
          <w:lang w:val="fr-BE"/>
        </w:rPr>
        <w:t> </w:t>
      </w:r>
      <w:r w:rsidRPr="00825462">
        <w:rPr>
          <w:lang w:val="fr-BE"/>
        </w:rPr>
        <w:t>% d’hommes. Dans le secteur des ETA, c’est exactement la même chose : 30</w:t>
      </w:r>
      <w:r w:rsidR="00DC6EE3">
        <w:rPr>
          <w:lang w:val="fr-BE"/>
        </w:rPr>
        <w:t> </w:t>
      </w:r>
      <w:r w:rsidRPr="00825462">
        <w:rPr>
          <w:lang w:val="fr-BE"/>
        </w:rPr>
        <w:t>% de femmes et 70</w:t>
      </w:r>
      <w:r w:rsidR="00DC6EE3">
        <w:rPr>
          <w:lang w:val="fr-BE"/>
        </w:rPr>
        <w:t> </w:t>
      </w:r>
      <w:r w:rsidRPr="00825462">
        <w:rPr>
          <w:lang w:val="fr-BE"/>
        </w:rPr>
        <w:t xml:space="preserve">% d’hommes. </w:t>
      </w:r>
      <w:r w:rsidR="00BE64A7">
        <w:rPr>
          <w:lang w:val="fr-BE"/>
        </w:rPr>
        <w:t>C</w:t>
      </w:r>
      <w:r w:rsidR="00BF15C9">
        <w:rPr>
          <w:lang w:val="fr-BE"/>
        </w:rPr>
        <w:t>ela dépend</w:t>
      </w:r>
      <w:r w:rsidRPr="00825462">
        <w:rPr>
          <w:lang w:val="fr-BE"/>
        </w:rPr>
        <w:t xml:space="preserve"> du type d’activité. Dans une activité de repassage, tu as 100</w:t>
      </w:r>
      <w:r w:rsidR="00DC6EE3">
        <w:rPr>
          <w:lang w:val="fr-BE"/>
        </w:rPr>
        <w:t> </w:t>
      </w:r>
      <w:r w:rsidRPr="00825462">
        <w:rPr>
          <w:lang w:val="fr-BE"/>
        </w:rPr>
        <w:t>% de femmes</w:t>
      </w:r>
      <w:r w:rsidR="00DC6EE3">
        <w:rPr>
          <w:lang w:val="fr-BE"/>
        </w:rPr>
        <w:t> </w:t>
      </w:r>
      <w:r w:rsidRPr="00825462">
        <w:rPr>
          <w:lang w:val="fr-BE"/>
        </w:rPr>
        <w:t>».</w:t>
      </w:r>
    </w:p>
    <w:p w14:paraId="068017CE" w14:textId="77777777" w:rsidR="00825462" w:rsidRDefault="00592E50" w:rsidP="00270893">
      <w:pPr>
        <w:pStyle w:val="Paragraphedeliste"/>
        <w:spacing w:line="276" w:lineRule="auto"/>
        <w:ind w:left="1440"/>
        <w:jc w:val="both"/>
        <w:rPr>
          <w:lang w:val="fr-BE"/>
        </w:rPr>
      </w:pPr>
      <w:r w:rsidRPr="00825462">
        <w:rPr>
          <w:lang w:val="fr-BE"/>
        </w:rPr>
        <w:t>La question dépasse donc les ETA et met en évidence la ségrégation qui est encore bien présente entre les métiers au sein de notre société, rappelant les enjeux d’éducation genrée</w:t>
      </w:r>
      <w:r w:rsidR="00F97E97" w:rsidRPr="00825462">
        <w:rPr>
          <w:lang w:val="fr-BE"/>
        </w:rPr>
        <w:t xml:space="preserve"> dès la naissance</w:t>
      </w:r>
      <w:r w:rsidRPr="00825462">
        <w:rPr>
          <w:lang w:val="fr-BE"/>
        </w:rPr>
        <w:t>, de choix des études</w:t>
      </w:r>
      <w:r w:rsidR="00F97E97" w:rsidRPr="00902AEE">
        <w:rPr>
          <w:rStyle w:val="Appelnotedebasdep"/>
        </w:rPr>
        <w:footnoteReference w:id="59"/>
      </w:r>
      <w:r w:rsidRPr="00825462">
        <w:rPr>
          <w:lang w:val="fr-BE"/>
        </w:rPr>
        <w:t xml:space="preserve">, </w:t>
      </w:r>
      <w:r w:rsidR="00F97E97" w:rsidRPr="00825462">
        <w:rPr>
          <w:lang w:val="fr-BE"/>
        </w:rPr>
        <w:t xml:space="preserve">de choix de carrière, </w:t>
      </w:r>
      <w:r w:rsidRPr="00825462">
        <w:rPr>
          <w:lang w:val="fr-BE"/>
        </w:rPr>
        <w:t>etc.</w:t>
      </w:r>
    </w:p>
    <w:p w14:paraId="7A1DFB93" w14:textId="77777777" w:rsidR="00825462" w:rsidRDefault="007C73DD" w:rsidP="00270893">
      <w:pPr>
        <w:pStyle w:val="Paragraphedeliste"/>
        <w:numPr>
          <w:ilvl w:val="0"/>
          <w:numId w:val="32"/>
        </w:numPr>
        <w:spacing w:line="276" w:lineRule="auto"/>
        <w:jc w:val="both"/>
        <w:rPr>
          <w:lang w:val="fr-BE"/>
        </w:rPr>
      </w:pPr>
      <w:r w:rsidRPr="00750E9A">
        <w:rPr>
          <w:b/>
          <w:lang w:val="fr-BE"/>
        </w:rPr>
        <w:t>Absence de mesures suffisantes</w:t>
      </w:r>
      <w:r w:rsidRPr="00825462">
        <w:rPr>
          <w:lang w:val="fr-BE"/>
        </w:rPr>
        <w:t xml:space="preserve"> au sein de l’entreprise</w:t>
      </w:r>
      <w:r w:rsidR="00877144" w:rsidRPr="00825462">
        <w:rPr>
          <w:lang w:val="fr-BE"/>
        </w:rPr>
        <w:t xml:space="preserve"> pour </w:t>
      </w:r>
      <w:r w:rsidR="00877144" w:rsidRPr="00750E9A">
        <w:rPr>
          <w:b/>
          <w:lang w:val="fr-BE"/>
        </w:rPr>
        <w:t xml:space="preserve">concilier la vie professionnelle et la vie privée </w:t>
      </w:r>
      <w:r w:rsidR="00877144" w:rsidRPr="00825462">
        <w:rPr>
          <w:lang w:val="fr-BE"/>
        </w:rPr>
        <w:t>(horaires flexibles, télétravail, services de garde pour enfants)</w:t>
      </w:r>
      <w:r w:rsidR="008D45F7" w:rsidRPr="00825462">
        <w:rPr>
          <w:lang w:val="fr-BE"/>
        </w:rPr>
        <w:t> :</w:t>
      </w:r>
      <w:r w:rsidR="00877144" w:rsidRPr="00825462">
        <w:rPr>
          <w:lang w:val="fr-BE"/>
        </w:rPr>
        <w:t xml:space="preserve"> la répartition </w:t>
      </w:r>
      <w:r w:rsidR="008D45F7" w:rsidRPr="00825462">
        <w:rPr>
          <w:lang w:val="fr-BE"/>
        </w:rPr>
        <w:t xml:space="preserve">inégale </w:t>
      </w:r>
      <w:r w:rsidR="00877144" w:rsidRPr="00825462">
        <w:rPr>
          <w:lang w:val="fr-BE"/>
        </w:rPr>
        <w:t>des tâches est maintenue selon les stéréotypes de genre</w:t>
      </w:r>
      <w:r w:rsidR="00166836" w:rsidRPr="00902AEE">
        <w:rPr>
          <w:rStyle w:val="Appelnotedebasdep"/>
        </w:rPr>
        <w:footnoteReference w:id="60"/>
      </w:r>
      <w:r w:rsidR="008D45F7" w:rsidRPr="00825462">
        <w:rPr>
          <w:lang w:val="fr-BE"/>
        </w:rPr>
        <w:t> ;</w:t>
      </w:r>
    </w:p>
    <w:p w14:paraId="0A18A3C8" w14:textId="77777777" w:rsidR="00825462" w:rsidRDefault="007C73DD" w:rsidP="00270893">
      <w:pPr>
        <w:pStyle w:val="Paragraphedeliste"/>
        <w:numPr>
          <w:ilvl w:val="0"/>
          <w:numId w:val="32"/>
        </w:numPr>
        <w:spacing w:line="276" w:lineRule="auto"/>
        <w:jc w:val="both"/>
        <w:rPr>
          <w:lang w:val="fr-BE"/>
        </w:rPr>
      </w:pPr>
      <w:r w:rsidRPr="00750E9A">
        <w:rPr>
          <w:b/>
          <w:lang w:val="fr-BE"/>
        </w:rPr>
        <w:t>Pression sociale et stéréotypes de genre</w:t>
      </w:r>
      <w:r w:rsidRPr="00825462">
        <w:rPr>
          <w:lang w:val="fr-BE"/>
        </w:rPr>
        <w:t> </w:t>
      </w:r>
      <w:r w:rsidR="008D45F7" w:rsidRPr="00825462">
        <w:rPr>
          <w:lang w:val="fr-BE"/>
        </w:rPr>
        <w:t xml:space="preserve">véhiculés dans l’entreprise </w:t>
      </w:r>
      <w:r w:rsidRPr="00825462">
        <w:rPr>
          <w:lang w:val="fr-BE"/>
        </w:rPr>
        <w:t>;</w:t>
      </w:r>
    </w:p>
    <w:p w14:paraId="40540E5A" w14:textId="77777777" w:rsidR="00825462" w:rsidRDefault="007C73DD" w:rsidP="00270893">
      <w:pPr>
        <w:pStyle w:val="Paragraphedeliste"/>
        <w:numPr>
          <w:ilvl w:val="0"/>
          <w:numId w:val="32"/>
        </w:numPr>
        <w:spacing w:line="276" w:lineRule="auto"/>
        <w:jc w:val="both"/>
        <w:rPr>
          <w:lang w:val="fr-BE"/>
        </w:rPr>
      </w:pPr>
      <w:r w:rsidRPr="00750E9A">
        <w:rPr>
          <w:b/>
          <w:lang w:val="fr-BE"/>
        </w:rPr>
        <w:t>Informations trop émiettées</w:t>
      </w:r>
      <w:r w:rsidR="00BA489D" w:rsidRPr="00825462">
        <w:rPr>
          <w:lang w:val="fr-BE"/>
        </w:rPr>
        <w:t xml:space="preserve"> sur les possibilités d’accéder à différents types d’emploi</w:t>
      </w:r>
      <w:r w:rsidR="00BA489D" w:rsidRPr="00902AEE">
        <w:rPr>
          <w:rStyle w:val="Appelnotedebasdep"/>
        </w:rPr>
        <w:footnoteReference w:id="61"/>
      </w:r>
      <w:r w:rsidRPr="00825462">
        <w:rPr>
          <w:lang w:val="fr-BE"/>
        </w:rPr>
        <w:t> ;</w:t>
      </w:r>
    </w:p>
    <w:p w14:paraId="0E4E64F6" w14:textId="42868678" w:rsidR="007C73DD" w:rsidRPr="00750E9A" w:rsidRDefault="007C73DD" w:rsidP="00270893">
      <w:pPr>
        <w:pStyle w:val="Paragraphedeliste"/>
        <w:numPr>
          <w:ilvl w:val="0"/>
          <w:numId w:val="32"/>
        </w:numPr>
        <w:spacing w:line="276" w:lineRule="auto"/>
        <w:jc w:val="both"/>
        <w:rPr>
          <w:b/>
          <w:lang w:val="fr-BE"/>
        </w:rPr>
      </w:pPr>
      <w:r w:rsidRPr="00750E9A">
        <w:rPr>
          <w:b/>
          <w:lang w:val="fr-BE"/>
        </w:rPr>
        <w:t xml:space="preserve">Organismes </w:t>
      </w:r>
      <w:r w:rsidR="00877144" w:rsidRPr="00750E9A">
        <w:rPr>
          <w:b/>
          <w:lang w:val="fr-BE"/>
        </w:rPr>
        <w:t xml:space="preserve">et professionnels de l’orientation </w:t>
      </w:r>
      <w:r w:rsidRPr="00750E9A">
        <w:rPr>
          <w:b/>
          <w:lang w:val="fr-BE"/>
        </w:rPr>
        <w:t>empr</w:t>
      </w:r>
      <w:r w:rsidR="00306B8E">
        <w:rPr>
          <w:b/>
          <w:lang w:val="fr-BE"/>
        </w:rPr>
        <w:t>ei</w:t>
      </w:r>
      <w:r w:rsidRPr="00750E9A">
        <w:rPr>
          <w:b/>
          <w:lang w:val="fr-BE"/>
        </w:rPr>
        <w:t>nts de préjugés et de stéréotypes de genre</w:t>
      </w:r>
      <w:r w:rsidR="00BA489D" w:rsidRPr="00750E9A">
        <w:rPr>
          <w:b/>
          <w:lang w:val="fr-BE"/>
        </w:rPr>
        <w:t>.</w:t>
      </w:r>
    </w:p>
    <w:p w14:paraId="39C049B9" w14:textId="173DCD61" w:rsidR="00246AB7" w:rsidRPr="007D7A42" w:rsidRDefault="00246AB7" w:rsidP="00270893">
      <w:pPr>
        <w:spacing w:line="276" w:lineRule="auto"/>
        <w:jc w:val="both"/>
        <w:rPr>
          <w:lang w:val="fr-BE"/>
        </w:rPr>
      </w:pPr>
      <w:r w:rsidRPr="007D7A42">
        <w:rPr>
          <w:lang w:val="fr-BE"/>
        </w:rPr>
        <w:t>Nous souhaiterions préciser certains point</w:t>
      </w:r>
      <w:r w:rsidR="00BA489D" w:rsidRPr="007D7A42">
        <w:rPr>
          <w:lang w:val="fr-BE"/>
        </w:rPr>
        <w:t>s</w:t>
      </w:r>
      <w:r w:rsidRPr="007D7A42">
        <w:rPr>
          <w:lang w:val="fr-BE"/>
        </w:rPr>
        <w:t xml:space="preserve"> sur</w:t>
      </w:r>
      <w:r w:rsidR="003931E7" w:rsidRPr="007D7A42">
        <w:rPr>
          <w:lang w:val="fr-BE"/>
        </w:rPr>
        <w:t xml:space="preserve"> le choix des études et l’</w:t>
      </w:r>
      <w:r w:rsidRPr="007D7A42">
        <w:rPr>
          <w:lang w:val="fr-BE"/>
        </w:rPr>
        <w:t xml:space="preserve">orientation scolaire. Pour expliquer le faible taux de femmes en situation de handicap travaillant en ETA, Gaëtane Convent indique que les métiers proposés en ETA ne nécessitent pas forcément d’études, alors que </w:t>
      </w:r>
    </w:p>
    <w:p w14:paraId="4209676F" w14:textId="314E64FF" w:rsidR="00246AB7" w:rsidRPr="007D7A42" w:rsidRDefault="00246AB7" w:rsidP="00270893">
      <w:pPr>
        <w:spacing w:line="276" w:lineRule="auto"/>
        <w:ind w:left="708" w:right="804" w:firstLine="708"/>
        <w:jc w:val="both"/>
        <w:rPr>
          <w:lang w:val="fr-BE"/>
        </w:rPr>
      </w:pPr>
      <w:r w:rsidRPr="007D7A42">
        <w:rPr>
          <w:lang w:val="fr-BE"/>
        </w:rPr>
        <w:lastRenderedPageBreak/>
        <w:t>«</w:t>
      </w:r>
      <w:r w:rsidR="00DC6EE3">
        <w:rPr>
          <w:lang w:val="fr-BE"/>
        </w:rPr>
        <w:t> </w:t>
      </w:r>
      <w:r w:rsidR="00B677DA">
        <w:rPr>
          <w:lang w:val="fr-BE"/>
        </w:rPr>
        <w:t xml:space="preserve">Dans la société en général, </w:t>
      </w:r>
      <w:r w:rsidRPr="007D7A42">
        <w:rPr>
          <w:lang w:val="fr-BE"/>
        </w:rPr>
        <w:t xml:space="preserve">les femmes vont souvent </w:t>
      </w:r>
      <w:r w:rsidR="00B677DA">
        <w:rPr>
          <w:lang w:val="fr-BE"/>
        </w:rPr>
        <w:t xml:space="preserve">s’orienter vers des </w:t>
      </w:r>
      <w:r w:rsidRPr="007D7A42">
        <w:rPr>
          <w:lang w:val="fr-BE"/>
        </w:rPr>
        <w:t xml:space="preserve">études du </w:t>
      </w:r>
      <w:r w:rsidR="00B677DA">
        <w:rPr>
          <w:lang w:val="fr-BE"/>
        </w:rPr>
        <w:t xml:space="preserve">type </w:t>
      </w:r>
      <w:r w:rsidRPr="00BE64A7">
        <w:rPr>
          <w:i/>
          <w:lang w:val="fr-BE"/>
        </w:rPr>
        <w:t>care</w:t>
      </w:r>
      <w:r w:rsidRPr="007D7A42">
        <w:rPr>
          <w:lang w:val="fr-BE"/>
        </w:rPr>
        <w:t>, de soins à autrui</w:t>
      </w:r>
      <w:r w:rsidR="00BE64A7">
        <w:rPr>
          <w:lang w:val="fr-BE"/>
        </w:rPr>
        <w:t>,</w:t>
      </w:r>
      <w:r w:rsidRPr="007D7A42">
        <w:rPr>
          <w:lang w:val="fr-BE"/>
        </w:rPr>
        <w:t xml:space="preserve"> qui nécessitent des études, là où les hommes pas. Tout ce qui est métier d’ouvrier correspond souvent à des hommes, parce que finalement, on demande quelque chose de plus physique ou de plus répétitif, qui correspond plus à des personnes n’ayant pas fait d’études (…).</w:t>
      </w:r>
      <w:r w:rsidR="00BA489D" w:rsidRPr="007D7A42">
        <w:rPr>
          <w:lang w:val="fr-BE"/>
        </w:rPr>
        <w:t xml:space="preserve"> Q</w:t>
      </w:r>
      <w:r w:rsidRPr="007D7A42">
        <w:rPr>
          <w:lang w:val="fr-BE"/>
        </w:rPr>
        <w:t>uelques femmes aiment bien casser des palettes aussi. Mais cela reste des cas exceptionnels</w:t>
      </w:r>
      <w:r w:rsidR="00DC6EE3">
        <w:rPr>
          <w:lang w:val="fr-BE"/>
        </w:rPr>
        <w:t> </w:t>
      </w:r>
      <w:r w:rsidRPr="007D7A42">
        <w:rPr>
          <w:lang w:val="fr-BE"/>
        </w:rPr>
        <w:t>».</w:t>
      </w:r>
    </w:p>
    <w:p w14:paraId="09D48F49" w14:textId="033C9E6D" w:rsidR="003931E7" w:rsidRPr="007D7A42" w:rsidRDefault="00246AB7" w:rsidP="00270893">
      <w:pPr>
        <w:spacing w:line="276" w:lineRule="auto"/>
        <w:jc w:val="both"/>
        <w:rPr>
          <w:lang w:val="fr-BE"/>
        </w:rPr>
      </w:pPr>
      <w:r w:rsidRPr="007D7A42">
        <w:rPr>
          <w:lang w:val="fr-BE"/>
        </w:rPr>
        <w:t xml:space="preserve">Ensuite, pour pouvoir </w:t>
      </w:r>
      <w:r w:rsidR="00E33525" w:rsidRPr="007D7A42">
        <w:rPr>
          <w:lang w:val="fr-BE"/>
        </w:rPr>
        <w:t xml:space="preserve">entrer en section d’accueil </w:t>
      </w:r>
      <w:r w:rsidRPr="007D7A42">
        <w:rPr>
          <w:lang w:val="fr-BE"/>
        </w:rPr>
        <w:t xml:space="preserve">en ETA, l’une des conditions est </w:t>
      </w:r>
      <w:r w:rsidR="00E33525" w:rsidRPr="007D7A42">
        <w:rPr>
          <w:lang w:val="fr-BE"/>
        </w:rPr>
        <w:t xml:space="preserve">d’avoir fréquenté </w:t>
      </w:r>
      <w:r w:rsidRPr="007D7A42">
        <w:rPr>
          <w:lang w:val="fr-BE"/>
        </w:rPr>
        <w:t xml:space="preserve">l’enseignement </w:t>
      </w:r>
      <w:r w:rsidR="00A648E3" w:rsidRPr="007D7A42">
        <w:rPr>
          <w:lang w:val="fr-BE"/>
        </w:rPr>
        <w:t xml:space="preserve">secondaire </w:t>
      </w:r>
      <w:r w:rsidRPr="007D7A42">
        <w:rPr>
          <w:lang w:val="fr-BE"/>
        </w:rPr>
        <w:t>spécialisé</w:t>
      </w:r>
      <w:r w:rsidR="00A648E3" w:rsidRPr="007D7A42">
        <w:rPr>
          <w:lang w:val="fr-BE"/>
        </w:rPr>
        <w:t xml:space="preserve"> </w:t>
      </w:r>
      <w:r w:rsidR="00E33525" w:rsidRPr="007D7A42">
        <w:rPr>
          <w:lang w:val="fr-BE"/>
        </w:rPr>
        <w:t>de forme</w:t>
      </w:r>
      <w:r w:rsidR="00414799">
        <w:rPr>
          <w:lang w:val="fr-BE"/>
        </w:rPr>
        <w:t> </w:t>
      </w:r>
      <w:r w:rsidR="00E33525" w:rsidRPr="007D7A42">
        <w:rPr>
          <w:lang w:val="fr-BE"/>
        </w:rPr>
        <w:t>2</w:t>
      </w:r>
      <w:r w:rsidR="00A648E3" w:rsidRPr="00902AEE">
        <w:rPr>
          <w:rStyle w:val="Appelnotedebasdep"/>
        </w:rPr>
        <w:footnoteReference w:id="62"/>
      </w:r>
      <w:r w:rsidR="00E33525" w:rsidRPr="007D7A42">
        <w:rPr>
          <w:lang w:val="fr-BE"/>
        </w:rPr>
        <w:t xml:space="preserve"> ou de forme</w:t>
      </w:r>
      <w:r w:rsidR="00414799">
        <w:rPr>
          <w:lang w:val="fr-BE"/>
        </w:rPr>
        <w:t> </w:t>
      </w:r>
      <w:r w:rsidR="00E33525" w:rsidRPr="007D7A42">
        <w:rPr>
          <w:lang w:val="fr-BE"/>
        </w:rPr>
        <w:t>3</w:t>
      </w:r>
      <w:r w:rsidR="00A648E3" w:rsidRPr="00902AEE">
        <w:rPr>
          <w:rStyle w:val="Appelnotedebasdep"/>
        </w:rPr>
        <w:footnoteReference w:id="63"/>
      </w:r>
      <w:r w:rsidR="00E33525" w:rsidRPr="007D7A42">
        <w:rPr>
          <w:lang w:val="fr-BE"/>
        </w:rPr>
        <w:t>, après avoir connu plusieurs échecs dans le secteur ordinaire pour cette dernière forme</w:t>
      </w:r>
      <w:r w:rsidR="009D1B61" w:rsidRPr="007D7A42">
        <w:rPr>
          <w:lang w:val="fr-BE"/>
        </w:rPr>
        <w:t>.</w:t>
      </w:r>
      <w:r w:rsidRPr="007D7A42">
        <w:rPr>
          <w:lang w:val="fr-BE"/>
        </w:rPr>
        <w:t xml:space="preserve"> Il s’avère que la proportion </w:t>
      </w:r>
      <w:r w:rsidR="00E33525" w:rsidRPr="007D7A42">
        <w:rPr>
          <w:lang w:val="fr-BE"/>
        </w:rPr>
        <w:t>de garçon</w:t>
      </w:r>
      <w:r w:rsidR="009D1B61" w:rsidRPr="007D7A42">
        <w:rPr>
          <w:lang w:val="fr-BE"/>
        </w:rPr>
        <w:t>s</w:t>
      </w:r>
      <w:r w:rsidR="00E33525" w:rsidRPr="007D7A42">
        <w:rPr>
          <w:lang w:val="fr-BE"/>
        </w:rPr>
        <w:t xml:space="preserve"> dans ce type d’enseignement est supérieur</w:t>
      </w:r>
      <w:r w:rsidR="00306B8E">
        <w:rPr>
          <w:lang w:val="fr-BE"/>
        </w:rPr>
        <w:t>e</w:t>
      </w:r>
      <w:r w:rsidR="00E33525" w:rsidRPr="007D7A42">
        <w:rPr>
          <w:lang w:val="fr-BE"/>
        </w:rPr>
        <w:t xml:space="preserve"> à celui des filles. Pour Gaëtane Convent «</w:t>
      </w:r>
      <w:r w:rsidR="00DC6EE3">
        <w:rPr>
          <w:lang w:val="fr-BE"/>
        </w:rPr>
        <w:t> </w:t>
      </w:r>
      <w:r w:rsidR="00E33525" w:rsidRPr="007D7A42">
        <w:rPr>
          <w:lang w:val="fr-BE"/>
        </w:rPr>
        <w:t>d</w:t>
      </w:r>
      <w:r w:rsidRPr="007D7A42">
        <w:rPr>
          <w:lang w:val="fr-BE"/>
        </w:rPr>
        <w:t>éjà, le biais est dans l’enseigneme</w:t>
      </w:r>
      <w:r w:rsidR="009D1B61" w:rsidRPr="007D7A42">
        <w:rPr>
          <w:lang w:val="fr-BE"/>
        </w:rPr>
        <w:t xml:space="preserve">nt spécialisé. Donc les femmes </w:t>
      </w:r>
      <w:r w:rsidRPr="007D7A42">
        <w:rPr>
          <w:lang w:val="fr-BE"/>
        </w:rPr>
        <w:t>arrivent plutôt par leur parcours de vie, parce qu’elles ont été abîmées après</w:t>
      </w:r>
      <w:r w:rsidR="00DC6EE3">
        <w:rPr>
          <w:lang w:val="fr-BE"/>
        </w:rPr>
        <w:t> </w:t>
      </w:r>
      <w:r w:rsidR="00E33525" w:rsidRPr="007D7A42">
        <w:rPr>
          <w:lang w:val="fr-BE"/>
        </w:rPr>
        <w:t>».</w:t>
      </w:r>
    </w:p>
    <w:p w14:paraId="69129C6D" w14:textId="13D3A6D2" w:rsidR="00987A59" w:rsidRPr="004054B7" w:rsidRDefault="00987A59" w:rsidP="00270893">
      <w:pPr>
        <w:spacing w:line="276" w:lineRule="auto"/>
        <w:jc w:val="both"/>
        <w:rPr>
          <w:lang w:val="fr-BE"/>
        </w:rPr>
      </w:pPr>
      <w:r w:rsidRPr="007D7A42">
        <w:rPr>
          <w:lang w:val="fr-BE"/>
        </w:rPr>
        <w:t>Notons qu’en amont de ces parcours institutionnels, la scolarité, en particulier le type d’enseignement suivi, joue un rôle clé dans les orientations vers le travail</w:t>
      </w:r>
      <w:r w:rsidR="00600456">
        <w:rPr>
          <w:lang w:val="fr-BE"/>
        </w:rPr>
        <w:t xml:space="preserve"> avec contrat</w:t>
      </w:r>
      <w:r w:rsidRPr="007D7A42">
        <w:rPr>
          <w:lang w:val="fr-BE"/>
        </w:rPr>
        <w:t xml:space="preserve"> ou vers l’occupationnel, vers le milieu ordinaire ou vers le milieu adapté. </w:t>
      </w:r>
      <w:r w:rsidR="004054B7">
        <w:rPr>
          <w:lang w:val="fr-BE"/>
        </w:rPr>
        <w:t xml:space="preserve">Or, on sait à quel point </w:t>
      </w:r>
      <w:r w:rsidR="00600456">
        <w:rPr>
          <w:lang w:val="fr-BE"/>
        </w:rPr>
        <w:t xml:space="preserve">la société ségrégative qui influe </w:t>
      </w:r>
      <w:r w:rsidR="004054B7" w:rsidRPr="00905F92">
        <w:rPr>
          <w:lang w:val="fr-BE"/>
        </w:rPr>
        <w:t xml:space="preserve">les facteurs </w:t>
      </w:r>
      <w:r w:rsidR="00306B8E">
        <w:rPr>
          <w:lang w:val="fr-BE"/>
        </w:rPr>
        <w:t>socioéconomiques</w:t>
      </w:r>
      <w:r w:rsidR="00600456">
        <w:rPr>
          <w:lang w:val="fr-BE"/>
        </w:rPr>
        <w:t xml:space="preserve"> des individus a un rôle déterminant à jouer</w:t>
      </w:r>
      <w:r w:rsidR="004054B7" w:rsidRPr="00905F92">
        <w:rPr>
          <w:lang w:val="fr-BE"/>
        </w:rPr>
        <w:t xml:space="preserve"> dans les parcours scolaires</w:t>
      </w:r>
      <w:r w:rsidR="00600456">
        <w:rPr>
          <w:lang w:val="fr-BE"/>
        </w:rPr>
        <w:t>. O</w:t>
      </w:r>
      <w:r w:rsidR="004054B7" w:rsidRPr="00905F92">
        <w:rPr>
          <w:lang w:val="fr-BE"/>
        </w:rPr>
        <w:t xml:space="preserve">n peut donc avancer l’hypothèse selon laquelle la population qui fréquente les ETA est, elle aussi, </w:t>
      </w:r>
      <w:r w:rsidR="004054B7">
        <w:rPr>
          <w:lang w:val="fr-BE"/>
        </w:rPr>
        <w:t>socioéconomiquement profilée</w:t>
      </w:r>
      <w:r w:rsidR="00600456">
        <w:rPr>
          <w:lang w:val="fr-BE"/>
        </w:rPr>
        <w:t xml:space="preserve"> (FEBRAP, 2016).</w:t>
      </w:r>
    </w:p>
    <w:p w14:paraId="2EA32E45" w14:textId="0F98C9B5" w:rsidR="008D45F7" w:rsidRPr="007D7A42" w:rsidRDefault="00E33525" w:rsidP="00270893">
      <w:pPr>
        <w:spacing w:line="276" w:lineRule="auto"/>
        <w:jc w:val="both"/>
        <w:rPr>
          <w:lang w:val="fr-BE"/>
        </w:rPr>
      </w:pPr>
      <w:r w:rsidRPr="007D7A42">
        <w:rPr>
          <w:lang w:val="fr-BE"/>
        </w:rPr>
        <w:t xml:space="preserve">Mais pour les femmes qui pourraient et auraient envie de prétendre à un métier dans ce type d’entreprise, les </w:t>
      </w:r>
      <w:r w:rsidR="008D45F7" w:rsidRPr="007D7A42">
        <w:rPr>
          <w:lang w:val="fr-BE"/>
        </w:rPr>
        <w:t xml:space="preserve">pièges </w:t>
      </w:r>
      <w:r w:rsidRPr="007D7A42">
        <w:rPr>
          <w:lang w:val="fr-BE"/>
        </w:rPr>
        <w:t xml:space="preserve">cités </w:t>
      </w:r>
      <w:r w:rsidR="008D45F7" w:rsidRPr="007D7A42">
        <w:rPr>
          <w:lang w:val="fr-BE"/>
        </w:rPr>
        <w:t xml:space="preserve">peuvent </w:t>
      </w:r>
      <w:r w:rsidR="00877144" w:rsidRPr="007D7A42">
        <w:rPr>
          <w:lang w:val="fr-BE"/>
        </w:rPr>
        <w:t>mener à de l’autocensure dans le choix professionnel et même dans le fait de décider de s’inscrire comme candidate dans une ETA.</w:t>
      </w:r>
      <w:r w:rsidR="008D45F7" w:rsidRPr="007D7A42">
        <w:rPr>
          <w:lang w:val="fr-BE"/>
        </w:rPr>
        <w:t xml:space="preserve"> Toujours d’</w:t>
      </w:r>
      <w:r w:rsidR="002B0B2D" w:rsidRPr="007D7A42">
        <w:rPr>
          <w:lang w:val="fr-BE"/>
        </w:rPr>
        <w:t>actualité,</w:t>
      </w:r>
      <w:r w:rsidR="008D45F7" w:rsidRPr="007D7A42">
        <w:rPr>
          <w:lang w:val="fr-BE"/>
        </w:rPr>
        <w:t xml:space="preserve"> ils</w:t>
      </w:r>
      <w:r w:rsidR="003931E7" w:rsidRPr="007D7A42">
        <w:rPr>
          <w:lang w:val="fr-BE"/>
        </w:rPr>
        <w:t xml:space="preserve"> ne sont, pour la plupart, </w:t>
      </w:r>
      <w:r w:rsidR="002B0B2D" w:rsidRPr="007D7A42">
        <w:rPr>
          <w:lang w:val="fr-BE"/>
        </w:rPr>
        <w:t xml:space="preserve">que le reflet des mentalités et de la société validiste et patriarcale. </w:t>
      </w:r>
    </w:p>
    <w:p w14:paraId="4FBBCC94" w14:textId="77777777" w:rsidR="00711836" w:rsidRPr="007D7A42" w:rsidRDefault="00711836" w:rsidP="00270893">
      <w:pPr>
        <w:spacing w:line="276" w:lineRule="auto"/>
        <w:jc w:val="both"/>
        <w:rPr>
          <w:lang w:val="fr-BE"/>
        </w:rPr>
      </w:pPr>
      <w:r w:rsidRPr="007D7A42">
        <w:rPr>
          <w:lang w:val="fr-BE"/>
        </w:rPr>
        <w:t xml:space="preserve">Enfin, nous pouvons ajouter que cette différence entre le nombre de femmes et d’hommes est historique. Gaëtane Convent explique : </w:t>
      </w:r>
    </w:p>
    <w:p w14:paraId="590002A4" w14:textId="3AD38BF7" w:rsidR="00711836" w:rsidRPr="007D7A42" w:rsidRDefault="00711836" w:rsidP="00270893">
      <w:pPr>
        <w:spacing w:line="276" w:lineRule="auto"/>
        <w:ind w:left="708" w:right="804" w:firstLine="708"/>
        <w:jc w:val="both"/>
        <w:rPr>
          <w:lang w:val="fr-BE"/>
        </w:rPr>
      </w:pPr>
      <w:r w:rsidRPr="007D7A42">
        <w:rPr>
          <w:lang w:val="fr-BE"/>
        </w:rPr>
        <w:t>«</w:t>
      </w:r>
      <w:r w:rsidR="00DC6EE3">
        <w:rPr>
          <w:lang w:val="fr-BE"/>
        </w:rPr>
        <w:t> </w:t>
      </w:r>
      <w:r w:rsidRPr="007D7A42">
        <w:rPr>
          <w:lang w:val="fr-BE"/>
        </w:rPr>
        <w:t>à l’époque des ateliers protégés, la femme ne travaillait jamais. Donc les premiers ateliers protégés ont été créés avec des métiers d’homme, de l’époque, qu’ils maintiennent</w:t>
      </w:r>
      <w:r w:rsidR="00BE64A7">
        <w:rPr>
          <w:lang w:val="fr-BE"/>
        </w:rPr>
        <w:t xml:space="preserve"> encore maintenant dans les ETA. </w:t>
      </w:r>
      <w:r w:rsidRPr="007D7A42">
        <w:rPr>
          <w:lang w:val="fr-BE"/>
        </w:rPr>
        <w:t>Donc (…) déjà à l’époque, il n’y avait que des hommes dans les ETA. Or, il n’y avait pas d’activité réellement rémunératrice. Et socialement, la fille allait s’occuper du ménage dans la famille et restait en famille. Le garçon pouvait aller en atelier protégé de la journée</w:t>
      </w:r>
      <w:r w:rsidR="00DC6EE3">
        <w:rPr>
          <w:lang w:val="fr-BE"/>
        </w:rPr>
        <w:t> </w:t>
      </w:r>
      <w:r w:rsidRPr="007D7A42">
        <w:rPr>
          <w:lang w:val="fr-BE"/>
        </w:rPr>
        <w:t xml:space="preserve">». </w:t>
      </w:r>
    </w:p>
    <w:p w14:paraId="620FE8D6" w14:textId="1A06A471" w:rsidR="005D14FD" w:rsidRPr="007D7A42" w:rsidRDefault="00711836" w:rsidP="00270893">
      <w:pPr>
        <w:spacing w:line="276" w:lineRule="auto"/>
        <w:jc w:val="both"/>
        <w:rPr>
          <w:lang w:val="fr-BE"/>
        </w:rPr>
      </w:pPr>
      <w:r w:rsidRPr="007D7A42">
        <w:rPr>
          <w:lang w:val="fr-BE"/>
        </w:rPr>
        <w:t>La FEBRAP (2016) indique également dans ce sens que cette caractéristique est historique, car les activités à l’époque étaient plus «</w:t>
      </w:r>
      <w:r w:rsidR="00DC6EE3">
        <w:rPr>
          <w:lang w:val="fr-BE"/>
        </w:rPr>
        <w:t> </w:t>
      </w:r>
      <w:r w:rsidRPr="007D7A42">
        <w:rPr>
          <w:lang w:val="fr-BE"/>
        </w:rPr>
        <w:t>physiques</w:t>
      </w:r>
      <w:r w:rsidR="00DC6EE3">
        <w:rPr>
          <w:lang w:val="fr-BE"/>
        </w:rPr>
        <w:t> </w:t>
      </w:r>
      <w:r w:rsidRPr="007D7A42">
        <w:rPr>
          <w:lang w:val="fr-BE"/>
        </w:rPr>
        <w:t>» dans la majorité des ETA.</w:t>
      </w:r>
    </w:p>
    <w:p w14:paraId="37CA920E" w14:textId="39A1ECE2" w:rsidR="00BA2FFE" w:rsidRPr="007D7A42" w:rsidRDefault="00825462" w:rsidP="002177C6">
      <w:pPr>
        <w:pStyle w:val="Titre3"/>
        <w:numPr>
          <w:ilvl w:val="2"/>
          <w:numId w:val="33"/>
        </w:numPr>
        <w:spacing w:after="240" w:line="276" w:lineRule="auto"/>
        <w:jc w:val="both"/>
        <w:rPr>
          <w:lang w:val="fr-BE"/>
        </w:rPr>
      </w:pPr>
      <w:bookmarkStart w:id="38" w:name="_Toc88217810"/>
      <w:bookmarkStart w:id="39" w:name="_Toc95122508"/>
      <w:r>
        <w:rPr>
          <w:lang w:val="fr-BE"/>
        </w:rPr>
        <w:t>Quelles</w:t>
      </w:r>
      <w:r w:rsidR="00BA2FFE" w:rsidRPr="007D7A42">
        <w:rPr>
          <w:lang w:val="fr-BE"/>
        </w:rPr>
        <w:t xml:space="preserve"> conséquences pour les femmes et les hommes en situation de handicap</w:t>
      </w:r>
      <w:bookmarkEnd w:id="38"/>
      <w:r w:rsidR="00DC6EE3">
        <w:rPr>
          <w:lang w:val="fr-BE"/>
        </w:rPr>
        <w:t> </w:t>
      </w:r>
      <w:r>
        <w:rPr>
          <w:lang w:val="fr-BE"/>
        </w:rPr>
        <w:t>?</w:t>
      </w:r>
      <w:bookmarkEnd w:id="39"/>
    </w:p>
    <w:p w14:paraId="7151E5C5" w14:textId="5C59B3C9" w:rsidR="00BA2FFE" w:rsidRPr="007D7A42" w:rsidRDefault="00BA2FFE" w:rsidP="00270893">
      <w:pPr>
        <w:spacing w:line="276" w:lineRule="auto"/>
        <w:jc w:val="both"/>
        <w:rPr>
          <w:lang w:val="fr-BE"/>
        </w:rPr>
      </w:pPr>
      <w:r w:rsidRPr="007D7A42">
        <w:rPr>
          <w:lang w:val="fr-BE"/>
        </w:rPr>
        <w:t>Les conséquences des interactions entre le «</w:t>
      </w:r>
      <w:r w:rsidR="00DC6EE3">
        <w:rPr>
          <w:lang w:val="fr-BE"/>
        </w:rPr>
        <w:t> </w:t>
      </w:r>
      <w:r w:rsidRPr="007D7A42">
        <w:rPr>
          <w:lang w:val="fr-BE"/>
        </w:rPr>
        <w:t>genre</w:t>
      </w:r>
      <w:r w:rsidR="00DC6EE3">
        <w:rPr>
          <w:lang w:val="fr-BE"/>
        </w:rPr>
        <w:t> </w:t>
      </w:r>
      <w:r w:rsidRPr="007D7A42">
        <w:rPr>
          <w:lang w:val="fr-BE"/>
        </w:rPr>
        <w:t>» et le «</w:t>
      </w:r>
      <w:r w:rsidR="00DC6EE3">
        <w:rPr>
          <w:lang w:val="fr-BE"/>
        </w:rPr>
        <w:t> </w:t>
      </w:r>
      <w:r w:rsidRPr="007D7A42">
        <w:rPr>
          <w:lang w:val="fr-BE"/>
        </w:rPr>
        <w:t>handicap</w:t>
      </w:r>
      <w:r w:rsidR="00DC6EE3">
        <w:rPr>
          <w:lang w:val="fr-BE"/>
        </w:rPr>
        <w:t> </w:t>
      </w:r>
      <w:r w:rsidRPr="007D7A42">
        <w:rPr>
          <w:lang w:val="fr-BE"/>
        </w:rPr>
        <w:t xml:space="preserve">» sont nombreuses sur la vie des femmes et des hommes, et notamment sur la manière dont le monde extérieur les appréhende. </w:t>
      </w:r>
    </w:p>
    <w:p w14:paraId="3D4C7C60" w14:textId="456EDFC5" w:rsidR="005D25ED" w:rsidRPr="007D7A42" w:rsidRDefault="00BA2FFE" w:rsidP="00270893">
      <w:pPr>
        <w:spacing w:line="276" w:lineRule="auto"/>
        <w:jc w:val="both"/>
        <w:rPr>
          <w:lang w:val="fr-BE"/>
        </w:rPr>
      </w:pPr>
      <w:r w:rsidRPr="007D7A42">
        <w:rPr>
          <w:lang w:val="fr-BE"/>
        </w:rPr>
        <w:t xml:space="preserve">Ainsi, un nombre important de femmes en situation de handicap sont régulièrement </w:t>
      </w:r>
      <w:r w:rsidRPr="00750E9A">
        <w:rPr>
          <w:b/>
          <w:lang w:val="fr-BE"/>
        </w:rPr>
        <w:t>infantilisées</w:t>
      </w:r>
      <w:r w:rsidRPr="007D7A42">
        <w:rPr>
          <w:lang w:val="fr-BE"/>
        </w:rPr>
        <w:t xml:space="preserve"> et </w:t>
      </w:r>
      <w:r w:rsidRPr="00750E9A">
        <w:rPr>
          <w:b/>
          <w:lang w:val="fr-BE"/>
        </w:rPr>
        <w:t>infériorisées</w:t>
      </w:r>
      <w:r w:rsidRPr="007D7A42">
        <w:rPr>
          <w:lang w:val="fr-BE"/>
        </w:rPr>
        <w:t xml:space="preserve"> par une société validiste et sexiste. Il arrive également que les familles elles-mêmes les </w:t>
      </w:r>
      <w:r w:rsidRPr="007D7A42">
        <w:rPr>
          <w:lang w:val="fr-BE"/>
        </w:rPr>
        <w:lastRenderedPageBreak/>
        <w:t>préfèrent «</w:t>
      </w:r>
      <w:r w:rsidR="00DC6EE3">
        <w:rPr>
          <w:lang w:val="fr-BE"/>
        </w:rPr>
        <w:t> </w:t>
      </w:r>
      <w:r w:rsidRPr="007D7A42">
        <w:rPr>
          <w:lang w:val="fr-BE"/>
        </w:rPr>
        <w:t>à la maison</w:t>
      </w:r>
      <w:r w:rsidR="00DC6EE3">
        <w:rPr>
          <w:lang w:val="fr-BE"/>
        </w:rPr>
        <w:t> </w:t>
      </w:r>
      <w:r w:rsidRPr="007D7A42">
        <w:rPr>
          <w:lang w:val="fr-BE"/>
        </w:rPr>
        <w:t>». D’autres personnes montrent des attitudes sensées être «</w:t>
      </w:r>
      <w:r w:rsidR="00DC6EE3">
        <w:rPr>
          <w:lang w:val="fr-BE"/>
        </w:rPr>
        <w:t> </w:t>
      </w:r>
      <w:r w:rsidRPr="007D7A42">
        <w:rPr>
          <w:lang w:val="fr-BE"/>
        </w:rPr>
        <w:t>bienveillantes</w:t>
      </w:r>
      <w:r w:rsidR="00DC6EE3">
        <w:rPr>
          <w:lang w:val="fr-BE"/>
        </w:rPr>
        <w:t> </w:t>
      </w:r>
      <w:r w:rsidRPr="007D7A42">
        <w:rPr>
          <w:lang w:val="fr-BE"/>
        </w:rPr>
        <w:t>» quand elles s’adressent aux femmes en situation de handicap, pourtant, ces attitudes sont tout aussi validistes : «</w:t>
      </w:r>
      <w:r w:rsidR="00DC6EE3">
        <w:rPr>
          <w:lang w:val="fr-BE"/>
        </w:rPr>
        <w:t> </w:t>
      </w:r>
      <w:r w:rsidRPr="007D7A42">
        <w:rPr>
          <w:lang w:val="fr-BE"/>
        </w:rPr>
        <w:t>il ne vaut mieux pas que tu travailles</w:t>
      </w:r>
      <w:r w:rsidR="00DC6EE3">
        <w:rPr>
          <w:lang w:val="fr-BE"/>
        </w:rPr>
        <w:t> </w:t>
      </w:r>
      <w:r w:rsidRPr="007D7A42">
        <w:rPr>
          <w:lang w:val="fr-BE"/>
        </w:rPr>
        <w:t>», «</w:t>
      </w:r>
      <w:r w:rsidR="00DC6EE3">
        <w:rPr>
          <w:lang w:val="fr-BE"/>
        </w:rPr>
        <w:t> </w:t>
      </w:r>
      <w:r w:rsidRPr="007D7A42">
        <w:rPr>
          <w:lang w:val="fr-BE"/>
        </w:rPr>
        <w:t>c’est trop dangereux pour toi</w:t>
      </w:r>
      <w:r w:rsidR="003D3E9C" w:rsidRPr="007D7A42">
        <w:rPr>
          <w:lang w:val="fr-BE"/>
        </w:rPr>
        <w:t>, on doit te protéger</w:t>
      </w:r>
      <w:r w:rsidR="00DC6EE3">
        <w:rPr>
          <w:lang w:val="fr-BE"/>
        </w:rPr>
        <w:t> </w:t>
      </w:r>
      <w:r w:rsidRPr="007D7A42">
        <w:rPr>
          <w:lang w:val="fr-BE"/>
        </w:rPr>
        <w:t>», «</w:t>
      </w:r>
      <w:r w:rsidR="00DC6EE3">
        <w:rPr>
          <w:lang w:val="fr-BE"/>
        </w:rPr>
        <w:t> </w:t>
      </w:r>
      <w:r w:rsidRPr="007D7A42">
        <w:rPr>
          <w:lang w:val="fr-BE"/>
        </w:rPr>
        <w:t>tu dois déjà t’occuper</w:t>
      </w:r>
      <w:r w:rsidR="003D3E9C" w:rsidRPr="007D7A42">
        <w:rPr>
          <w:lang w:val="fr-BE"/>
        </w:rPr>
        <w:t xml:space="preserve"> de ta maison/de tes parents, ta situation est bien comme ça</w:t>
      </w:r>
      <w:r w:rsidR="00DC6EE3">
        <w:rPr>
          <w:lang w:val="fr-BE"/>
        </w:rPr>
        <w:t> </w:t>
      </w:r>
      <w:r w:rsidR="003D3E9C" w:rsidRPr="007D7A42">
        <w:rPr>
          <w:lang w:val="fr-BE"/>
        </w:rPr>
        <w:t>»…</w:t>
      </w:r>
      <w:r w:rsidR="005D25ED" w:rsidRPr="007D7A42">
        <w:rPr>
          <w:lang w:val="fr-BE"/>
        </w:rPr>
        <w:t xml:space="preserve"> Pour les garçons et les hommes, il semble important de développer leur autonomie pour qu’ils puissent se prendre en charge.</w:t>
      </w:r>
    </w:p>
    <w:p w14:paraId="6DE8A9BB" w14:textId="26C87020" w:rsidR="003D3E9C" w:rsidRPr="007D7A42" w:rsidRDefault="00711836" w:rsidP="00270893">
      <w:pPr>
        <w:spacing w:line="276" w:lineRule="auto"/>
        <w:jc w:val="both"/>
        <w:rPr>
          <w:lang w:val="fr-BE"/>
        </w:rPr>
      </w:pPr>
      <w:r w:rsidRPr="007D7A42">
        <w:rPr>
          <w:lang w:val="fr-BE"/>
        </w:rPr>
        <w:t>Tous ces</w:t>
      </w:r>
      <w:r w:rsidR="00BA2FFE" w:rsidRPr="007D7A42">
        <w:rPr>
          <w:lang w:val="fr-BE"/>
        </w:rPr>
        <w:t xml:space="preserve"> stéréotypes</w:t>
      </w:r>
      <w:r w:rsidRPr="007D7A42">
        <w:rPr>
          <w:lang w:val="fr-BE"/>
        </w:rPr>
        <w:t xml:space="preserve"> </w:t>
      </w:r>
      <w:r w:rsidR="00BA2FFE" w:rsidRPr="007D7A42">
        <w:rPr>
          <w:lang w:val="fr-BE"/>
        </w:rPr>
        <w:t>non conscients isolent les personnes en situation de handicap</w:t>
      </w:r>
      <w:r w:rsidR="003D3E9C" w:rsidRPr="007D7A42">
        <w:rPr>
          <w:lang w:val="fr-BE"/>
        </w:rPr>
        <w:t xml:space="preserve"> </w:t>
      </w:r>
      <w:r w:rsidR="00BA2FFE" w:rsidRPr="007D7A42">
        <w:rPr>
          <w:lang w:val="fr-BE"/>
        </w:rPr>
        <w:t xml:space="preserve">et d’autant plus les femmes. Elles sont beaucoup plus </w:t>
      </w:r>
      <w:r w:rsidR="003D3E9C" w:rsidRPr="007D7A42">
        <w:rPr>
          <w:lang w:val="fr-BE"/>
        </w:rPr>
        <w:t xml:space="preserve">susceptibles de subir des </w:t>
      </w:r>
      <w:r w:rsidR="003D3E9C" w:rsidRPr="00750E9A">
        <w:rPr>
          <w:b/>
          <w:lang w:val="fr-BE"/>
        </w:rPr>
        <w:t>discriminations</w:t>
      </w:r>
      <w:r w:rsidR="003D3E9C" w:rsidRPr="007D7A42">
        <w:rPr>
          <w:lang w:val="fr-BE"/>
        </w:rPr>
        <w:t>, des vio</w:t>
      </w:r>
      <w:r w:rsidR="00BA2FFE" w:rsidRPr="007D7A42">
        <w:rPr>
          <w:lang w:val="fr-BE"/>
        </w:rPr>
        <w:t>lences</w:t>
      </w:r>
      <w:r w:rsidR="003D3E9C" w:rsidRPr="007D7A42">
        <w:rPr>
          <w:lang w:val="fr-BE"/>
        </w:rPr>
        <w:t xml:space="preserve"> invisibles et des injonctions sous prétexte qu’elles ne savent pas décider par elles-mêmes et qu’elles sont plus vulnérables. </w:t>
      </w:r>
    </w:p>
    <w:p w14:paraId="11C44BD2" w14:textId="7D7FFCB7" w:rsidR="00BA2FFE" w:rsidRPr="007D7A42" w:rsidRDefault="003D3E9C" w:rsidP="00270893">
      <w:pPr>
        <w:spacing w:line="276" w:lineRule="auto"/>
        <w:jc w:val="both"/>
        <w:rPr>
          <w:lang w:val="fr-BE"/>
        </w:rPr>
      </w:pPr>
      <w:r w:rsidRPr="007D7A42">
        <w:rPr>
          <w:lang w:val="fr-BE"/>
        </w:rPr>
        <w:t>Parfois même, certaines femmes ne se rendent même pas compte de tout ce qui leur est imposé, étant donné qu’elles ont été socialisées ai</w:t>
      </w:r>
      <w:r w:rsidR="00711836" w:rsidRPr="007D7A42">
        <w:rPr>
          <w:lang w:val="fr-BE"/>
        </w:rPr>
        <w:t>nsi depuis qu’elles sont enfant</w:t>
      </w:r>
      <w:r w:rsidR="00306B8E">
        <w:rPr>
          <w:lang w:val="fr-BE"/>
        </w:rPr>
        <w:t>s</w:t>
      </w:r>
      <w:r w:rsidRPr="007D7A42">
        <w:rPr>
          <w:lang w:val="fr-BE"/>
        </w:rPr>
        <w:t> : elles n’ont jamais connu d’autres choses, n’ont jamais appris à mettre des limites et vivent dans une espèce d’infériorité «</w:t>
      </w:r>
      <w:r w:rsidR="00DC6EE3">
        <w:rPr>
          <w:lang w:val="fr-BE"/>
        </w:rPr>
        <w:t> </w:t>
      </w:r>
      <w:r w:rsidRPr="007D7A42">
        <w:rPr>
          <w:lang w:val="fr-BE"/>
        </w:rPr>
        <w:t>féminine</w:t>
      </w:r>
      <w:r w:rsidR="00DC6EE3">
        <w:rPr>
          <w:lang w:val="fr-BE"/>
        </w:rPr>
        <w:t> </w:t>
      </w:r>
      <w:r w:rsidRPr="007D7A42">
        <w:rPr>
          <w:lang w:val="fr-BE"/>
        </w:rPr>
        <w:t xml:space="preserve">» du fait de leur sexe, de leur dépendance, de leur impuissance. </w:t>
      </w:r>
    </w:p>
    <w:p w14:paraId="706FB5CC" w14:textId="542F1908" w:rsidR="00711836" w:rsidRPr="007D7A42" w:rsidRDefault="00BA2FFE" w:rsidP="00270893">
      <w:pPr>
        <w:spacing w:line="276" w:lineRule="auto"/>
        <w:jc w:val="both"/>
        <w:rPr>
          <w:lang w:val="fr-BE"/>
        </w:rPr>
      </w:pPr>
      <w:proofErr w:type="spellStart"/>
      <w:r w:rsidRPr="007D7A42">
        <w:rPr>
          <w:lang w:val="fr-BE"/>
        </w:rPr>
        <w:t>Gitte</w:t>
      </w:r>
      <w:proofErr w:type="spellEnd"/>
      <w:r w:rsidRPr="007D7A42">
        <w:rPr>
          <w:lang w:val="fr-BE"/>
        </w:rPr>
        <w:t xml:space="preserve"> </w:t>
      </w:r>
      <w:proofErr w:type="spellStart"/>
      <w:r w:rsidRPr="007D7A42">
        <w:rPr>
          <w:lang w:val="fr-BE"/>
        </w:rPr>
        <w:t>Beaupain</w:t>
      </w:r>
      <w:proofErr w:type="spellEnd"/>
      <w:r w:rsidRPr="007D7A42">
        <w:rPr>
          <w:lang w:val="fr-BE"/>
        </w:rPr>
        <w:t xml:space="preserve"> et Charlotte </w:t>
      </w:r>
      <w:proofErr w:type="spellStart"/>
      <w:r w:rsidRPr="007D7A42">
        <w:rPr>
          <w:lang w:val="fr-BE"/>
        </w:rPr>
        <w:t>Belleflamme</w:t>
      </w:r>
      <w:proofErr w:type="spellEnd"/>
      <w:r w:rsidRPr="007D7A42">
        <w:rPr>
          <w:lang w:val="fr-BE"/>
        </w:rPr>
        <w:t xml:space="preserve"> (2011) donnent </w:t>
      </w:r>
      <w:r w:rsidR="003D3E9C" w:rsidRPr="007D7A42">
        <w:rPr>
          <w:lang w:val="fr-BE"/>
        </w:rPr>
        <w:t>également</w:t>
      </w:r>
      <w:r w:rsidRPr="007D7A42">
        <w:rPr>
          <w:lang w:val="fr-BE"/>
        </w:rPr>
        <w:t xml:space="preserve"> </w:t>
      </w:r>
      <w:r w:rsidR="00711836" w:rsidRPr="007D7A42">
        <w:rPr>
          <w:lang w:val="fr-BE"/>
        </w:rPr>
        <w:t>quelques</w:t>
      </w:r>
      <w:r w:rsidRPr="007D7A42">
        <w:rPr>
          <w:lang w:val="fr-BE"/>
        </w:rPr>
        <w:t xml:space="preserve"> exemples de conséquences de l’interaction «</w:t>
      </w:r>
      <w:r w:rsidR="00DC6EE3">
        <w:rPr>
          <w:lang w:val="fr-BE"/>
        </w:rPr>
        <w:t> </w:t>
      </w:r>
      <w:r w:rsidRPr="007D7A42">
        <w:rPr>
          <w:lang w:val="fr-BE"/>
        </w:rPr>
        <w:t>genre</w:t>
      </w:r>
      <w:r w:rsidR="00DC6EE3">
        <w:rPr>
          <w:lang w:val="fr-BE"/>
        </w:rPr>
        <w:t> </w:t>
      </w:r>
      <w:r w:rsidRPr="007D7A42">
        <w:rPr>
          <w:lang w:val="fr-BE"/>
        </w:rPr>
        <w:t>» et «</w:t>
      </w:r>
      <w:r w:rsidR="00DC6EE3">
        <w:rPr>
          <w:lang w:val="fr-BE"/>
        </w:rPr>
        <w:t> </w:t>
      </w:r>
      <w:r w:rsidRPr="007D7A42">
        <w:rPr>
          <w:lang w:val="fr-BE"/>
        </w:rPr>
        <w:t>handicap</w:t>
      </w:r>
      <w:r w:rsidR="00DC6EE3">
        <w:rPr>
          <w:lang w:val="fr-BE"/>
        </w:rPr>
        <w:t> </w:t>
      </w:r>
      <w:r w:rsidRPr="007D7A42">
        <w:rPr>
          <w:lang w:val="fr-BE"/>
        </w:rPr>
        <w:t xml:space="preserve">» </w:t>
      </w:r>
      <w:r w:rsidR="00711836" w:rsidRPr="007D7A42">
        <w:rPr>
          <w:lang w:val="fr-BE"/>
        </w:rPr>
        <w:t>dans le domaine</w:t>
      </w:r>
      <w:r w:rsidR="009C0F6C" w:rsidRPr="007D7A42">
        <w:rPr>
          <w:lang w:val="fr-BE"/>
        </w:rPr>
        <w:t xml:space="preserve"> de l’emploi. Elles citent plusieurs recherches </w:t>
      </w:r>
      <w:r w:rsidR="00711836" w:rsidRPr="007D7A42">
        <w:rPr>
          <w:lang w:val="fr-BE"/>
        </w:rPr>
        <w:t>ayant</w:t>
      </w:r>
      <w:r w:rsidR="009C0F6C" w:rsidRPr="007D7A42">
        <w:rPr>
          <w:lang w:val="fr-BE"/>
        </w:rPr>
        <w:t xml:space="preserve"> démontré que les stéréotypes de genre avaient un impact direct sur les priorités et sur le choix des méthodes d’accompagnement dans les ETA. </w:t>
      </w:r>
    </w:p>
    <w:p w14:paraId="329D6585" w14:textId="649C6FDA" w:rsidR="009C0F6C" w:rsidRPr="007D7A42" w:rsidRDefault="009C0F6C" w:rsidP="00270893">
      <w:pPr>
        <w:spacing w:line="276" w:lineRule="auto"/>
        <w:jc w:val="both"/>
        <w:rPr>
          <w:lang w:val="fr-BE"/>
        </w:rPr>
      </w:pPr>
      <w:r w:rsidRPr="007D7A42">
        <w:rPr>
          <w:lang w:val="fr-BE"/>
        </w:rPr>
        <w:t>Dans la pensée populaire, la «</w:t>
      </w:r>
      <w:r w:rsidR="00DC6EE3">
        <w:rPr>
          <w:lang w:val="fr-BE"/>
        </w:rPr>
        <w:t> </w:t>
      </w:r>
      <w:r w:rsidRPr="007D7A42">
        <w:rPr>
          <w:lang w:val="fr-BE"/>
        </w:rPr>
        <w:t>masculinité</w:t>
      </w:r>
      <w:r w:rsidR="00DC6EE3">
        <w:rPr>
          <w:lang w:val="fr-BE"/>
        </w:rPr>
        <w:t> </w:t>
      </w:r>
      <w:r w:rsidRPr="007D7A42">
        <w:rPr>
          <w:lang w:val="fr-BE"/>
        </w:rPr>
        <w:t xml:space="preserve">» est liée un rôle d’homme qui est chef de famille : </w:t>
      </w:r>
    </w:p>
    <w:p w14:paraId="5B4C7BED" w14:textId="61A0D277" w:rsidR="00B444A2" w:rsidRPr="007D7A42" w:rsidRDefault="009C0F6C" w:rsidP="00270893">
      <w:pPr>
        <w:spacing w:line="276" w:lineRule="auto"/>
        <w:ind w:left="708" w:right="804" w:firstLine="708"/>
        <w:jc w:val="both"/>
        <w:rPr>
          <w:lang w:val="fr-BE"/>
        </w:rPr>
      </w:pPr>
      <w:r w:rsidRPr="007D7A42">
        <w:rPr>
          <w:lang w:val="fr-BE"/>
        </w:rPr>
        <w:t>«</w:t>
      </w:r>
      <w:r w:rsidR="00DC6EE3">
        <w:rPr>
          <w:lang w:val="fr-BE"/>
        </w:rPr>
        <w:t> </w:t>
      </w:r>
      <w:r w:rsidRPr="007D7A42">
        <w:rPr>
          <w:lang w:val="fr-BE"/>
        </w:rPr>
        <w:t>i</w:t>
      </w:r>
      <w:r w:rsidR="00B444A2" w:rsidRPr="007D7A42">
        <w:rPr>
          <w:lang w:val="fr-BE"/>
        </w:rPr>
        <w:t>l s’avère que de nombreuses actions de réhabilitation et d’insertion de la personne dite handicapée sont influencées par ce concept. Souvent, les jeunes garçons et hommes avec un handicap sont accompagnés pour qu’ils puissent au mieux remplir ce rôle, l’accent est souvent mis sur l’acquisition de compétences pour la mise à l’emploi et une autonomisation maximale. On tente de créer un maximum d’opportunités pour la mise à l’emploi</w:t>
      </w:r>
      <w:r w:rsidR="00DC6EE3">
        <w:rPr>
          <w:lang w:val="fr-BE"/>
        </w:rPr>
        <w:t> </w:t>
      </w:r>
      <w:r w:rsidRPr="007D7A42">
        <w:rPr>
          <w:lang w:val="fr-BE"/>
        </w:rPr>
        <w:t>» (2011 : 34)</w:t>
      </w:r>
      <w:r w:rsidR="00B444A2" w:rsidRPr="007D7A42">
        <w:rPr>
          <w:lang w:val="fr-BE"/>
        </w:rPr>
        <w:t>.</w:t>
      </w:r>
    </w:p>
    <w:p w14:paraId="5BB1ED19" w14:textId="7A9D401C" w:rsidR="00864914" w:rsidRPr="007D7A42" w:rsidRDefault="005D25ED" w:rsidP="00270893">
      <w:pPr>
        <w:spacing w:line="276" w:lineRule="auto"/>
        <w:jc w:val="both"/>
        <w:rPr>
          <w:lang w:val="fr-BE"/>
        </w:rPr>
      </w:pPr>
      <w:r w:rsidRPr="007D7A42">
        <w:rPr>
          <w:lang w:val="fr-BE"/>
        </w:rPr>
        <w:t>De ce fait, ce sont tant les hommes que les femmes qui sont enfermés dans des stéréotypes de genre. L’important serait donc de tenir compte des besoins de chaque personne dans son individualité afin de lui permettre une inclusion et un épanouissement réels.</w:t>
      </w:r>
    </w:p>
    <w:p w14:paraId="53E1CACC" w14:textId="51215CCB" w:rsidR="009C0F6C" w:rsidRPr="007D7A42" w:rsidRDefault="009C0F6C" w:rsidP="002177C6">
      <w:pPr>
        <w:pStyle w:val="Titre3"/>
        <w:numPr>
          <w:ilvl w:val="2"/>
          <w:numId w:val="33"/>
        </w:numPr>
        <w:spacing w:after="240" w:line="276" w:lineRule="auto"/>
        <w:jc w:val="both"/>
        <w:rPr>
          <w:lang w:val="fr-BE"/>
        </w:rPr>
      </w:pPr>
      <w:bookmarkStart w:id="40" w:name="_Toc88217811"/>
      <w:bookmarkStart w:id="41" w:name="_Toc95122509"/>
      <w:r w:rsidRPr="007D7A42">
        <w:rPr>
          <w:lang w:val="fr-BE"/>
        </w:rPr>
        <w:t>Une question encore loin d’être résolue</w:t>
      </w:r>
      <w:bookmarkEnd w:id="40"/>
      <w:bookmarkEnd w:id="41"/>
      <w:r w:rsidRPr="007D7A42">
        <w:rPr>
          <w:lang w:val="fr-BE"/>
        </w:rPr>
        <w:t xml:space="preserve"> </w:t>
      </w:r>
    </w:p>
    <w:p w14:paraId="182DD179" w14:textId="69E131FC" w:rsidR="00F70E33" w:rsidRPr="007D7A42" w:rsidRDefault="009C0F6C" w:rsidP="00270893">
      <w:pPr>
        <w:spacing w:line="276" w:lineRule="auto"/>
        <w:jc w:val="both"/>
        <w:rPr>
          <w:lang w:val="fr-BE"/>
        </w:rPr>
      </w:pPr>
      <w:r w:rsidRPr="007D7A42">
        <w:rPr>
          <w:lang w:val="fr-BE"/>
        </w:rPr>
        <w:t xml:space="preserve">L’enquête de </w:t>
      </w:r>
      <w:proofErr w:type="spellStart"/>
      <w:r w:rsidRPr="007D7A42">
        <w:rPr>
          <w:lang w:val="fr-BE"/>
        </w:rPr>
        <w:t>Gitte</w:t>
      </w:r>
      <w:proofErr w:type="spellEnd"/>
      <w:r w:rsidRPr="007D7A42">
        <w:rPr>
          <w:lang w:val="fr-BE"/>
        </w:rPr>
        <w:t xml:space="preserve"> </w:t>
      </w:r>
      <w:proofErr w:type="spellStart"/>
      <w:r w:rsidRPr="007D7A42">
        <w:rPr>
          <w:lang w:val="fr-BE"/>
        </w:rPr>
        <w:t>Beaupain</w:t>
      </w:r>
      <w:proofErr w:type="spellEnd"/>
      <w:r w:rsidRPr="007D7A42">
        <w:rPr>
          <w:lang w:val="fr-BE"/>
        </w:rPr>
        <w:t xml:space="preserve"> et Charlotte </w:t>
      </w:r>
      <w:proofErr w:type="spellStart"/>
      <w:r w:rsidRPr="007D7A42">
        <w:rPr>
          <w:lang w:val="fr-BE"/>
        </w:rPr>
        <w:t>Belleflamme</w:t>
      </w:r>
      <w:proofErr w:type="spellEnd"/>
      <w:r w:rsidRPr="007D7A42">
        <w:rPr>
          <w:lang w:val="fr-BE"/>
        </w:rPr>
        <w:t xml:space="preserve"> (2011) a finalement montré que </w:t>
      </w:r>
      <w:r w:rsidR="00A1582C" w:rsidRPr="007D7A42">
        <w:rPr>
          <w:lang w:val="fr-BE"/>
        </w:rPr>
        <w:t xml:space="preserve">le personnel encadrant des ETA (dont </w:t>
      </w:r>
      <w:r w:rsidRPr="007D7A42">
        <w:rPr>
          <w:lang w:val="fr-BE"/>
        </w:rPr>
        <w:t>les directeurs</w:t>
      </w:r>
      <w:r w:rsidR="00A1582C" w:rsidRPr="007D7A42">
        <w:rPr>
          <w:lang w:val="fr-BE"/>
        </w:rPr>
        <w:t>) interrogé avait</w:t>
      </w:r>
      <w:r w:rsidRPr="007D7A42">
        <w:rPr>
          <w:lang w:val="fr-BE"/>
        </w:rPr>
        <w:t xml:space="preserve"> une définition du handicap oscillant entre approche médiale et sociale. </w:t>
      </w:r>
      <w:r w:rsidR="00A1582C" w:rsidRPr="007D7A42">
        <w:rPr>
          <w:lang w:val="fr-BE"/>
        </w:rPr>
        <w:t>Les personnes</w:t>
      </w:r>
      <w:r w:rsidRPr="007D7A42">
        <w:rPr>
          <w:lang w:val="fr-BE"/>
        </w:rPr>
        <w:t xml:space="preserve"> qui avaient une approche plutôt médicale</w:t>
      </w:r>
      <w:r w:rsidR="009C0382" w:rsidRPr="007D7A42">
        <w:rPr>
          <w:lang w:val="fr-BE"/>
        </w:rPr>
        <w:t xml:space="preserve"> se basant sur</w:t>
      </w:r>
      <w:r w:rsidRPr="007D7A42">
        <w:rPr>
          <w:lang w:val="fr-BE"/>
        </w:rPr>
        <w:t xml:space="preserve"> des catégories préétablies par l’AV</w:t>
      </w:r>
      <w:r w:rsidR="005D14FD">
        <w:rPr>
          <w:lang w:val="fr-BE"/>
        </w:rPr>
        <w:t>I</w:t>
      </w:r>
      <w:r w:rsidRPr="007D7A42">
        <w:rPr>
          <w:lang w:val="fr-BE"/>
        </w:rPr>
        <w:t xml:space="preserve">Q, l’INAMI, l’enseignement spécial, etc. </w:t>
      </w:r>
      <w:r w:rsidR="009C0382" w:rsidRPr="007D7A42">
        <w:rPr>
          <w:lang w:val="fr-BE"/>
        </w:rPr>
        <w:t>avaient</w:t>
      </w:r>
      <w:r w:rsidRPr="007D7A42">
        <w:rPr>
          <w:lang w:val="fr-BE"/>
        </w:rPr>
        <w:t xml:space="preserve"> plus de </w:t>
      </w:r>
      <w:r w:rsidR="00F70E33" w:rsidRPr="007D7A42">
        <w:rPr>
          <w:lang w:val="fr-BE"/>
        </w:rPr>
        <w:t xml:space="preserve">réticences à mettre en place des pratiques positives pour favoriser l’égalité des genres dans les ETA. Cela </w:t>
      </w:r>
      <w:r w:rsidR="009C0382" w:rsidRPr="007D7A42">
        <w:rPr>
          <w:lang w:val="fr-BE"/>
        </w:rPr>
        <w:t>pourrait</w:t>
      </w:r>
      <w:r w:rsidR="00F70E33" w:rsidRPr="007D7A42">
        <w:rPr>
          <w:lang w:val="fr-BE"/>
        </w:rPr>
        <w:t xml:space="preserve"> notamment s’expliquer par la formation des nouveaux dirigeants engagés</w:t>
      </w:r>
      <w:r w:rsidR="00163591" w:rsidRPr="007D7A42">
        <w:rPr>
          <w:lang w:val="fr-BE"/>
        </w:rPr>
        <w:t xml:space="preserve"> (hommes, pour la plupart)</w:t>
      </w:r>
      <w:r w:rsidR="00F70E33" w:rsidRPr="007D7A42">
        <w:rPr>
          <w:lang w:val="fr-BE"/>
        </w:rPr>
        <w:t>, plus axés sur les aspects économiques, de gestion d’entreprise et peut-être moins portés sur l’aspect social</w:t>
      </w:r>
      <w:r w:rsidR="009C0382" w:rsidRPr="007D7A42">
        <w:rPr>
          <w:lang w:val="fr-BE"/>
        </w:rPr>
        <w:t xml:space="preserve"> (</w:t>
      </w:r>
      <w:proofErr w:type="spellStart"/>
      <w:r w:rsidR="009C0382" w:rsidRPr="007D7A42">
        <w:rPr>
          <w:lang w:val="fr-BE"/>
        </w:rPr>
        <w:t>Detienne</w:t>
      </w:r>
      <w:proofErr w:type="spellEnd"/>
      <w:r w:rsidR="009C0382" w:rsidRPr="007D7A42">
        <w:rPr>
          <w:lang w:val="fr-BE"/>
        </w:rPr>
        <w:t>, 2019)</w:t>
      </w:r>
      <w:r w:rsidR="00F70E33" w:rsidRPr="007D7A42">
        <w:rPr>
          <w:lang w:val="fr-BE"/>
        </w:rPr>
        <w:t xml:space="preserve">. </w:t>
      </w:r>
    </w:p>
    <w:p w14:paraId="335EC323" w14:textId="1E4BD77B" w:rsidR="009C0382" w:rsidRPr="007D7A42" w:rsidRDefault="009C0382" w:rsidP="00270893">
      <w:pPr>
        <w:spacing w:line="276" w:lineRule="auto"/>
        <w:jc w:val="both"/>
        <w:rPr>
          <w:lang w:val="fr-BE"/>
        </w:rPr>
      </w:pPr>
      <w:proofErr w:type="spellStart"/>
      <w:r w:rsidRPr="007D7A42">
        <w:rPr>
          <w:lang w:val="fr-BE"/>
        </w:rPr>
        <w:t>Gitte</w:t>
      </w:r>
      <w:proofErr w:type="spellEnd"/>
      <w:r w:rsidRPr="007D7A42">
        <w:rPr>
          <w:lang w:val="fr-BE"/>
        </w:rPr>
        <w:t xml:space="preserve"> </w:t>
      </w:r>
      <w:proofErr w:type="spellStart"/>
      <w:r w:rsidRPr="007D7A42">
        <w:rPr>
          <w:lang w:val="fr-BE"/>
        </w:rPr>
        <w:t>Beaupain</w:t>
      </w:r>
      <w:proofErr w:type="spellEnd"/>
      <w:r w:rsidRPr="007D7A42">
        <w:rPr>
          <w:lang w:val="fr-BE"/>
        </w:rPr>
        <w:t xml:space="preserve"> et Charlotte </w:t>
      </w:r>
      <w:proofErr w:type="spellStart"/>
      <w:r w:rsidRPr="007D7A42">
        <w:rPr>
          <w:lang w:val="fr-BE"/>
        </w:rPr>
        <w:t>Belleflamme</w:t>
      </w:r>
      <w:proofErr w:type="spellEnd"/>
      <w:r w:rsidRPr="007D7A42">
        <w:rPr>
          <w:lang w:val="fr-BE"/>
        </w:rPr>
        <w:t xml:space="preserve"> signalent que «</w:t>
      </w:r>
      <w:r w:rsidR="00DC6EE3">
        <w:rPr>
          <w:lang w:val="fr-BE"/>
        </w:rPr>
        <w:t> </w:t>
      </w:r>
      <w:r w:rsidRPr="007D7A42">
        <w:rPr>
          <w:lang w:val="fr-BE"/>
        </w:rPr>
        <w:t xml:space="preserve">les catégorisations servent à objectiver le sujet pour optimiser les interventions et assurer un système de gestion et d’accompagnement </w:t>
      </w:r>
      <w:r w:rsidRPr="007D7A42">
        <w:rPr>
          <w:lang w:val="fr-BE"/>
        </w:rPr>
        <w:lastRenderedPageBreak/>
        <w:t>efficace, homogène et « gérable ». Dans cette logique, la tendance à classifier, à catégoriser, à homogénéiser et à uniformiser est grande</w:t>
      </w:r>
      <w:r w:rsidR="00DC6EE3">
        <w:rPr>
          <w:lang w:val="fr-BE"/>
        </w:rPr>
        <w:t> </w:t>
      </w:r>
      <w:r w:rsidRPr="007D7A42">
        <w:rPr>
          <w:lang w:val="fr-BE"/>
        </w:rPr>
        <w:t xml:space="preserve">» (2011 : 41). </w:t>
      </w:r>
    </w:p>
    <w:p w14:paraId="49121887" w14:textId="2AB03A86" w:rsidR="0016715B" w:rsidRPr="007D7A42" w:rsidRDefault="009D1B61" w:rsidP="00270893">
      <w:pPr>
        <w:spacing w:line="276" w:lineRule="auto"/>
        <w:jc w:val="both"/>
        <w:rPr>
          <w:lang w:val="fr-BE"/>
        </w:rPr>
      </w:pPr>
      <w:r w:rsidRPr="007D7A42">
        <w:rPr>
          <w:lang w:val="fr-BE"/>
        </w:rPr>
        <w:t>Cette manière d’appréhender l</w:t>
      </w:r>
      <w:r w:rsidR="009C0382" w:rsidRPr="007D7A42">
        <w:rPr>
          <w:lang w:val="fr-BE"/>
        </w:rPr>
        <w:t>es personnes en situation de handicap</w:t>
      </w:r>
      <w:r w:rsidR="00F70E33" w:rsidRPr="007D7A42">
        <w:rPr>
          <w:lang w:val="fr-BE"/>
        </w:rPr>
        <w:t xml:space="preserve"> résume un manque de sensibilisation</w:t>
      </w:r>
      <w:r w:rsidR="009C0382" w:rsidRPr="007D7A42">
        <w:rPr>
          <w:lang w:val="fr-BE"/>
        </w:rPr>
        <w:t> : avant d’être</w:t>
      </w:r>
      <w:r w:rsidRPr="007D7A42">
        <w:rPr>
          <w:lang w:val="fr-BE"/>
        </w:rPr>
        <w:t xml:space="preserve"> considéré de facto comme</w:t>
      </w:r>
      <w:r w:rsidR="009C0382" w:rsidRPr="007D7A42">
        <w:rPr>
          <w:lang w:val="fr-BE"/>
        </w:rPr>
        <w:t xml:space="preserve"> </w:t>
      </w:r>
      <w:r w:rsidR="005D25ED" w:rsidRPr="007D7A42">
        <w:rPr>
          <w:lang w:val="fr-BE"/>
        </w:rPr>
        <w:t>«</w:t>
      </w:r>
      <w:r w:rsidR="00DC6EE3">
        <w:rPr>
          <w:lang w:val="fr-BE"/>
        </w:rPr>
        <w:t> </w:t>
      </w:r>
      <w:r w:rsidR="005D25ED" w:rsidRPr="007D7A42">
        <w:rPr>
          <w:lang w:val="fr-BE"/>
        </w:rPr>
        <w:t>une</w:t>
      </w:r>
      <w:r w:rsidR="00F70E33" w:rsidRPr="007D7A42">
        <w:rPr>
          <w:lang w:val="fr-BE"/>
        </w:rPr>
        <w:t> personne handicapée</w:t>
      </w:r>
      <w:r w:rsidR="00DC6EE3">
        <w:rPr>
          <w:lang w:val="fr-BE"/>
        </w:rPr>
        <w:t> </w:t>
      </w:r>
      <w:r w:rsidR="00F70E33" w:rsidRPr="007D7A42">
        <w:rPr>
          <w:lang w:val="fr-BE"/>
        </w:rPr>
        <w:t>»</w:t>
      </w:r>
      <w:r w:rsidRPr="007D7A42">
        <w:rPr>
          <w:lang w:val="fr-BE"/>
        </w:rPr>
        <w:t xml:space="preserve"> (qui plus est pour les femmes, une «</w:t>
      </w:r>
      <w:r w:rsidR="00DC6EE3">
        <w:rPr>
          <w:lang w:val="fr-BE"/>
        </w:rPr>
        <w:t> </w:t>
      </w:r>
      <w:r w:rsidRPr="007D7A42">
        <w:rPr>
          <w:lang w:val="fr-BE"/>
        </w:rPr>
        <w:t>femme</w:t>
      </w:r>
      <w:r w:rsidR="00DC6EE3">
        <w:rPr>
          <w:lang w:val="fr-BE"/>
        </w:rPr>
        <w:t> </w:t>
      </w:r>
      <w:r w:rsidRPr="007D7A42">
        <w:rPr>
          <w:lang w:val="fr-BE"/>
        </w:rPr>
        <w:t>» et «</w:t>
      </w:r>
      <w:r w:rsidR="00DC6EE3">
        <w:rPr>
          <w:lang w:val="fr-BE"/>
        </w:rPr>
        <w:t> </w:t>
      </w:r>
      <w:r w:rsidRPr="007D7A42">
        <w:rPr>
          <w:lang w:val="fr-BE"/>
        </w:rPr>
        <w:t>handicapée</w:t>
      </w:r>
      <w:r w:rsidR="00DC6EE3">
        <w:rPr>
          <w:lang w:val="fr-BE"/>
        </w:rPr>
        <w:t> </w:t>
      </w:r>
      <w:r w:rsidRPr="007D7A42">
        <w:rPr>
          <w:lang w:val="fr-BE"/>
        </w:rPr>
        <w:t>», donc doublement peinée)</w:t>
      </w:r>
      <w:r w:rsidR="009C0382" w:rsidRPr="007D7A42">
        <w:rPr>
          <w:lang w:val="fr-BE"/>
        </w:rPr>
        <w:t xml:space="preserve">, on est </w:t>
      </w:r>
      <w:r w:rsidR="00F70E33" w:rsidRPr="007D7A42">
        <w:rPr>
          <w:lang w:val="fr-BE"/>
        </w:rPr>
        <w:t xml:space="preserve">avant tout un </w:t>
      </w:r>
      <w:r w:rsidRPr="007D7A42">
        <w:rPr>
          <w:lang w:val="fr-BE"/>
        </w:rPr>
        <w:t>être humain, a</w:t>
      </w:r>
      <w:r w:rsidR="00F70E33" w:rsidRPr="007D7A42">
        <w:rPr>
          <w:lang w:val="fr-BE"/>
        </w:rPr>
        <w:t xml:space="preserve">vec une histoire, une culture, des aspirations, des besoins. Les êtres humains ne sont pas à classer ni à uniformiser dans le but de mieux les gérer et de les faire correspondre à une norme. </w:t>
      </w:r>
      <w:r w:rsidR="0016715B" w:rsidRPr="007D7A42">
        <w:rPr>
          <w:lang w:val="fr-BE"/>
        </w:rPr>
        <w:t>Ne pas tenir compte des besoins de chacune et chacun</w:t>
      </w:r>
      <w:r w:rsidRPr="007D7A42">
        <w:rPr>
          <w:lang w:val="fr-BE"/>
        </w:rPr>
        <w:t xml:space="preserve">, ainsi que </w:t>
      </w:r>
      <w:r w:rsidR="0016715B" w:rsidRPr="007D7A42">
        <w:rPr>
          <w:lang w:val="fr-BE"/>
        </w:rPr>
        <w:t>de leur diversité</w:t>
      </w:r>
      <w:r w:rsidR="00F70E33" w:rsidRPr="007D7A42">
        <w:rPr>
          <w:lang w:val="fr-BE"/>
        </w:rPr>
        <w:t xml:space="preserve"> revient à de la</w:t>
      </w:r>
      <w:r w:rsidRPr="007D7A42">
        <w:rPr>
          <w:lang w:val="fr-BE"/>
        </w:rPr>
        <w:t xml:space="preserve"> discrimination, surtout lorsque nous constatons </w:t>
      </w:r>
      <w:r w:rsidR="00F70E33" w:rsidRPr="007D7A42">
        <w:rPr>
          <w:lang w:val="fr-BE"/>
        </w:rPr>
        <w:t xml:space="preserve">les chiffres si peu élevés de femmes dans les </w:t>
      </w:r>
      <w:r w:rsidRPr="007D7A42">
        <w:rPr>
          <w:lang w:val="fr-BE"/>
        </w:rPr>
        <w:t>entreprises adaptées</w:t>
      </w:r>
      <w:r w:rsidR="00F70E33" w:rsidRPr="007D7A42">
        <w:rPr>
          <w:lang w:val="fr-BE"/>
        </w:rPr>
        <w:t>.</w:t>
      </w:r>
      <w:r w:rsidR="00CD0679">
        <w:rPr>
          <w:lang w:val="fr-BE"/>
        </w:rPr>
        <w:t xml:space="preserve"> </w:t>
      </w:r>
    </w:p>
    <w:p w14:paraId="64D8426D" w14:textId="55E2B1CD" w:rsidR="009C0382" w:rsidRPr="007D7A42" w:rsidRDefault="00E97A73" w:rsidP="00270893">
      <w:pPr>
        <w:spacing w:line="276" w:lineRule="auto"/>
        <w:jc w:val="both"/>
        <w:rPr>
          <w:lang w:val="fr-BE"/>
        </w:rPr>
      </w:pPr>
      <w:r>
        <w:rPr>
          <w:lang w:val="fr-BE"/>
        </w:rPr>
        <w:t>En réponse</w:t>
      </w:r>
      <w:r w:rsidR="009C0382" w:rsidRPr="007D7A42">
        <w:rPr>
          <w:lang w:val="fr-BE"/>
        </w:rPr>
        <w:t xml:space="preserve"> aux constats exposés dans cette étude et l’interpellation de </w:t>
      </w:r>
      <w:proofErr w:type="spellStart"/>
      <w:r w:rsidR="009C0382" w:rsidRPr="007D7A42">
        <w:rPr>
          <w:lang w:val="fr-BE"/>
        </w:rPr>
        <w:t>Gitte</w:t>
      </w:r>
      <w:proofErr w:type="spellEnd"/>
      <w:r w:rsidR="009C0382" w:rsidRPr="007D7A42">
        <w:rPr>
          <w:lang w:val="fr-BE"/>
        </w:rPr>
        <w:t xml:space="preserve"> </w:t>
      </w:r>
      <w:proofErr w:type="spellStart"/>
      <w:r w:rsidR="009C0382" w:rsidRPr="007D7A42">
        <w:rPr>
          <w:lang w:val="fr-BE"/>
        </w:rPr>
        <w:t>Beaupain</w:t>
      </w:r>
      <w:proofErr w:type="spellEnd"/>
      <w:r w:rsidR="009C0382" w:rsidRPr="007D7A42">
        <w:rPr>
          <w:lang w:val="fr-BE"/>
        </w:rPr>
        <w:t xml:space="preserve"> et Charlotte </w:t>
      </w:r>
      <w:proofErr w:type="spellStart"/>
      <w:r w:rsidR="009C0382" w:rsidRPr="007D7A42">
        <w:rPr>
          <w:lang w:val="fr-BE"/>
        </w:rPr>
        <w:t>Belleflamme</w:t>
      </w:r>
      <w:proofErr w:type="spellEnd"/>
      <w:r w:rsidR="009C0382" w:rsidRPr="007D7A42">
        <w:rPr>
          <w:lang w:val="fr-BE"/>
        </w:rPr>
        <w:t>, quelques ETA avaient montré une certaine ouverture quant à l’embauche de femmes et semblaient «</w:t>
      </w:r>
      <w:r w:rsidR="00DC6EE3">
        <w:rPr>
          <w:lang w:val="fr-BE"/>
        </w:rPr>
        <w:t> </w:t>
      </w:r>
      <w:r w:rsidR="009C0382" w:rsidRPr="007D7A42">
        <w:rPr>
          <w:lang w:val="fr-BE"/>
        </w:rPr>
        <w:t>convaincues de la plus-value d’un meilleur équilibre entre hommes et femmes dans le monde du travail. Mais elles attendent que les femmes y viennent d’elles-mêmes, de ‘façon naturelle’, sans devoir entreprendre d’actions bien spécifiques</w:t>
      </w:r>
      <w:r w:rsidR="00DC6EE3">
        <w:rPr>
          <w:lang w:val="fr-BE"/>
        </w:rPr>
        <w:t> </w:t>
      </w:r>
      <w:r w:rsidR="009C0382" w:rsidRPr="007D7A42">
        <w:rPr>
          <w:lang w:val="fr-BE"/>
        </w:rPr>
        <w:t xml:space="preserve">» (2011 : 13). </w:t>
      </w:r>
      <w:r w:rsidR="00276EFE">
        <w:rPr>
          <w:lang w:val="fr-BE"/>
        </w:rPr>
        <w:t>Mais « le </w:t>
      </w:r>
      <w:r w:rsidR="00276EFE" w:rsidRPr="007D7A42">
        <w:rPr>
          <w:lang w:val="fr-BE"/>
        </w:rPr>
        <w:t>naturel</w:t>
      </w:r>
      <w:r w:rsidR="00276EFE">
        <w:rPr>
          <w:lang w:val="fr-BE"/>
        </w:rPr>
        <w:t xml:space="preserve"> </w:t>
      </w:r>
      <w:r w:rsidR="00276EFE" w:rsidRPr="007D7A42">
        <w:rPr>
          <w:lang w:val="fr-BE"/>
        </w:rPr>
        <w:t xml:space="preserve">- ou plutôt la vision populaire et stéréotypée que la société peut avoir des femmes en situation de handicap </w:t>
      </w:r>
      <w:r w:rsidR="00276EFE">
        <w:rPr>
          <w:lang w:val="fr-BE"/>
        </w:rPr>
        <w:t>-</w:t>
      </w:r>
      <w:r w:rsidR="00276EFE" w:rsidRPr="007D7A42">
        <w:rPr>
          <w:lang w:val="fr-BE"/>
        </w:rPr>
        <w:t xml:space="preserve"> ne les incite pas forcément à travailler de manière autonome et à opérer leurs propres choix dans un environnement sécurisé et favorable</w:t>
      </w:r>
      <w:r w:rsidR="00276EFE">
        <w:rPr>
          <w:lang w:val="fr-BE"/>
        </w:rPr>
        <w:t> </w:t>
      </w:r>
      <w:r w:rsidR="00276EFE" w:rsidRPr="007D7A42">
        <w:rPr>
          <w:lang w:val="fr-BE"/>
        </w:rPr>
        <w:t>».</w:t>
      </w:r>
    </w:p>
    <w:p w14:paraId="1957CD53" w14:textId="750275B2" w:rsidR="009C0382" w:rsidRPr="007D7A42" w:rsidRDefault="009C0382" w:rsidP="00270893">
      <w:pPr>
        <w:spacing w:line="276" w:lineRule="auto"/>
        <w:jc w:val="both"/>
        <w:rPr>
          <w:lang w:val="fr-BE"/>
        </w:rPr>
      </w:pPr>
      <w:r w:rsidRPr="007D7A42">
        <w:rPr>
          <w:lang w:val="fr-BE"/>
        </w:rPr>
        <w:t xml:space="preserve">En revanche, d’autres </w:t>
      </w:r>
      <w:r w:rsidR="009D1B61" w:rsidRPr="007D7A42">
        <w:rPr>
          <w:lang w:val="fr-BE"/>
        </w:rPr>
        <w:t>directeurs</w:t>
      </w:r>
      <w:r w:rsidRPr="007D7A42">
        <w:rPr>
          <w:lang w:val="fr-BE"/>
        </w:rPr>
        <w:t xml:space="preserve"> d’ETA leur avaient répondu : «</w:t>
      </w:r>
      <w:r w:rsidR="00DC6EE3">
        <w:rPr>
          <w:lang w:val="fr-BE"/>
        </w:rPr>
        <w:t> </w:t>
      </w:r>
      <w:r w:rsidRPr="007D7A42">
        <w:rPr>
          <w:lang w:val="fr-BE"/>
        </w:rPr>
        <w:t>J’engage en fonction des besoins de l’entreprise et certains jobs ne conviennent pas aux femmes. Nous n’allons tout de même pas rendre la situation encore plus compliquée qu’elle ne l’est déjà</w:t>
      </w:r>
      <w:r w:rsidR="00DC6EE3">
        <w:rPr>
          <w:lang w:val="fr-BE"/>
        </w:rPr>
        <w:t> </w:t>
      </w:r>
      <w:r w:rsidRPr="007D7A42">
        <w:rPr>
          <w:lang w:val="fr-BE"/>
        </w:rPr>
        <w:t>!</w:t>
      </w:r>
      <w:r w:rsidR="00DC6EE3">
        <w:rPr>
          <w:lang w:val="fr-BE"/>
        </w:rPr>
        <w:t> </w:t>
      </w:r>
      <w:r w:rsidRPr="007D7A42">
        <w:rPr>
          <w:lang w:val="fr-BE"/>
        </w:rPr>
        <w:t>» ou «</w:t>
      </w:r>
      <w:r w:rsidR="00DC6EE3">
        <w:rPr>
          <w:lang w:val="fr-BE"/>
        </w:rPr>
        <w:t> </w:t>
      </w:r>
      <w:r w:rsidRPr="007D7A42">
        <w:rPr>
          <w:lang w:val="fr-BE"/>
        </w:rPr>
        <w:t>Mais nous n’avons pas de poste qui pourrait convenir à une fille. Et puis ce serait très difficile pour une fille de s’intégrer dans un groupe de garçons</w:t>
      </w:r>
      <w:r w:rsidR="00DC6EE3">
        <w:rPr>
          <w:lang w:val="fr-BE"/>
        </w:rPr>
        <w:t> </w:t>
      </w:r>
      <w:r w:rsidRPr="007D7A42">
        <w:rPr>
          <w:lang w:val="fr-BE"/>
        </w:rPr>
        <w:t>».</w:t>
      </w:r>
    </w:p>
    <w:p w14:paraId="525F54BD" w14:textId="2BCA8AC9" w:rsidR="009C0382" w:rsidRPr="007D7A42" w:rsidRDefault="006C407A" w:rsidP="00270893">
      <w:pPr>
        <w:spacing w:line="276" w:lineRule="auto"/>
        <w:jc w:val="both"/>
        <w:rPr>
          <w:lang w:val="fr-BE"/>
        </w:rPr>
      </w:pPr>
      <w:r>
        <w:rPr>
          <w:lang w:val="fr-BE"/>
        </w:rPr>
        <w:t xml:space="preserve">Bien que les mentalités et le souci d’inclusion aient </w:t>
      </w:r>
      <w:r w:rsidRPr="00276EFE">
        <w:rPr>
          <w:b/>
          <w:lang w:val="fr-BE"/>
        </w:rPr>
        <w:t>évolué</w:t>
      </w:r>
      <w:r>
        <w:rPr>
          <w:lang w:val="fr-BE"/>
        </w:rPr>
        <w:t xml:space="preserve"> depuis plus de dix ans</w:t>
      </w:r>
      <w:r w:rsidR="00276EFE">
        <w:rPr>
          <w:lang w:val="fr-BE"/>
        </w:rPr>
        <w:t xml:space="preserve"> depuis l’apparition de l’étude de</w:t>
      </w:r>
      <w:r w:rsidR="00276EFE" w:rsidRPr="00276EFE">
        <w:rPr>
          <w:lang w:val="fr-BE"/>
        </w:rPr>
        <w:t xml:space="preserve"> </w:t>
      </w:r>
      <w:proofErr w:type="spellStart"/>
      <w:r w:rsidR="00276EFE" w:rsidRPr="007D7A42">
        <w:rPr>
          <w:lang w:val="fr-BE"/>
        </w:rPr>
        <w:t>Gitte</w:t>
      </w:r>
      <w:proofErr w:type="spellEnd"/>
      <w:r w:rsidR="00276EFE" w:rsidRPr="007D7A42">
        <w:rPr>
          <w:lang w:val="fr-BE"/>
        </w:rPr>
        <w:t xml:space="preserve"> </w:t>
      </w:r>
      <w:proofErr w:type="spellStart"/>
      <w:r w:rsidR="00276EFE" w:rsidRPr="007D7A42">
        <w:rPr>
          <w:lang w:val="fr-BE"/>
        </w:rPr>
        <w:t>Beaupain</w:t>
      </w:r>
      <w:proofErr w:type="spellEnd"/>
      <w:r w:rsidR="00276EFE" w:rsidRPr="007D7A42">
        <w:rPr>
          <w:lang w:val="fr-BE"/>
        </w:rPr>
        <w:t xml:space="preserve"> et Charlotte </w:t>
      </w:r>
      <w:proofErr w:type="spellStart"/>
      <w:r w:rsidR="00276EFE" w:rsidRPr="007D7A42">
        <w:rPr>
          <w:lang w:val="fr-BE"/>
        </w:rPr>
        <w:t>Belleflamme</w:t>
      </w:r>
      <w:proofErr w:type="spellEnd"/>
      <w:r>
        <w:rPr>
          <w:lang w:val="fr-BE"/>
        </w:rPr>
        <w:t xml:space="preserve">, il est toujours bon de rappeler l’importance de </w:t>
      </w:r>
      <w:r w:rsidR="00276EFE">
        <w:rPr>
          <w:lang w:val="fr-BE"/>
        </w:rPr>
        <w:t>tenir compte</w:t>
      </w:r>
      <w:r w:rsidR="009C0382" w:rsidRPr="007D7A42">
        <w:rPr>
          <w:lang w:val="fr-BE"/>
        </w:rPr>
        <w:t xml:space="preserve"> de la question du genre et de l’égalité des chances </w:t>
      </w:r>
      <w:r>
        <w:rPr>
          <w:lang w:val="fr-BE"/>
        </w:rPr>
        <w:t xml:space="preserve">et d’en faire une question </w:t>
      </w:r>
      <w:r w:rsidR="009C0382" w:rsidRPr="00750E9A">
        <w:rPr>
          <w:b/>
          <w:lang w:val="fr-BE"/>
        </w:rPr>
        <w:t>prioritaire et reconnue</w:t>
      </w:r>
      <w:r w:rsidR="009C0382" w:rsidRPr="007D7A42">
        <w:rPr>
          <w:lang w:val="fr-BE"/>
        </w:rPr>
        <w:t>. Gaëtane Convent souligne</w:t>
      </w:r>
      <w:r>
        <w:rPr>
          <w:lang w:val="fr-BE"/>
        </w:rPr>
        <w:t xml:space="preserve"> </w:t>
      </w:r>
      <w:r w:rsidR="00276EFE">
        <w:rPr>
          <w:lang w:val="fr-BE"/>
        </w:rPr>
        <w:t>d’ailleurs</w:t>
      </w:r>
      <w:r w:rsidR="009C0382" w:rsidRPr="007D7A42">
        <w:rPr>
          <w:lang w:val="fr-BE"/>
        </w:rPr>
        <w:t xml:space="preserve"> que certaines ETA </w:t>
      </w:r>
      <w:r w:rsidR="00231AC1">
        <w:rPr>
          <w:lang w:val="fr-BE"/>
        </w:rPr>
        <w:t>se préoccupent</w:t>
      </w:r>
      <w:r w:rsidR="009C0382" w:rsidRPr="007D7A42">
        <w:rPr>
          <w:lang w:val="fr-BE"/>
        </w:rPr>
        <w:t xml:space="preserve"> de l’attractivité du métier pour tenter </w:t>
      </w:r>
      <w:r w:rsidR="009C0382" w:rsidRPr="006C407A">
        <w:rPr>
          <w:b/>
          <w:lang w:val="fr-BE"/>
        </w:rPr>
        <w:t>d’atteindre un équilibre entre les femmes et les hommes</w:t>
      </w:r>
      <w:r w:rsidR="009C0382" w:rsidRPr="007D7A42">
        <w:rPr>
          <w:lang w:val="fr-BE"/>
        </w:rPr>
        <w:t xml:space="preserve"> dans les ETA, en </w:t>
      </w:r>
      <w:proofErr w:type="spellStart"/>
      <w:r w:rsidR="009C0382" w:rsidRPr="007D7A42">
        <w:rPr>
          <w:lang w:val="fr-BE"/>
        </w:rPr>
        <w:t>développ</w:t>
      </w:r>
      <w:proofErr w:type="spellEnd"/>
      <w:r w:rsidR="007F27BC">
        <w:rPr>
          <w:lang w:val="fr-BE"/>
        </w:rPr>
        <w:t xml:space="preserve"> </w:t>
      </w:r>
      <w:proofErr w:type="spellStart"/>
      <w:r w:rsidR="009C0382" w:rsidRPr="007D7A42">
        <w:rPr>
          <w:lang w:val="fr-BE"/>
        </w:rPr>
        <w:t>ant</w:t>
      </w:r>
      <w:proofErr w:type="spellEnd"/>
      <w:r w:rsidR="009C0382" w:rsidRPr="007D7A42">
        <w:rPr>
          <w:lang w:val="fr-BE"/>
        </w:rPr>
        <w:t xml:space="preserve"> peut-être d’autres activités et en évoluant dans la réflexion.</w:t>
      </w:r>
    </w:p>
    <w:p w14:paraId="5F2EB43C" w14:textId="24A9AE9B" w:rsidR="009C0382" w:rsidRPr="007D7A42" w:rsidRDefault="00276EFE" w:rsidP="00270893">
      <w:pPr>
        <w:spacing w:line="276" w:lineRule="auto"/>
        <w:jc w:val="both"/>
        <w:rPr>
          <w:lang w:val="fr-BE"/>
        </w:rPr>
      </w:pPr>
      <w:r>
        <w:rPr>
          <w:lang w:val="fr-BE"/>
        </w:rPr>
        <w:t xml:space="preserve">Ceci semble plutôt positif, car </w:t>
      </w:r>
      <w:r w:rsidR="009C0382" w:rsidRPr="007D7A42">
        <w:rPr>
          <w:lang w:val="fr-BE"/>
        </w:rPr>
        <w:t xml:space="preserve">nous savons que la société n’évoluera pas d’elle-même vers plus d’inclusion si nous ne nous mettons pas en marche et </w:t>
      </w:r>
      <w:r w:rsidR="00E97A73">
        <w:rPr>
          <w:lang w:val="fr-BE"/>
        </w:rPr>
        <w:t>n</w:t>
      </w:r>
      <w:r w:rsidR="00414799">
        <w:rPr>
          <w:lang w:val="fr-BE"/>
        </w:rPr>
        <w:t>’</w:t>
      </w:r>
      <w:r w:rsidR="00E97A73">
        <w:rPr>
          <w:lang w:val="fr-BE"/>
        </w:rPr>
        <w:t>amorçons</w:t>
      </w:r>
      <w:r w:rsidR="009C0382" w:rsidRPr="007D7A42">
        <w:rPr>
          <w:lang w:val="fr-BE"/>
        </w:rPr>
        <w:t xml:space="preserve"> pas d’actions positives concrètes</w:t>
      </w:r>
      <w:r w:rsidR="006C407A">
        <w:rPr>
          <w:lang w:val="fr-BE"/>
        </w:rPr>
        <w:t xml:space="preserve">, chemin que certaines ETA semblent suivre </w:t>
      </w:r>
      <w:r>
        <w:rPr>
          <w:lang w:val="fr-BE"/>
        </w:rPr>
        <w:t>de plus en plus</w:t>
      </w:r>
      <w:r w:rsidR="009C0382" w:rsidRPr="007D7A42">
        <w:rPr>
          <w:lang w:val="fr-BE"/>
        </w:rPr>
        <w:t>.</w:t>
      </w:r>
    </w:p>
    <w:p w14:paraId="72C8A5F5" w14:textId="77777777" w:rsidR="000C40A4" w:rsidRPr="007D7A42" w:rsidRDefault="00AB745A" w:rsidP="00270893">
      <w:pPr>
        <w:spacing w:line="276" w:lineRule="auto"/>
        <w:jc w:val="both"/>
        <w:rPr>
          <w:lang w:val="fr-BE"/>
        </w:rPr>
      </w:pPr>
      <w:proofErr w:type="spellStart"/>
      <w:r w:rsidRPr="007D7A42">
        <w:rPr>
          <w:lang w:val="fr-BE"/>
        </w:rPr>
        <w:t>Gitte</w:t>
      </w:r>
      <w:proofErr w:type="spellEnd"/>
      <w:r w:rsidRPr="007D7A42">
        <w:rPr>
          <w:lang w:val="fr-BE"/>
        </w:rPr>
        <w:t xml:space="preserve"> </w:t>
      </w:r>
      <w:proofErr w:type="spellStart"/>
      <w:r w:rsidRPr="007D7A42">
        <w:rPr>
          <w:lang w:val="fr-BE"/>
        </w:rPr>
        <w:t>Beaupain</w:t>
      </w:r>
      <w:proofErr w:type="spellEnd"/>
      <w:r w:rsidRPr="007D7A42">
        <w:rPr>
          <w:lang w:val="fr-BE"/>
        </w:rPr>
        <w:t xml:space="preserve"> et Charlotte </w:t>
      </w:r>
      <w:proofErr w:type="spellStart"/>
      <w:r w:rsidRPr="007D7A42">
        <w:rPr>
          <w:lang w:val="fr-BE"/>
        </w:rPr>
        <w:t>Belleflamme</w:t>
      </w:r>
      <w:proofErr w:type="spellEnd"/>
      <w:r w:rsidRPr="007D7A42">
        <w:rPr>
          <w:lang w:val="fr-BE"/>
        </w:rPr>
        <w:t xml:space="preserve"> (2011) déclarent finalement que les ETA ayant </w:t>
      </w:r>
    </w:p>
    <w:p w14:paraId="16938A3D" w14:textId="2638CCD1" w:rsidR="00B05759" w:rsidRPr="007D7A42" w:rsidRDefault="00AB745A" w:rsidP="00270893">
      <w:pPr>
        <w:spacing w:line="276" w:lineRule="auto"/>
        <w:ind w:left="708" w:right="804" w:firstLine="708"/>
        <w:jc w:val="both"/>
        <w:rPr>
          <w:lang w:val="fr-BE"/>
        </w:rPr>
      </w:pPr>
      <w:r w:rsidRPr="007D7A42">
        <w:rPr>
          <w:lang w:val="fr-BE"/>
        </w:rPr>
        <w:t>«</w:t>
      </w:r>
      <w:r w:rsidR="00DC6EE3">
        <w:rPr>
          <w:lang w:val="fr-BE"/>
        </w:rPr>
        <w:t> </w:t>
      </w:r>
      <w:r w:rsidR="00B05759" w:rsidRPr="007D7A42">
        <w:rPr>
          <w:lang w:val="fr-BE"/>
        </w:rPr>
        <w:t xml:space="preserve">opté pour une gestion consciente de la diversité et qui ont mis en place les moyens requis en tirent une plus-value évidente : richesse des échanges interhumains, plus grand pool de talents, plus de flexibilité, plus de créativité, degré d’interaction avec le contexte </w:t>
      </w:r>
      <w:r w:rsidR="00306B8E">
        <w:rPr>
          <w:lang w:val="fr-BE"/>
        </w:rPr>
        <w:t>socioéconomique</w:t>
      </w:r>
      <w:r w:rsidR="00B05759" w:rsidRPr="007D7A42">
        <w:rPr>
          <w:lang w:val="fr-BE"/>
        </w:rPr>
        <w:t xml:space="preserve"> plus élevé. Dans ce type de culture d’entreprise, l’impact bénéfique de la bonne atmosphère sur la productivité et les résultats se fait sentir immédiatement. Les personnes y travaillant sont à l’aise et leur motivation s’en r</w:t>
      </w:r>
      <w:r w:rsidR="00276EFE">
        <w:rPr>
          <w:lang w:val="fr-BE"/>
        </w:rPr>
        <w:t xml:space="preserve">essent. </w:t>
      </w:r>
      <w:r w:rsidR="00B05759" w:rsidRPr="007D7A42">
        <w:rPr>
          <w:lang w:val="fr-BE"/>
        </w:rPr>
        <w:t>Malheureusement, leur nombre était assez réduit par rapport à l’ensemble des organisations visitées</w:t>
      </w:r>
      <w:r w:rsidR="00DC6EE3">
        <w:rPr>
          <w:lang w:val="fr-BE"/>
        </w:rPr>
        <w:t> </w:t>
      </w:r>
      <w:r w:rsidR="000C40A4" w:rsidRPr="007D7A42">
        <w:rPr>
          <w:lang w:val="fr-BE"/>
        </w:rPr>
        <w:t>» (2011 : 45).</w:t>
      </w:r>
    </w:p>
    <w:p w14:paraId="4D7B2B18" w14:textId="7AB7EED2" w:rsidR="000C40A4" w:rsidRPr="007D7A42" w:rsidRDefault="000C40A4" w:rsidP="00270893">
      <w:pPr>
        <w:spacing w:line="276" w:lineRule="auto"/>
        <w:jc w:val="both"/>
        <w:rPr>
          <w:lang w:val="fr-BE"/>
        </w:rPr>
      </w:pPr>
      <w:r w:rsidRPr="007D7A42">
        <w:rPr>
          <w:lang w:val="fr-BE"/>
        </w:rPr>
        <w:lastRenderedPageBreak/>
        <w:t xml:space="preserve">Cette même étude propose finalement </w:t>
      </w:r>
      <w:r w:rsidR="002B4747" w:rsidRPr="007D7A42">
        <w:rPr>
          <w:lang w:val="fr-BE"/>
        </w:rPr>
        <w:t>des exemples de pratiques positives et des recommandations pour favoriser la cons</w:t>
      </w:r>
      <w:r w:rsidRPr="007D7A42">
        <w:rPr>
          <w:lang w:val="fr-BE"/>
        </w:rPr>
        <w:t xml:space="preserve">cience de l’importance du genre à court et à long terme, </w:t>
      </w:r>
      <w:r w:rsidR="002B4747" w:rsidRPr="007D7A42">
        <w:rPr>
          <w:lang w:val="fr-BE"/>
        </w:rPr>
        <w:t>tant au niveau des intermédiaires</w:t>
      </w:r>
      <w:r w:rsidR="00166836" w:rsidRPr="00902AEE">
        <w:rPr>
          <w:rStyle w:val="Appelnotedebasdep"/>
        </w:rPr>
        <w:footnoteReference w:id="64"/>
      </w:r>
      <w:r w:rsidRPr="007D7A42">
        <w:rPr>
          <w:lang w:val="fr-BE"/>
        </w:rPr>
        <w:t xml:space="preserve"> que sont l’AVIQ, le service PHARE et l’</w:t>
      </w:r>
      <w:proofErr w:type="spellStart"/>
      <w:r w:rsidR="00B01980">
        <w:rPr>
          <w:lang w:val="fr-BE"/>
        </w:rPr>
        <w:t>Eweta</w:t>
      </w:r>
      <w:proofErr w:type="spellEnd"/>
      <w:r w:rsidRPr="007D7A42">
        <w:rPr>
          <w:lang w:val="fr-BE"/>
        </w:rPr>
        <w:t>, qu’au niveau des ETA</w:t>
      </w:r>
      <w:r w:rsidR="00166836" w:rsidRPr="00902AEE">
        <w:rPr>
          <w:rStyle w:val="Appelnotedebasdep"/>
        </w:rPr>
        <w:footnoteReference w:id="65"/>
      </w:r>
      <w:r w:rsidRPr="007D7A42">
        <w:rPr>
          <w:lang w:val="fr-BE"/>
        </w:rPr>
        <w:t xml:space="preserve">. </w:t>
      </w:r>
    </w:p>
    <w:p w14:paraId="200E3610" w14:textId="71354101" w:rsidR="00912FA4" w:rsidRDefault="004B29BA" w:rsidP="00270893">
      <w:pPr>
        <w:spacing w:line="276" w:lineRule="auto"/>
        <w:jc w:val="both"/>
        <w:rPr>
          <w:lang w:val="fr-BE"/>
        </w:rPr>
      </w:pPr>
      <w:r w:rsidRPr="007D7A42">
        <w:rPr>
          <w:lang w:val="fr-BE"/>
        </w:rPr>
        <w:t xml:space="preserve">Rappelons également que les associations de défense des droits des personnes en situation de handicap </w:t>
      </w:r>
      <w:r w:rsidR="00166836" w:rsidRPr="007D7A42">
        <w:rPr>
          <w:lang w:val="fr-BE"/>
        </w:rPr>
        <w:t>ont</w:t>
      </w:r>
      <w:r w:rsidRPr="007D7A42">
        <w:rPr>
          <w:lang w:val="fr-BE"/>
        </w:rPr>
        <w:t xml:space="preserve"> également un rôle important à jouer dans l’information et la sensibilisation du grand public, des professionnels et des politiques sur les enjeux liés aux femmes en situation de handicap. Mais le travail ne s’arrête pas là,</w:t>
      </w:r>
      <w:r w:rsidR="00497D5F" w:rsidRPr="007D7A42">
        <w:rPr>
          <w:lang w:val="fr-BE"/>
        </w:rPr>
        <w:t xml:space="preserve"> les femmes sont parfois confrontées à des stéréotypes </w:t>
      </w:r>
      <w:r w:rsidR="00166836" w:rsidRPr="007D7A42">
        <w:rPr>
          <w:lang w:val="fr-BE"/>
        </w:rPr>
        <w:t xml:space="preserve">qu’elles posent </w:t>
      </w:r>
      <w:r w:rsidR="00497D5F" w:rsidRPr="007D7A42">
        <w:rPr>
          <w:lang w:val="fr-BE"/>
        </w:rPr>
        <w:t>sur elles-mêmes</w:t>
      </w:r>
      <w:r w:rsidR="00166836" w:rsidRPr="007D7A42">
        <w:rPr>
          <w:lang w:val="fr-BE"/>
        </w:rPr>
        <w:t>. I</w:t>
      </w:r>
      <w:r w:rsidR="00497D5F" w:rsidRPr="007D7A42">
        <w:rPr>
          <w:lang w:val="fr-BE"/>
        </w:rPr>
        <w:t>l est primordial de leur faire prendre conscience que les stéréotypes sexistes et validistes entravent leur participation dans tous les domaines de la vie.</w:t>
      </w:r>
    </w:p>
    <w:p w14:paraId="230BB3AF" w14:textId="0AC8499F" w:rsidR="00AC78C6" w:rsidRDefault="00AC78C6" w:rsidP="00270893">
      <w:pPr>
        <w:spacing w:line="276" w:lineRule="auto"/>
        <w:jc w:val="both"/>
        <w:rPr>
          <w:lang w:val="fr-BE"/>
        </w:rPr>
      </w:pPr>
    </w:p>
    <w:p w14:paraId="3C872FA5" w14:textId="293BA0A3" w:rsidR="00315564" w:rsidRDefault="00315564" w:rsidP="00270893">
      <w:pPr>
        <w:spacing w:line="276" w:lineRule="auto"/>
        <w:jc w:val="both"/>
        <w:rPr>
          <w:lang w:val="fr-BE"/>
        </w:rPr>
      </w:pPr>
    </w:p>
    <w:p w14:paraId="6F8E62EE" w14:textId="77777777" w:rsidR="00315564" w:rsidRPr="007D7A42" w:rsidRDefault="00315564" w:rsidP="00270893">
      <w:pPr>
        <w:spacing w:line="276" w:lineRule="auto"/>
        <w:jc w:val="both"/>
        <w:rPr>
          <w:lang w:val="fr-BE"/>
        </w:rPr>
      </w:pPr>
    </w:p>
    <w:p w14:paraId="6EFDEEDF" w14:textId="4AB46A95" w:rsidR="00015775" w:rsidRPr="00902AEE" w:rsidRDefault="00381170" w:rsidP="002177C6">
      <w:pPr>
        <w:pStyle w:val="Titre2"/>
        <w:numPr>
          <w:ilvl w:val="1"/>
          <w:numId w:val="33"/>
        </w:numPr>
        <w:spacing w:line="276" w:lineRule="auto"/>
        <w:jc w:val="both"/>
      </w:pPr>
      <w:bookmarkStart w:id="42" w:name="_Toc88217812"/>
      <w:bookmarkStart w:id="43" w:name="_Toc95122510"/>
      <w:r>
        <w:t>L’inclusion par le travail</w:t>
      </w:r>
      <w:r w:rsidR="00825462">
        <w:t> : seule voie possible</w:t>
      </w:r>
      <w:bookmarkEnd w:id="42"/>
      <w:r w:rsidR="00DC6EE3">
        <w:t> </w:t>
      </w:r>
      <w:r w:rsidR="00825462">
        <w:t>?</w:t>
      </w:r>
      <w:bookmarkEnd w:id="43"/>
    </w:p>
    <w:p w14:paraId="1D26CF5D" w14:textId="127A3F35" w:rsidR="00A5704C" w:rsidRPr="00604D53" w:rsidRDefault="00A5704C" w:rsidP="00270893">
      <w:pPr>
        <w:spacing w:line="276" w:lineRule="auto"/>
        <w:jc w:val="both"/>
        <w:rPr>
          <w:lang w:val="fr-BE"/>
        </w:rPr>
      </w:pPr>
      <w:r w:rsidRPr="00825462">
        <w:rPr>
          <w:lang w:val="fr-BE"/>
        </w:rPr>
        <w:t>Nous entendons parfois l’idée que les ETA ne favoriseraient pas «</w:t>
      </w:r>
      <w:r w:rsidR="00DC6EE3">
        <w:rPr>
          <w:lang w:val="fr-BE"/>
        </w:rPr>
        <w:t> </w:t>
      </w:r>
      <w:r w:rsidRPr="00825462">
        <w:rPr>
          <w:lang w:val="fr-BE"/>
        </w:rPr>
        <w:t>l’inclusion</w:t>
      </w:r>
      <w:r w:rsidR="00DC6EE3">
        <w:rPr>
          <w:lang w:val="fr-BE"/>
        </w:rPr>
        <w:t> </w:t>
      </w:r>
      <w:r w:rsidRPr="00825462">
        <w:rPr>
          <w:lang w:val="fr-BE"/>
        </w:rPr>
        <w:t>» des personnes en situation de handicap dans la société, qu’elles seraient trop «</w:t>
      </w:r>
      <w:r w:rsidR="00DC6EE3">
        <w:rPr>
          <w:lang w:val="fr-BE"/>
        </w:rPr>
        <w:t> </w:t>
      </w:r>
      <w:r w:rsidRPr="00825462">
        <w:rPr>
          <w:lang w:val="fr-BE"/>
        </w:rPr>
        <w:t>ghetto</w:t>
      </w:r>
      <w:r w:rsidR="00DC6EE3">
        <w:rPr>
          <w:lang w:val="fr-BE"/>
        </w:rPr>
        <w:t> </w:t>
      </w:r>
      <w:r w:rsidRPr="00825462">
        <w:rPr>
          <w:lang w:val="fr-BE"/>
        </w:rPr>
        <w:t xml:space="preserve">». </w:t>
      </w:r>
      <w:r w:rsidRPr="00604D53">
        <w:rPr>
          <w:lang w:val="fr-BE"/>
        </w:rPr>
        <w:t>Dans cette section, nous tentons d’y voir plus clair en rappelant notamment</w:t>
      </w:r>
      <w:r w:rsidR="005E61CE" w:rsidRPr="00604D53">
        <w:rPr>
          <w:lang w:val="fr-BE"/>
        </w:rPr>
        <w:t xml:space="preserve"> </w:t>
      </w:r>
      <w:r w:rsidRPr="00604D53">
        <w:rPr>
          <w:lang w:val="fr-BE"/>
        </w:rPr>
        <w:t xml:space="preserve">que nous vivons toujours </w:t>
      </w:r>
      <w:r w:rsidR="005E61CE" w:rsidRPr="00604D53">
        <w:rPr>
          <w:lang w:val="fr-BE"/>
        </w:rPr>
        <w:t>aujourd’hui</w:t>
      </w:r>
      <w:r w:rsidRPr="00604D53">
        <w:rPr>
          <w:lang w:val="fr-BE"/>
        </w:rPr>
        <w:t xml:space="preserve"> dans une société qui ne semble pas tout à fait prête à accueillir tous les types de handicap</w:t>
      </w:r>
      <w:r w:rsidR="00E97A73">
        <w:rPr>
          <w:lang w:val="fr-BE"/>
        </w:rPr>
        <w:t>s</w:t>
      </w:r>
      <w:r w:rsidRPr="00604D53">
        <w:rPr>
          <w:lang w:val="fr-BE"/>
        </w:rPr>
        <w:t xml:space="preserve">, dans tous les domaines de la vie. Nous revenons </w:t>
      </w:r>
      <w:r w:rsidR="005E61CE" w:rsidRPr="00604D53">
        <w:rPr>
          <w:lang w:val="fr-BE"/>
        </w:rPr>
        <w:t>ensuite</w:t>
      </w:r>
      <w:r w:rsidRPr="00604D53">
        <w:rPr>
          <w:lang w:val="fr-BE"/>
        </w:rPr>
        <w:t xml:space="preserve"> sur une certaine volonté du secteur d’ajouter quelques maillons </w:t>
      </w:r>
      <w:r w:rsidR="005E61CE" w:rsidRPr="00604D53">
        <w:rPr>
          <w:lang w:val="fr-BE"/>
        </w:rPr>
        <w:t xml:space="preserve">actuellement manquants </w:t>
      </w:r>
      <w:r w:rsidRPr="00604D53">
        <w:rPr>
          <w:lang w:val="fr-BE"/>
        </w:rPr>
        <w:t xml:space="preserve">entre le travail en ETA et l’occupationnel. </w:t>
      </w:r>
      <w:r w:rsidR="005E61CE" w:rsidRPr="00604D53">
        <w:rPr>
          <w:lang w:val="fr-BE"/>
        </w:rPr>
        <w:t>Finalement, n</w:t>
      </w:r>
      <w:r w:rsidRPr="00604D53">
        <w:rPr>
          <w:lang w:val="fr-BE"/>
        </w:rPr>
        <w:t xml:space="preserve">ous nous questionnons sur les conséquences de la mécanisation et de la professionnalisation des ETA pour les personnes plus lourdement touchées par le handicap. Leur place </w:t>
      </w:r>
      <w:r w:rsidR="00604D53" w:rsidRPr="00604D53">
        <w:rPr>
          <w:lang w:val="fr-BE"/>
        </w:rPr>
        <w:t>est-elle</w:t>
      </w:r>
      <w:r w:rsidRPr="00604D53">
        <w:rPr>
          <w:lang w:val="fr-BE"/>
        </w:rPr>
        <w:t xml:space="preserve"> toujours dans les entreprises adaptées</w:t>
      </w:r>
      <w:r w:rsidR="00DC6EE3">
        <w:rPr>
          <w:lang w:val="fr-BE"/>
        </w:rPr>
        <w:t> </w:t>
      </w:r>
      <w:r w:rsidRPr="00604D53">
        <w:rPr>
          <w:lang w:val="fr-BE"/>
        </w:rPr>
        <w:t>?</w:t>
      </w:r>
    </w:p>
    <w:p w14:paraId="2993D69E" w14:textId="25F40FF2" w:rsidR="00015775" w:rsidRPr="00604D53" w:rsidRDefault="00A5704C" w:rsidP="00270893">
      <w:pPr>
        <w:spacing w:line="276" w:lineRule="auto"/>
        <w:jc w:val="both"/>
        <w:rPr>
          <w:lang w:val="fr-BE"/>
        </w:rPr>
      </w:pPr>
      <w:r w:rsidRPr="00604D53">
        <w:rPr>
          <w:lang w:val="fr-BE"/>
        </w:rPr>
        <w:t xml:space="preserve">Notre but n’est donc pas de juger </w:t>
      </w:r>
      <w:r w:rsidR="003C7A53" w:rsidRPr="00604D53">
        <w:rPr>
          <w:lang w:val="fr-BE"/>
        </w:rPr>
        <w:t xml:space="preserve">l’avenir et l’utilité des ETA, mais de poser </w:t>
      </w:r>
      <w:r w:rsidRPr="00604D53">
        <w:rPr>
          <w:lang w:val="fr-BE"/>
        </w:rPr>
        <w:t>certaines</w:t>
      </w:r>
      <w:r w:rsidR="003C7A53" w:rsidRPr="00604D53">
        <w:rPr>
          <w:lang w:val="fr-BE"/>
        </w:rPr>
        <w:t xml:space="preserve"> questions au regard des évolutions de la société.</w:t>
      </w:r>
    </w:p>
    <w:p w14:paraId="4E941046" w14:textId="1E7EF197" w:rsidR="00A5704C" w:rsidRPr="00604D53" w:rsidRDefault="00A5704C" w:rsidP="002177C6">
      <w:pPr>
        <w:pStyle w:val="Titre3"/>
        <w:numPr>
          <w:ilvl w:val="2"/>
          <w:numId w:val="33"/>
        </w:numPr>
        <w:spacing w:after="240" w:line="276" w:lineRule="auto"/>
        <w:jc w:val="both"/>
        <w:rPr>
          <w:lang w:val="fr-BE"/>
        </w:rPr>
      </w:pPr>
      <w:bookmarkStart w:id="44" w:name="_Toc88217813"/>
      <w:bookmarkStart w:id="45" w:name="_Toc95122511"/>
      <w:r w:rsidRPr="00604D53">
        <w:rPr>
          <w:lang w:val="fr-BE"/>
        </w:rPr>
        <w:lastRenderedPageBreak/>
        <w:t>Avant de parler «</w:t>
      </w:r>
      <w:r w:rsidR="00DC6EE3">
        <w:rPr>
          <w:lang w:val="fr-BE"/>
        </w:rPr>
        <w:t> </w:t>
      </w:r>
      <w:r w:rsidRPr="00604D53">
        <w:rPr>
          <w:lang w:val="fr-BE"/>
        </w:rPr>
        <w:t>inclusion</w:t>
      </w:r>
      <w:r w:rsidR="00DC6EE3">
        <w:rPr>
          <w:lang w:val="fr-BE"/>
        </w:rPr>
        <w:t> </w:t>
      </w:r>
      <w:r w:rsidRPr="00604D53">
        <w:rPr>
          <w:lang w:val="fr-BE"/>
        </w:rPr>
        <w:t>» des personnes en situation de handicap dans la société…</w:t>
      </w:r>
      <w:bookmarkEnd w:id="44"/>
      <w:bookmarkEnd w:id="45"/>
    </w:p>
    <w:p w14:paraId="0A34D4FC" w14:textId="1F28EB2D" w:rsidR="00AE4E47" w:rsidRPr="007D7A42" w:rsidRDefault="00A5704C" w:rsidP="00270893">
      <w:pPr>
        <w:spacing w:line="276" w:lineRule="auto"/>
        <w:jc w:val="both"/>
        <w:rPr>
          <w:lang w:val="fr-BE"/>
        </w:rPr>
      </w:pPr>
      <w:r w:rsidRPr="00604D53">
        <w:rPr>
          <w:lang w:val="fr-BE"/>
        </w:rPr>
        <w:t xml:space="preserve">C’est bien clair : </w:t>
      </w:r>
      <w:r w:rsidR="00AE4E47" w:rsidRPr="00604D53">
        <w:rPr>
          <w:lang w:val="fr-BE"/>
        </w:rPr>
        <w:t>l’article</w:t>
      </w:r>
      <w:r w:rsidR="00414799">
        <w:rPr>
          <w:lang w:val="fr-BE"/>
        </w:rPr>
        <w:t> </w:t>
      </w:r>
      <w:r w:rsidR="00AE4E47" w:rsidRPr="00604D53">
        <w:rPr>
          <w:lang w:val="fr-BE"/>
        </w:rPr>
        <w:t xml:space="preserve">27 de </w:t>
      </w:r>
      <w:r w:rsidRPr="00604D53">
        <w:rPr>
          <w:lang w:val="fr-BE"/>
        </w:rPr>
        <w:t xml:space="preserve">la Convention des Nations Unies </w:t>
      </w:r>
      <w:r w:rsidR="00AE4E47" w:rsidRPr="00604D53">
        <w:rPr>
          <w:lang w:val="fr-BE"/>
        </w:rPr>
        <w:t xml:space="preserve">relative aux </w:t>
      </w:r>
      <w:r w:rsidRPr="00604D53">
        <w:rPr>
          <w:lang w:val="fr-BE"/>
        </w:rPr>
        <w:t>droits des personnes en situation de handicap</w:t>
      </w:r>
      <w:r w:rsidR="00AE4E47" w:rsidRPr="00902AEE">
        <w:rPr>
          <w:rStyle w:val="Appelnotedebasdep"/>
        </w:rPr>
        <w:footnoteReference w:id="66"/>
      </w:r>
      <w:r w:rsidR="005E61CE" w:rsidRPr="007D7A42">
        <w:rPr>
          <w:lang w:val="fr-BE"/>
        </w:rPr>
        <w:t xml:space="preserve"> </w:t>
      </w:r>
      <w:r w:rsidR="00AE4E47" w:rsidRPr="007D7A42">
        <w:rPr>
          <w:lang w:val="fr-BE"/>
        </w:rPr>
        <w:t>incite les États parties à reconnaître le droit</w:t>
      </w:r>
      <w:r w:rsidR="005E61CE" w:rsidRPr="007D7A42">
        <w:rPr>
          <w:lang w:val="fr-BE"/>
        </w:rPr>
        <w:t xml:space="preserve"> au travail</w:t>
      </w:r>
      <w:r w:rsidR="00AE4E47" w:rsidRPr="007D7A42">
        <w:rPr>
          <w:lang w:val="fr-BE"/>
        </w:rPr>
        <w:t xml:space="preserve"> aux personnes en situation de handicap, sur la base d’égalité avec les autres. Les milieux de travail devraient être ouverts, accessibles et favoriser l’inclusion des personnes en situation de handicap.</w:t>
      </w:r>
    </w:p>
    <w:p w14:paraId="19B54419" w14:textId="70D127D8" w:rsidR="00907082" w:rsidRPr="007D7A42" w:rsidRDefault="005E61CE" w:rsidP="00270893">
      <w:pPr>
        <w:spacing w:line="276" w:lineRule="auto"/>
        <w:jc w:val="both"/>
        <w:rPr>
          <w:lang w:val="fr-BE"/>
        </w:rPr>
      </w:pPr>
      <w:r w:rsidRPr="007D7A42">
        <w:rPr>
          <w:lang w:val="fr-BE"/>
        </w:rPr>
        <w:t>De même, d</w:t>
      </w:r>
      <w:r w:rsidR="00907082" w:rsidRPr="007D7A42">
        <w:rPr>
          <w:lang w:val="fr-BE"/>
        </w:rPr>
        <w:t xml:space="preserve">ans de nombreux autres textes, </w:t>
      </w:r>
      <w:r w:rsidRPr="007D7A42">
        <w:rPr>
          <w:lang w:val="fr-BE"/>
        </w:rPr>
        <w:t>au sein des</w:t>
      </w:r>
      <w:r w:rsidR="00907082" w:rsidRPr="007D7A42">
        <w:rPr>
          <w:lang w:val="fr-BE"/>
        </w:rPr>
        <w:t xml:space="preserve"> mouvements militants et </w:t>
      </w:r>
      <w:r w:rsidRPr="007D7A42">
        <w:rPr>
          <w:lang w:val="fr-BE"/>
        </w:rPr>
        <w:t>parmi les</w:t>
      </w:r>
      <w:r w:rsidR="00907082" w:rsidRPr="007D7A42">
        <w:rPr>
          <w:lang w:val="fr-BE"/>
        </w:rPr>
        <w:t xml:space="preserve"> personnes concernées, nous entendons souvent des termes comme inclusion sociale, </w:t>
      </w:r>
      <w:r w:rsidR="009771BE" w:rsidRPr="007D7A42">
        <w:rPr>
          <w:lang w:val="fr-BE"/>
        </w:rPr>
        <w:t xml:space="preserve">rien sur nous sans nous, </w:t>
      </w:r>
      <w:r w:rsidR="00907082" w:rsidRPr="007D7A42">
        <w:rPr>
          <w:lang w:val="fr-BE"/>
        </w:rPr>
        <w:t xml:space="preserve">non-discrimination, égalité des chances de participation à la vie sociale grâce aux aménagements raisonnables ou un </w:t>
      </w:r>
      <w:r w:rsidR="009A0C05" w:rsidRPr="007D7A42">
        <w:rPr>
          <w:lang w:val="fr-BE"/>
        </w:rPr>
        <w:t>accompagnement individuel, etc.</w:t>
      </w:r>
      <w:r w:rsidRPr="007D7A42">
        <w:rPr>
          <w:lang w:val="fr-BE"/>
        </w:rPr>
        <w:t xml:space="preserve"> Mais rendons-nous à l’évidence : </w:t>
      </w:r>
      <w:r w:rsidR="00AE4E47" w:rsidRPr="007D7A42">
        <w:rPr>
          <w:lang w:val="fr-BE"/>
        </w:rPr>
        <w:t>à l’heure actuelle, de nombreux efforts sont encore à fournir de la part de différents</w:t>
      </w:r>
      <w:r w:rsidRPr="007D7A42">
        <w:rPr>
          <w:lang w:val="fr-BE"/>
        </w:rPr>
        <w:t xml:space="preserve"> niveaux de pouvoirs,</w:t>
      </w:r>
      <w:r w:rsidR="00AE4E47" w:rsidRPr="007D7A42">
        <w:rPr>
          <w:lang w:val="fr-BE"/>
        </w:rPr>
        <w:t xml:space="preserve"> acteurs et organismes pour arriver à une pleine participation </w:t>
      </w:r>
      <w:r w:rsidRPr="007D7A42">
        <w:rPr>
          <w:lang w:val="fr-BE"/>
        </w:rPr>
        <w:t xml:space="preserve">et une réelle inclusion </w:t>
      </w:r>
      <w:r w:rsidR="00AE4E47" w:rsidRPr="007D7A42">
        <w:rPr>
          <w:lang w:val="fr-BE"/>
        </w:rPr>
        <w:t xml:space="preserve">des personnes en situation de handicap dans le milieu du travail ordinaire. </w:t>
      </w:r>
    </w:p>
    <w:p w14:paraId="0300BB62" w14:textId="0BB51E0A" w:rsidR="009A0C05" w:rsidRPr="007D7A42" w:rsidRDefault="009A0C05" w:rsidP="00270893">
      <w:pPr>
        <w:spacing w:line="276" w:lineRule="auto"/>
        <w:jc w:val="both"/>
        <w:rPr>
          <w:lang w:val="fr-BE"/>
        </w:rPr>
      </w:pPr>
      <w:r w:rsidRPr="007D7A42">
        <w:rPr>
          <w:lang w:val="fr-BE"/>
        </w:rPr>
        <w:t xml:space="preserve">Un réel changement de paradigme doit être opéré, une réflexion doit être menée par toutes et tous pour que la société et le système soient inclusifs. Ce n’est pas en plaçant des personnes en situation de handicap dans des entreprises ordinaires que la situation va s’améliorer. Des </w:t>
      </w:r>
      <w:r w:rsidR="00604D53" w:rsidRPr="007D7A42">
        <w:rPr>
          <w:lang w:val="fr-BE"/>
        </w:rPr>
        <w:t>réformes</w:t>
      </w:r>
      <w:r w:rsidRPr="007D7A42">
        <w:rPr>
          <w:lang w:val="fr-BE"/>
        </w:rPr>
        <w:t xml:space="preserve"> structurelles profondes doivent être menées dans tous les secteurs. C’est seulement à ce moment que nous serons réellement en mesure de parler de choix, de liberté des citoyens et citoyennes et d’autodétermination.</w:t>
      </w:r>
    </w:p>
    <w:p w14:paraId="74B99153" w14:textId="5460BF77" w:rsidR="000974DD" w:rsidRDefault="00AE4E47" w:rsidP="000974DD">
      <w:pPr>
        <w:spacing w:line="276" w:lineRule="auto"/>
        <w:jc w:val="both"/>
        <w:rPr>
          <w:lang w:val="fr-BE"/>
        </w:rPr>
      </w:pPr>
      <w:r w:rsidRPr="007D7A42">
        <w:rPr>
          <w:lang w:val="fr-BE"/>
        </w:rPr>
        <w:t>Ainsi, bien que certaines critiques pourraient être adressées aux ETA</w:t>
      </w:r>
      <w:r w:rsidR="005E61CE" w:rsidRPr="007D7A42">
        <w:rPr>
          <w:lang w:val="fr-BE"/>
        </w:rPr>
        <w:t>, </w:t>
      </w:r>
      <w:r w:rsidRPr="007D7A42">
        <w:rPr>
          <w:lang w:val="fr-BE"/>
        </w:rPr>
        <w:t xml:space="preserve">spécifiant qu’elles ne </w:t>
      </w:r>
      <w:r w:rsidR="005E61CE" w:rsidRPr="007D7A42">
        <w:rPr>
          <w:lang w:val="fr-BE"/>
        </w:rPr>
        <w:t>favorisent</w:t>
      </w:r>
      <w:r w:rsidRPr="007D7A42">
        <w:rPr>
          <w:lang w:val="fr-BE"/>
        </w:rPr>
        <w:t xml:space="preserve"> pas «</w:t>
      </w:r>
      <w:r w:rsidR="00DC6EE3">
        <w:rPr>
          <w:lang w:val="fr-BE"/>
        </w:rPr>
        <w:t> </w:t>
      </w:r>
      <w:r w:rsidRPr="007D7A42">
        <w:rPr>
          <w:lang w:val="fr-BE"/>
        </w:rPr>
        <w:t>l’inclusion</w:t>
      </w:r>
      <w:r w:rsidR="00DC6EE3">
        <w:rPr>
          <w:lang w:val="fr-BE"/>
        </w:rPr>
        <w:t> </w:t>
      </w:r>
      <w:r w:rsidRPr="007D7A42">
        <w:rPr>
          <w:lang w:val="fr-BE"/>
        </w:rPr>
        <w:t xml:space="preserve">» des personnes en situation dans la société, nous pourrions rétorquer qu’avant d’entrer dans ce débat, il conviendrait d’abord de </w:t>
      </w:r>
      <w:r w:rsidRPr="00600456">
        <w:rPr>
          <w:b/>
          <w:lang w:val="fr-BE"/>
        </w:rPr>
        <w:t>se décentrer</w:t>
      </w:r>
      <w:r w:rsidRPr="007D7A42">
        <w:rPr>
          <w:lang w:val="fr-BE"/>
        </w:rPr>
        <w:t> : la société</w:t>
      </w:r>
      <w:r w:rsidR="005E61CE" w:rsidRPr="007D7A42">
        <w:rPr>
          <w:lang w:val="fr-BE"/>
        </w:rPr>
        <w:t xml:space="preserve">, </w:t>
      </w:r>
      <w:r w:rsidR="00E97A73">
        <w:rPr>
          <w:lang w:val="fr-BE"/>
        </w:rPr>
        <w:t>d</w:t>
      </w:r>
      <w:r w:rsidR="00414799">
        <w:rPr>
          <w:lang w:val="fr-BE"/>
        </w:rPr>
        <w:t>’</w:t>
      </w:r>
      <w:r w:rsidR="00E97A73">
        <w:rPr>
          <w:lang w:val="fr-BE"/>
        </w:rPr>
        <w:t>un point de vue</w:t>
      </w:r>
      <w:r w:rsidR="005E61CE" w:rsidRPr="007D7A42">
        <w:rPr>
          <w:lang w:val="fr-BE"/>
        </w:rPr>
        <w:t xml:space="preserve"> global, </w:t>
      </w:r>
      <w:r w:rsidRPr="007D7A42">
        <w:rPr>
          <w:lang w:val="fr-BE"/>
        </w:rPr>
        <w:t xml:space="preserve">n’est pas </w:t>
      </w:r>
      <w:r w:rsidR="005E61CE" w:rsidRPr="007D7A42">
        <w:rPr>
          <w:lang w:val="fr-BE"/>
        </w:rPr>
        <w:t xml:space="preserve">(encore) </w:t>
      </w:r>
      <w:r w:rsidRPr="007D7A42">
        <w:rPr>
          <w:lang w:val="fr-BE"/>
        </w:rPr>
        <w:t>totalement accessible pour les personnes en situation de handicap</w:t>
      </w:r>
      <w:r w:rsidR="00907082" w:rsidRPr="007D7A42">
        <w:rPr>
          <w:lang w:val="fr-BE"/>
        </w:rPr>
        <w:t xml:space="preserve"> et n’est pas encore en mesure d’apporter des solutions collectives aux besoins spécifiques de ces personnes pour</w:t>
      </w:r>
      <w:r w:rsidR="007505D6" w:rsidRPr="007D7A42">
        <w:rPr>
          <w:lang w:val="fr-BE"/>
        </w:rPr>
        <w:t>,</w:t>
      </w:r>
      <w:r w:rsidR="00907082" w:rsidRPr="007D7A42">
        <w:rPr>
          <w:lang w:val="fr-BE"/>
        </w:rPr>
        <w:t xml:space="preserve"> notamment</w:t>
      </w:r>
      <w:r w:rsidR="007505D6" w:rsidRPr="007D7A42">
        <w:rPr>
          <w:lang w:val="fr-BE"/>
        </w:rPr>
        <w:t>,</w:t>
      </w:r>
      <w:r w:rsidR="00907082" w:rsidRPr="007D7A42">
        <w:rPr>
          <w:lang w:val="fr-BE"/>
        </w:rPr>
        <w:t xml:space="preserve"> travailler en «</w:t>
      </w:r>
      <w:r w:rsidR="00DC6EE3">
        <w:rPr>
          <w:lang w:val="fr-BE"/>
        </w:rPr>
        <w:t> </w:t>
      </w:r>
      <w:r w:rsidR="00907082" w:rsidRPr="007D7A42">
        <w:rPr>
          <w:lang w:val="fr-BE"/>
        </w:rPr>
        <w:t>milieu ordinaire</w:t>
      </w:r>
      <w:r w:rsidR="00DC6EE3">
        <w:rPr>
          <w:lang w:val="fr-BE"/>
        </w:rPr>
        <w:t> </w:t>
      </w:r>
      <w:r w:rsidR="00907082" w:rsidRPr="007D7A42">
        <w:rPr>
          <w:lang w:val="fr-BE"/>
        </w:rPr>
        <w:t>»</w:t>
      </w:r>
      <w:r w:rsidR="00907082" w:rsidRPr="00902AEE">
        <w:rPr>
          <w:rStyle w:val="Appelnotedebasdep"/>
        </w:rPr>
        <w:footnoteReference w:id="67"/>
      </w:r>
      <w:r w:rsidR="00907082" w:rsidRPr="007D7A42">
        <w:rPr>
          <w:lang w:val="fr-BE"/>
        </w:rPr>
        <w:t xml:space="preserve">. </w:t>
      </w:r>
    </w:p>
    <w:p w14:paraId="546AC48C" w14:textId="2BA34E6F" w:rsidR="000974DD" w:rsidRDefault="000974DD" w:rsidP="00270893">
      <w:pPr>
        <w:spacing w:line="276" w:lineRule="auto"/>
        <w:jc w:val="both"/>
        <w:rPr>
          <w:lang w:val="fr-BE"/>
        </w:rPr>
      </w:pPr>
      <w:r>
        <w:rPr>
          <w:lang w:val="fr-BE"/>
        </w:rPr>
        <w:t>Rappelons que</w:t>
      </w:r>
      <w:r w:rsidRPr="007D7A42">
        <w:rPr>
          <w:lang w:val="fr-BE"/>
        </w:rPr>
        <w:t xml:space="preserve">, bien que nous parlons d’engagement des personnes en situation de handicap dans les entreprises ordinaires, </w:t>
      </w:r>
      <w:r>
        <w:rPr>
          <w:lang w:val="fr-BE"/>
        </w:rPr>
        <w:t>nombreux sont les individus qui deviennent handicapé</w:t>
      </w:r>
      <w:r w:rsidRPr="007D7A42">
        <w:rPr>
          <w:lang w:val="fr-BE"/>
        </w:rPr>
        <w:t>s au cou</w:t>
      </w:r>
      <w:r>
        <w:rPr>
          <w:lang w:val="fr-BE"/>
        </w:rPr>
        <w:t>rs de leur vie et qui sont licencié</w:t>
      </w:r>
      <w:r w:rsidRPr="007D7A42">
        <w:rPr>
          <w:lang w:val="fr-BE"/>
        </w:rPr>
        <w:t>s</w:t>
      </w:r>
      <w:r w:rsidR="008C5082">
        <w:rPr>
          <w:lang w:val="fr-BE"/>
        </w:rPr>
        <w:t>,</w:t>
      </w:r>
      <w:r w:rsidRPr="007D7A42">
        <w:rPr>
          <w:lang w:val="fr-BE"/>
        </w:rPr>
        <w:t xml:space="preserve"> car </w:t>
      </w:r>
      <w:r>
        <w:rPr>
          <w:lang w:val="fr-BE"/>
        </w:rPr>
        <w:t>ils</w:t>
      </w:r>
      <w:r w:rsidRPr="007D7A42">
        <w:rPr>
          <w:lang w:val="fr-BE"/>
        </w:rPr>
        <w:t xml:space="preserve"> ne «</w:t>
      </w:r>
      <w:r w:rsidR="00DC6EE3">
        <w:rPr>
          <w:lang w:val="fr-BE"/>
        </w:rPr>
        <w:t> </w:t>
      </w:r>
      <w:r w:rsidRPr="007D7A42">
        <w:rPr>
          <w:lang w:val="fr-BE"/>
        </w:rPr>
        <w:t>peuvent plus travailler</w:t>
      </w:r>
      <w:r w:rsidR="00DC6EE3">
        <w:rPr>
          <w:lang w:val="fr-BE"/>
        </w:rPr>
        <w:t> </w:t>
      </w:r>
      <w:r w:rsidRPr="007D7A42">
        <w:rPr>
          <w:lang w:val="fr-BE"/>
        </w:rPr>
        <w:t>».</w:t>
      </w:r>
      <w:r>
        <w:rPr>
          <w:lang w:val="fr-BE"/>
        </w:rPr>
        <w:t xml:space="preserve"> Ils sont licenciés</w:t>
      </w:r>
      <w:r w:rsidRPr="007D7A42">
        <w:rPr>
          <w:lang w:val="fr-BE"/>
        </w:rPr>
        <w:t xml:space="preserve"> à cause de l’apparition soudaine d’un handicap, d’une maladie invisible ou non. C’est encore un exemple de la société qui n’est pas inclusive de base.</w:t>
      </w:r>
      <w:r>
        <w:rPr>
          <w:lang w:val="fr-BE"/>
        </w:rPr>
        <w:t xml:space="preserve"> </w:t>
      </w:r>
      <w:r w:rsidRPr="007D7A42">
        <w:rPr>
          <w:lang w:val="fr-BE"/>
        </w:rPr>
        <w:t>Qu’en est-il du maintien des personnes en situation de handicap dans leur emploi</w:t>
      </w:r>
      <w:r>
        <w:rPr>
          <w:lang w:val="fr-BE"/>
        </w:rPr>
        <w:t xml:space="preserve"> au sein du secteur ordinaire</w:t>
      </w:r>
      <w:r w:rsidR="00DC6EE3">
        <w:rPr>
          <w:lang w:val="fr-BE"/>
        </w:rPr>
        <w:t> </w:t>
      </w:r>
      <w:r w:rsidRPr="007D7A42">
        <w:rPr>
          <w:lang w:val="fr-BE"/>
        </w:rPr>
        <w:t xml:space="preserve">? </w:t>
      </w:r>
    </w:p>
    <w:p w14:paraId="3AD1B734" w14:textId="0C60DBCE" w:rsidR="001A1408" w:rsidRPr="007D7A42" w:rsidRDefault="000974DD" w:rsidP="00270893">
      <w:pPr>
        <w:spacing w:line="276" w:lineRule="auto"/>
        <w:jc w:val="both"/>
        <w:rPr>
          <w:lang w:val="fr-BE"/>
        </w:rPr>
      </w:pPr>
      <w:r>
        <w:rPr>
          <w:lang w:val="fr-BE"/>
        </w:rPr>
        <w:t>En outre, d</w:t>
      </w:r>
      <w:r w:rsidR="001A1408" w:rsidRPr="007D7A42">
        <w:rPr>
          <w:lang w:val="fr-BE"/>
        </w:rPr>
        <w:t xml:space="preserve">es personnes dont le </w:t>
      </w:r>
      <w:r>
        <w:rPr>
          <w:lang w:val="fr-BE"/>
        </w:rPr>
        <w:t>handicap n’est pas «</w:t>
      </w:r>
      <w:r w:rsidR="00DC6EE3">
        <w:rPr>
          <w:lang w:val="fr-BE"/>
        </w:rPr>
        <w:t> </w:t>
      </w:r>
      <w:r>
        <w:rPr>
          <w:lang w:val="fr-BE"/>
        </w:rPr>
        <w:t>si lourd</w:t>
      </w:r>
      <w:r w:rsidR="00DC6EE3">
        <w:rPr>
          <w:lang w:val="fr-BE"/>
        </w:rPr>
        <w:t> </w:t>
      </w:r>
      <w:r>
        <w:rPr>
          <w:lang w:val="fr-BE"/>
        </w:rPr>
        <w:t>»</w:t>
      </w:r>
      <w:r w:rsidR="001A1408" w:rsidRPr="007D7A42">
        <w:rPr>
          <w:lang w:val="fr-BE"/>
        </w:rPr>
        <w:t xml:space="preserve"> ne parviennent pas à trouver un emploi dans le marché ordinaire, alors que des aménagements concernant le temps de travail ou le matériel </w:t>
      </w:r>
      <w:r w:rsidR="001A1408" w:rsidRPr="007D7A42">
        <w:rPr>
          <w:lang w:val="fr-BE"/>
        </w:rPr>
        <w:lastRenderedPageBreak/>
        <w:t xml:space="preserve">pourraient être faits. </w:t>
      </w:r>
      <w:r w:rsidRPr="000974DD">
        <w:rPr>
          <w:b/>
          <w:lang w:val="fr-BE"/>
        </w:rPr>
        <w:t>L</w:t>
      </w:r>
      <w:r w:rsidR="00AE4E47" w:rsidRPr="009F3AE1">
        <w:rPr>
          <w:b/>
          <w:lang w:val="fr-BE"/>
        </w:rPr>
        <w:t xml:space="preserve">a société n’est </w:t>
      </w:r>
      <w:r>
        <w:rPr>
          <w:b/>
          <w:lang w:val="fr-BE"/>
        </w:rPr>
        <w:t xml:space="preserve">donc </w:t>
      </w:r>
      <w:r w:rsidR="00AE4E47" w:rsidRPr="009F3AE1">
        <w:rPr>
          <w:b/>
          <w:lang w:val="fr-BE"/>
        </w:rPr>
        <w:t>pas</w:t>
      </w:r>
      <w:r w:rsidR="009F3AE1" w:rsidRPr="009F3AE1">
        <w:rPr>
          <w:b/>
          <w:lang w:val="fr-BE"/>
        </w:rPr>
        <w:t xml:space="preserve"> actuellement</w:t>
      </w:r>
      <w:r w:rsidR="00AE4E47" w:rsidRPr="009F3AE1">
        <w:rPr>
          <w:b/>
          <w:lang w:val="fr-BE"/>
        </w:rPr>
        <w:t xml:space="preserve"> en mesure de permettre à tout un chacun d’évoluer en toute dignité</w:t>
      </w:r>
      <w:r w:rsidR="00907082" w:rsidRPr="009F3AE1">
        <w:rPr>
          <w:b/>
          <w:lang w:val="fr-BE"/>
        </w:rPr>
        <w:t>.</w:t>
      </w:r>
      <w:r w:rsidR="009F3AE1">
        <w:rPr>
          <w:lang w:val="fr-BE"/>
        </w:rPr>
        <w:t xml:space="preserve"> I</w:t>
      </w:r>
      <w:r>
        <w:rPr>
          <w:lang w:val="fr-BE"/>
        </w:rPr>
        <w:t>l est, de ce fait,</w:t>
      </w:r>
      <w:r w:rsidR="009F3AE1">
        <w:rPr>
          <w:lang w:val="fr-BE"/>
        </w:rPr>
        <w:t xml:space="preserve"> assez réducteur de penser qu’en supprimant les ETA, les personnes en situation de handicap seront de facto incluses dans le circuit ordinaire de l’emploi.</w:t>
      </w:r>
    </w:p>
    <w:p w14:paraId="2B0E806F" w14:textId="2245A490" w:rsidR="001C314F" w:rsidRPr="007D7A42" w:rsidRDefault="00811AD1" w:rsidP="00270893">
      <w:pPr>
        <w:spacing w:line="276" w:lineRule="auto"/>
        <w:jc w:val="both"/>
        <w:rPr>
          <w:lang w:val="fr-BE"/>
        </w:rPr>
      </w:pPr>
      <w:r w:rsidRPr="007D7A42">
        <w:rPr>
          <w:lang w:val="fr-BE"/>
        </w:rPr>
        <w:t xml:space="preserve">À ce titre, </w:t>
      </w:r>
      <w:r w:rsidR="003D08A2" w:rsidRPr="007D7A42">
        <w:rPr>
          <w:lang w:val="fr-BE"/>
        </w:rPr>
        <w:t>Géra</w:t>
      </w:r>
      <w:r w:rsidR="001C314F" w:rsidRPr="007D7A42">
        <w:rPr>
          <w:lang w:val="fr-BE"/>
        </w:rPr>
        <w:t xml:space="preserve">rd </w:t>
      </w:r>
      <w:proofErr w:type="spellStart"/>
      <w:r w:rsidR="001C314F" w:rsidRPr="007D7A42">
        <w:rPr>
          <w:lang w:val="fr-BE"/>
        </w:rPr>
        <w:t>Zribi</w:t>
      </w:r>
      <w:proofErr w:type="spellEnd"/>
      <w:r w:rsidRPr="007D7A42">
        <w:rPr>
          <w:lang w:val="fr-BE"/>
        </w:rPr>
        <w:t xml:space="preserve"> résume, </w:t>
      </w:r>
      <w:r w:rsidR="001C314F" w:rsidRPr="007D7A42">
        <w:rPr>
          <w:lang w:val="fr-BE"/>
        </w:rPr>
        <w:t xml:space="preserve">à propos des pouvoirs publics : </w:t>
      </w:r>
    </w:p>
    <w:p w14:paraId="21038C46" w14:textId="6EAD8CE3" w:rsidR="003D08A2" w:rsidRPr="007D7A42" w:rsidRDefault="003D08A2" w:rsidP="00270893">
      <w:pPr>
        <w:spacing w:line="276" w:lineRule="auto"/>
        <w:ind w:left="708" w:right="804" w:firstLine="708"/>
        <w:jc w:val="both"/>
        <w:rPr>
          <w:lang w:val="fr-BE"/>
        </w:rPr>
      </w:pPr>
      <w:r w:rsidRPr="007D7A42">
        <w:rPr>
          <w:lang w:val="fr-BE"/>
        </w:rPr>
        <w:t>«</w:t>
      </w:r>
      <w:r w:rsidR="00DC6EE3">
        <w:rPr>
          <w:lang w:val="fr-BE"/>
        </w:rPr>
        <w:t> </w:t>
      </w:r>
      <w:r w:rsidRPr="007D7A42">
        <w:rPr>
          <w:lang w:val="fr-BE"/>
        </w:rPr>
        <w:t>au nom d’une conception pauvre et réductrice de l’inclusion, les pouvoirs publics s’orientent vers un effacement et peut-être à terme à une disparition des ESAT</w:t>
      </w:r>
      <w:r w:rsidR="001C314F" w:rsidRPr="00902AEE">
        <w:rPr>
          <w:rStyle w:val="Appelnotedebasdep"/>
        </w:rPr>
        <w:footnoteReference w:id="68"/>
      </w:r>
      <w:r w:rsidRPr="007D7A42">
        <w:rPr>
          <w:lang w:val="fr-BE"/>
        </w:rPr>
        <w:t xml:space="preserve"> considérés, bien à tort par certains, comme discriminatoires. Faut-il rappeler que l’absence de dispositifs adaptés et, chaque fois que nécessaire, spécifiques, ne peut que générer de la marginalisation, une absence de liens sociaux, la disparition d’acquis cognitifs et, en définitive, le non-accès aux droits fondamentaux, en l’occurrence le droit au travail</w:t>
      </w:r>
      <w:r w:rsidR="00DC6EE3">
        <w:rPr>
          <w:lang w:val="fr-BE"/>
        </w:rPr>
        <w:t> </w:t>
      </w:r>
      <w:r w:rsidRPr="007D7A42">
        <w:rPr>
          <w:lang w:val="fr-BE"/>
        </w:rPr>
        <w:t>» (</w:t>
      </w:r>
      <w:proofErr w:type="spellStart"/>
      <w:r w:rsidRPr="007D7A42">
        <w:rPr>
          <w:lang w:val="fr-BE"/>
        </w:rPr>
        <w:t>Zribi</w:t>
      </w:r>
      <w:proofErr w:type="spellEnd"/>
      <w:r w:rsidRPr="007D7A42">
        <w:rPr>
          <w:lang w:val="fr-BE"/>
        </w:rPr>
        <w:t>, 2019 : 195).</w:t>
      </w:r>
    </w:p>
    <w:p w14:paraId="34C384BF" w14:textId="0CBD4449" w:rsidR="001A1408" w:rsidRPr="007D7A42" w:rsidRDefault="00390FFB" w:rsidP="00270893">
      <w:pPr>
        <w:spacing w:line="276" w:lineRule="auto"/>
        <w:jc w:val="both"/>
        <w:rPr>
          <w:lang w:val="fr-BE"/>
        </w:rPr>
      </w:pPr>
      <w:r w:rsidRPr="007D7A42">
        <w:rPr>
          <w:lang w:val="fr-BE"/>
        </w:rPr>
        <w:t>Gaëtane Convent</w:t>
      </w:r>
      <w:r w:rsidR="00811AD1" w:rsidRPr="007D7A42">
        <w:rPr>
          <w:lang w:val="fr-BE"/>
        </w:rPr>
        <w:t xml:space="preserve"> souligne que</w:t>
      </w:r>
      <w:r w:rsidR="001A1408" w:rsidRPr="007D7A42">
        <w:rPr>
          <w:lang w:val="fr-BE"/>
        </w:rPr>
        <w:t xml:space="preserve"> la société se leurre sur plusieurs volet</w:t>
      </w:r>
      <w:r w:rsidR="00E97A73">
        <w:rPr>
          <w:lang w:val="fr-BE"/>
        </w:rPr>
        <w:t>s</w:t>
      </w:r>
      <w:r w:rsidR="001A1408" w:rsidRPr="007D7A42">
        <w:rPr>
          <w:lang w:val="fr-BE"/>
        </w:rPr>
        <w:t xml:space="preserve"> et signale que</w:t>
      </w:r>
      <w:r w:rsidR="00811AD1" w:rsidRPr="007D7A42">
        <w:rPr>
          <w:lang w:val="fr-BE"/>
        </w:rPr>
        <w:t xml:space="preserve"> «</w:t>
      </w:r>
      <w:r w:rsidR="00DC6EE3">
        <w:rPr>
          <w:lang w:val="fr-BE"/>
        </w:rPr>
        <w:t> </w:t>
      </w:r>
      <w:r w:rsidR="00811AD1" w:rsidRPr="007D7A42">
        <w:rPr>
          <w:lang w:val="fr-BE"/>
        </w:rPr>
        <w:t>les gens qui ne côtoient pas les personnes en situation de handicap ont parfois l’impression que n’importe qui peut aller dans n’importe quelle entreprise</w:t>
      </w:r>
      <w:r w:rsidR="00DC6EE3">
        <w:rPr>
          <w:lang w:val="fr-BE"/>
        </w:rPr>
        <w:t> </w:t>
      </w:r>
      <w:r w:rsidR="00811AD1" w:rsidRPr="007D7A42">
        <w:rPr>
          <w:lang w:val="fr-BE"/>
        </w:rPr>
        <w:t xml:space="preserve">». Or, ce n’est actuellement </w:t>
      </w:r>
      <w:r w:rsidR="009F3AE1">
        <w:rPr>
          <w:lang w:val="fr-BE"/>
        </w:rPr>
        <w:t xml:space="preserve">certainement </w:t>
      </w:r>
      <w:r w:rsidR="00811AD1" w:rsidRPr="007D7A42">
        <w:rPr>
          <w:lang w:val="fr-BE"/>
        </w:rPr>
        <w:t xml:space="preserve">pas le cas. Elle nous donne ainsi deux exemples. </w:t>
      </w:r>
      <w:r w:rsidR="001A1408" w:rsidRPr="007D7A42">
        <w:rPr>
          <w:lang w:val="fr-BE"/>
        </w:rPr>
        <w:t>Le premier exemple</w:t>
      </w:r>
      <w:r w:rsidR="00811AD1" w:rsidRPr="007D7A42">
        <w:rPr>
          <w:lang w:val="fr-BE"/>
        </w:rPr>
        <w:t xml:space="preserve"> concerne une personne dans un</w:t>
      </w:r>
      <w:r w:rsidR="00E97A73">
        <w:rPr>
          <w:lang w:val="fr-BE"/>
        </w:rPr>
        <w:t xml:space="preserve"> fauteuil</w:t>
      </w:r>
      <w:r w:rsidR="00811AD1" w:rsidRPr="007D7A42">
        <w:rPr>
          <w:lang w:val="fr-BE"/>
        </w:rPr>
        <w:t xml:space="preserve"> roulant, qui a priori, n’aurait besoin «</w:t>
      </w:r>
      <w:r w:rsidR="00DC6EE3">
        <w:rPr>
          <w:lang w:val="fr-BE"/>
        </w:rPr>
        <w:t> </w:t>
      </w:r>
      <w:r w:rsidR="00811AD1" w:rsidRPr="007D7A42">
        <w:rPr>
          <w:lang w:val="fr-BE"/>
        </w:rPr>
        <w:t>que</w:t>
      </w:r>
      <w:r w:rsidR="00DC6EE3">
        <w:rPr>
          <w:lang w:val="fr-BE"/>
        </w:rPr>
        <w:t> </w:t>
      </w:r>
      <w:r w:rsidR="00811AD1" w:rsidRPr="007D7A42">
        <w:rPr>
          <w:lang w:val="fr-BE"/>
        </w:rPr>
        <w:t xml:space="preserve">» d’aménagements pour rendre accessible son lieu de travail : </w:t>
      </w:r>
    </w:p>
    <w:p w14:paraId="09C94185" w14:textId="3878BD1F" w:rsidR="00811AD1" w:rsidRPr="007D7A42" w:rsidRDefault="00811AD1" w:rsidP="00270893">
      <w:pPr>
        <w:spacing w:line="276" w:lineRule="auto"/>
        <w:ind w:left="708" w:right="804" w:firstLine="708"/>
        <w:jc w:val="both"/>
        <w:rPr>
          <w:lang w:val="fr-BE"/>
        </w:rPr>
      </w:pPr>
      <w:r w:rsidRPr="007D7A42">
        <w:rPr>
          <w:lang w:val="fr-BE"/>
        </w:rPr>
        <w:t>«</w:t>
      </w:r>
      <w:r w:rsidR="00DC6EE3">
        <w:rPr>
          <w:lang w:val="fr-BE"/>
        </w:rPr>
        <w:t> </w:t>
      </w:r>
      <w:r w:rsidRPr="007D7A42">
        <w:rPr>
          <w:lang w:val="fr-BE"/>
        </w:rPr>
        <w:t>j’avais rencontré un architecte qui faisait tous les plans pour une ETA et qui était en chaise roulante. Je lui pose la question : « qu’est-ce qui fait que vous ne travaillez plus dans un bureau d’architecte</w:t>
      </w:r>
      <w:r w:rsidR="00DC6EE3">
        <w:rPr>
          <w:lang w:val="fr-BE"/>
        </w:rPr>
        <w:t xml:space="preserve"> ? </w:t>
      </w:r>
      <w:r w:rsidRPr="007D7A42">
        <w:rPr>
          <w:lang w:val="fr-BE"/>
        </w:rPr>
        <w:t>(…) Il me dit : «</w:t>
      </w:r>
      <w:r w:rsidR="00DC6EE3">
        <w:rPr>
          <w:lang w:val="fr-BE"/>
        </w:rPr>
        <w:t> </w:t>
      </w:r>
      <w:r w:rsidRPr="007D7A42">
        <w:rPr>
          <w:lang w:val="fr-BE"/>
        </w:rPr>
        <w:t xml:space="preserve">vous ne vous rendez pas compte : rester dans ma chaise roulante </w:t>
      </w:r>
      <w:r w:rsidR="009B5B61">
        <w:rPr>
          <w:lang w:val="fr-BE"/>
        </w:rPr>
        <w:t xml:space="preserve">dans une seule position </w:t>
      </w:r>
      <w:r w:rsidRPr="007D7A42">
        <w:rPr>
          <w:lang w:val="fr-BE"/>
        </w:rPr>
        <w:t xml:space="preserve">n’est </w:t>
      </w:r>
      <w:r w:rsidR="009B5B61">
        <w:rPr>
          <w:lang w:val="fr-BE"/>
        </w:rPr>
        <w:t>pas</w:t>
      </w:r>
      <w:r w:rsidR="009B5B61" w:rsidRPr="007D7A42">
        <w:rPr>
          <w:lang w:val="fr-BE"/>
        </w:rPr>
        <w:t xml:space="preserve"> </w:t>
      </w:r>
      <w:r w:rsidRPr="007D7A42">
        <w:rPr>
          <w:lang w:val="fr-BE"/>
        </w:rPr>
        <w:t>possible, la position sur les plans inclinés n</w:t>
      </w:r>
      <w:r w:rsidR="00BE64A7">
        <w:rPr>
          <w:lang w:val="fr-BE"/>
        </w:rPr>
        <w:t>’est</w:t>
      </w:r>
      <w:r w:rsidRPr="007D7A42">
        <w:rPr>
          <w:lang w:val="fr-BE"/>
        </w:rPr>
        <w:t xml:space="preserve"> plus possible comme par le passé, ma douleur au dos fait que je ne peux plus avoir ce genre d’horaire. Et toutes les 6</w:t>
      </w:r>
      <w:r w:rsidR="00DC6EE3">
        <w:rPr>
          <w:lang w:val="fr-BE"/>
        </w:rPr>
        <w:t> </w:t>
      </w:r>
      <w:r w:rsidRPr="007D7A42">
        <w:rPr>
          <w:lang w:val="fr-BE"/>
        </w:rPr>
        <w:t>semaines, je dois aller à mes examens médicaux. Dans une entreprise classique, vous croyez vraiment que je peux m’absenter toutes les 6</w:t>
      </w:r>
      <w:r w:rsidR="00DC6EE3">
        <w:rPr>
          <w:lang w:val="fr-BE"/>
        </w:rPr>
        <w:t> </w:t>
      </w:r>
      <w:r w:rsidRPr="007D7A42">
        <w:rPr>
          <w:lang w:val="fr-BE"/>
        </w:rPr>
        <w:t>semaines pendant une demi-journée</w:t>
      </w:r>
      <w:r w:rsidR="00DC6EE3">
        <w:rPr>
          <w:lang w:val="fr-BE"/>
        </w:rPr>
        <w:t xml:space="preserve"> ? </w:t>
      </w:r>
      <w:r w:rsidRPr="007D7A42">
        <w:rPr>
          <w:lang w:val="fr-BE"/>
        </w:rPr>
        <w:t>Est-ce qu’ils accepteraient que tous les X nombres d’heures, je doive m’arrêter de travailler, changer de position, d’avoir une table adaptée</w:t>
      </w:r>
      <w:r w:rsidR="00DC6EE3">
        <w:rPr>
          <w:lang w:val="fr-BE"/>
        </w:rPr>
        <w:t> </w:t>
      </w:r>
      <w:r w:rsidRPr="007D7A42">
        <w:rPr>
          <w:lang w:val="fr-BE"/>
        </w:rPr>
        <w:t>?</w:t>
      </w:r>
      <w:r w:rsidR="00DC6EE3">
        <w:rPr>
          <w:lang w:val="fr-BE"/>
        </w:rPr>
        <w:t> </w:t>
      </w:r>
      <w:r w:rsidRPr="007D7A42">
        <w:rPr>
          <w:lang w:val="fr-BE"/>
        </w:rPr>
        <w:t xml:space="preserve">». </w:t>
      </w:r>
    </w:p>
    <w:p w14:paraId="0DFCA842" w14:textId="557F5AAE" w:rsidR="00390FFB" w:rsidRPr="007D7A42" w:rsidRDefault="001A1408" w:rsidP="00270893">
      <w:pPr>
        <w:spacing w:line="276" w:lineRule="auto"/>
        <w:jc w:val="both"/>
        <w:rPr>
          <w:lang w:val="fr-BE"/>
        </w:rPr>
      </w:pPr>
      <w:r w:rsidRPr="007D7A42">
        <w:rPr>
          <w:lang w:val="fr-BE"/>
        </w:rPr>
        <w:t>Le second exemple concerne</w:t>
      </w:r>
      <w:r w:rsidR="00390FFB" w:rsidRPr="007D7A42">
        <w:rPr>
          <w:lang w:val="fr-BE"/>
        </w:rPr>
        <w:t xml:space="preserve"> </w:t>
      </w:r>
      <w:r w:rsidR="00BE64A7">
        <w:rPr>
          <w:lang w:val="fr-BE"/>
        </w:rPr>
        <w:t>d</w:t>
      </w:r>
      <w:r w:rsidR="00390FFB" w:rsidRPr="007D7A42">
        <w:rPr>
          <w:lang w:val="fr-BE"/>
        </w:rPr>
        <w:t xml:space="preserve">es personnes sourdes : </w:t>
      </w:r>
    </w:p>
    <w:p w14:paraId="71988B27" w14:textId="774CD039" w:rsidR="00811AD1" w:rsidRPr="007D7A42" w:rsidRDefault="00390FFB" w:rsidP="00270893">
      <w:pPr>
        <w:spacing w:line="276" w:lineRule="auto"/>
        <w:ind w:left="708" w:right="804" w:firstLine="708"/>
        <w:jc w:val="both"/>
        <w:rPr>
          <w:lang w:val="fr-BE"/>
        </w:rPr>
      </w:pPr>
      <w:r w:rsidRPr="007D7A42">
        <w:rPr>
          <w:lang w:val="fr-BE"/>
        </w:rPr>
        <w:t>« tu peux travailler à plein d’autres endroits, on est bien d’accord. Mais quand tu questionnes les travailleurs, ils disent : «</w:t>
      </w:r>
      <w:r w:rsidR="00DC6EE3">
        <w:rPr>
          <w:lang w:val="fr-BE"/>
        </w:rPr>
        <w:t> </w:t>
      </w:r>
      <w:r w:rsidRPr="007D7A42">
        <w:rPr>
          <w:lang w:val="fr-BE"/>
        </w:rPr>
        <w:t>mais partout où on va, on s’adapte. On prend le bus : on s’adapte. Je dois aller là : je m’adapte. Enfin j’arrive dans mon entreprise, c’est le premier endroit où je ne dois pas faire attention, je peux être juste celui que je suis au quotidien et faire mon travail. Pourquoi m’impose-t-on de repartir dans une entreprise classique ou je dois encore m’adapter</w:t>
      </w:r>
      <w:r w:rsidR="00DC6EE3">
        <w:rPr>
          <w:lang w:val="fr-BE"/>
        </w:rPr>
        <w:t> </w:t>
      </w:r>
      <w:r w:rsidRPr="007D7A42">
        <w:rPr>
          <w:lang w:val="fr-BE"/>
        </w:rPr>
        <w:t>?</w:t>
      </w:r>
      <w:r w:rsidR="00DC6EE3">
        <w:rPr>
          <w:lang w:val="fr-BE"/>
        </w:rPr>
        <w:t> </w:t>
      </w:r>
      <w:r w:rsidRPr="007D7A42">
        <w:rPr>
          <w:lang w:val="fr-BE"/>
        </w:rPr>
        <w:t xml:space="preserve">». </w:t>
      </w:r>
    </w:p>
    <w:p w14:paraId="1A225CF8" w14:textId="17B995A4" w:rsidR="00CE7CBA" w:rsidRPr="007D7A42" w:rsidRDefault="00390FFB" w:rsidP="00270893">
      <w:pPr>
        <w:spacing w:line="276" w:lineRule="auto"/>
        <w:jc w:val="both"/>
        <w:rPr>
          <w:lang w:val="fr-BE"/>
        </w:rPr>
      </w:pPr>
      <w:r w:rsidRPr="007D7A42">
        <w:rPr>
          <w:lang w:val="fr-BE"/>
        </w:rPr>
        <w:t>En outre, les mentalités évoluent. Contrairement à ce qu’il se passait dans les années</w:t>
      </w:r>
      <w:r w:rsidR="00414799">
        <w:rPr>
          <w:lang w:val="fr-BE"/>
        </w:rPr>
        <w:t> </w:t>
      </w:r>
      <w:r w:rsidRPr="007D7A42">
        <w:rPr>
          <w:lang w:val="fr-BE"/>
        </w:rPr>
        <w:t>1960, le travail dans le secteur ordinaire</w:t>
      </w:r>
      <w:r w:rsidR="001A1408" w:rsidRPr="007D7A42">
        <w:rPr>
          <w:lang w:val="fr-BE"/>
        </w:rPr>
        <w:t xml:space="preserve"> à tout prix</w:t>
      </w:r>
      <w:r w:rsidRPr="007D7A42">
        <w:rPr>
          <w:lang w:val="fr-BE"/>
        </w:rPr>
        <w:t xml:space="preserve"> n’est plus synonyme d’</w:t>
      </w:r>
      <w:r w:rsidR="00977DFA" w:rsidRPr="007D7A42">
        <w:rPr>
          <w:lang w:val="fr-BE"/>
        </w:rPr>
        <w:t xml:space="preserve">être intégré socialement ou un critère </w:t>
      </w:r>
      <w:r w:rsidR="00977DFA" w:rsidRPr="007D7A42">
        <w:rPr>
          <w:lang w:val="fr-BE"/>
        </w:rPr>
        <w:lastRenderedPageBreak/>
        <w:t>«</w:t>
      </w:r>
      <w:r w:rsidR="00DC6EE3">
        <w:rPr>
          <w:lang w:val="fr-BE"/>
        </w:rPr>
        <w:t> </w:t>
      </w:r>
      <w:r w:rsidR="00977DFA" w:rsidRPr="007D7A42">
        <w:rPr>
          <w:lang w:val="fr-BE"/>
        </w:rPr>
        <w:t>d’intégration</w:t>
      </w:r>
      <w:r w:rsidR="00DC6EE3">
        <w:rPr>
          <w:lang w:val="fr-BE"/>
        </w:rPr>
        <w:t> </w:t>
      </w:r>
      <w:r w:rsidR="00977DFA" w:rsidRPr="007D7A42">
        <w:rPr>
          <w:lang w:val="fr-BE"/>
        </w:rPr>
        <w:t xml:space="preserve">». </w:t>
      </w:r>
      <w:r w:rsidR="001A1408" w:rsidRPr="007D7A42">
        <w:rPr>
          <w:lang w:val="fr-BE"/>
        </w:rPr>
        <w:t>«</w:t>
      </w:r>
      <w:r w:rsidR="00DC6EE3">
        <w:rPr>
          <w:lang w:val="fr-BE"/>
        </w:rPr>
        <w:t> </w:t>
      </w:r>
      <w:r w:rsidR="001A1408" w:rsidRPr="007D7A42">
        <w:rPr>
          <w:lang w:val="fr-BE"/>
        </w:rPr>
        <w:t>Avoir un travail</w:t>
      </w:r>
      <w:r w:rsidR="00DC6EE3">
        <w:rPr>
          <w:lang w:val="fr-BE"/>
        </w:rPr>
        <w:t> </w:t>
      </w:r>
      <w:r w:rsidR="001A1408" w:rsidRPr="007D7A42">
        <w:rPr>
          <w:lang w:val="fr-BE"/>
        </w:rPr>
        <w:t>»</w:t>
      </w:r>
      <w:r w:rsidR="009A0C05" w:rsidRPr="00902AEE">
        <w:rPr>
          <w:rStyle w:val="Appelnotedebasdep"/>
        </w:rPr>
        <w:footnoteReference w:id="69"/>
      </w:r>
      <w:r w:rsidR="001A1408" w:rsidRPr="007D7A42">
        <w:rPr>
          <w:lang w:val="fr-BE"/>
        </w:rPr>
        <w:t xml:space="preserve"> ne définit plus</w:t>
      </w:r>
      <w:r w:rsidR="004247FE" w:rsidRPr="007D7A42">
        <w:rPr>
          <w:lang w:val="fr-BE"/>
        </w:rPr>
        <w:t xml:space="preserve"> totalement</w:t>
      </w:r>
      <w:r w:rsidR="001A1408" w:rsidRPr="007D7A42">
        <w:rPr>
          <w:lang w:val="fr-BE"/>
        </w:rPr>
        <w:t xml:space="preserve"> l’identité d’une personne. </w:t>
      </w:r>
      <w:r w:rsidR="00977DFA" w:rsidRPr="007D7A42">
        <w:rPr>
          <w:lang w:val="fr-BE"/>
        </w:rPr>
        <w:t>D’autres moyens existent</w:t>
      </w:r>
      <w:r w:rsidR="002177C6">
        <w:rPr>
          <w:lang w:val="fr-BE"/>
        </w:rPr>
        <w:t>,</w:t>
      </w:r>
      <w:r w:rsidR="00977DFA" w:rsidRPr="007D7A42">
        <w:rPr>
          <w:lang w:val="fr-BE"/>
        </w:rPr>
        <w:t xml:space="preserve"> favorisant le sentiment d’être utile</w:t>
      </w:r>
      <w:r w:rsidR="009A0C05" w:rsidRPr="007D7A42">
        <w:rPr>
          <w:lang w:val="fr-BE"/>
        </w:rPr>
        <w:t xml:space="preserve"> et participer</w:t>
      </w:r>
      <w:r w:rsidR="00977DFA" w:rsidRPr="007D7A42">
        <w:rPr>
          <w:lang w:val="fr-BE"/>
        </w:rPr>
        <w:t xml:space="preserve"> à la société</w:t>
      </w:r>
      <w:r w:rsidR="009A0C05" w:rsidRPr="007D7A42">
        <w:rPr>
          <w:lang w:val="fr-BE"/>
        </w:rPr>
        <w:t xml:space="preserve">, comme le bénévolat. Mais </w:t>
      </w:r>
      <w:r w:rsidR="00977DFA" w:rsidRPr="007D7A42">
        <w:rPr>
          <w:lang w:val="fr-BE"/>
        </w:rPr>
        <w:t xml:space="preserve">le fait d’exercer un travail </w:t>
      </w:r>
      <w:r w:rsidR="009A0C05" w:rsidRPr="007D7A42">
        <w:rPr>
          <w:lang w:val="fr-BE"/>
        </w:rPr>
        <w:t xml:space="preserve">permet de percevoir un revenu, </w:t>
      </w:r>
      <w:r w:rsidR="00977DFA" w:rsidRPr="007D7A42">
        <w:rPr>
          <w:lang w:val="fr-BE"/>
        </w:rPr>
        <w:t>confère toujours un certain «</w:t>
      </w:r>
      <w:r w:rsidR="00DC6EE3">
        <w:rPr>
          <w:lang w:val="fr-BE"/>
        </w:rPr>
        <w:t> </w:t>
      </w:r>
      <w:r w:rsidR="00977DFA" w:rsidRPr="007D7A42">
        <w:rPr>
          <w:lang w:val="fr-BE"/>
        </w:rPr>
        <w:t>statut</w:t>
      </w:r>
      <w:r w:rsidR="00DC6EE3">
        <w:rPr>
          <w:lang w:val="fr-BE"/>
        </w:rPr>
        <w:t> </w:t>
      </w:r>
      <w:r w:rsidR="00977DFA" w:rsidRPr="007D7A42">
        <w:rPr>
          <w:lang w:val="fr-BE"/>
        </w:rPr>
        <w:t xml:space="preserve">» </w:t>
      </w:r>
      <w:r w:rsidR="009A0C05" w:rsidRPr="007D7A42">
        <w:rPr>
          <w:lang w:val="fr-BE"/>
        </w:rPr>
        <w:t xml:space="preserve">social </w:t>
      </w:r>
      <w:r w:rsidR="00977DFA" w:rsidRPr="007D7A42">
        <w:rPr>
          <w:lang w:val="fr-BE"/>
        </w:rPr>
        <w:t xml:space="preserve">(liée à la pensée néolibérale) et </w:t>
      </w:r>
    </w:p>
    <w:p w14:paraId="6BE2A177" w14:textId="3E6F11D9" w:rsidR="00CE7CBA" w:rsidRPr="007D7A42" w:rsidRDefault="00977DFA" w:rsidP="00270893">
      <w:pPr>
        <w:spacing w:line="276" w:lineRule="auto"/>
        <w:ind w:left="708" w:right="804" w:firstLine="708"/>
        <w:jc w:val="both"/>
        <w:rPr>
          <w:lang w:val="fr-BE"/>
        </w:rPr>
      </w:pPr>
      <w:r w:rsidRPr="007D7A42">
        <w:rPr>
          <w:lang w:val="fr-BE"/>
        </w:rPr>
        <w:t>«</w:t>
      </w:r>
      <w:r w:rsidR="00DC6EE3">
        <w:rPr>
          <w:lang w:val="fr-BE"/>
        </w:rPr>
        <w:t> </w:t>
      </w:r>
      <w:r w:rsidRPr="007D7A42">
        <w:rPr>
          <w:lang w:val="fr-BE"/>
        </w:rPr>
        <w:t>contribue fortement à la réalité de participation active d’un individu à la communauté sociale. Exercer un emploi permet de s’insérer dans un réseau professionnel organisé et prévu avec des collègues, clients… alors que le non-travail engendre un lien communautaire plus flou, et aléatoire, réalité encore plus accentuée chez les personnes handicapées</w:t>
      </w:r>
      <w:r w:rsidR="00DC6EE3">
        <w:rPr>
          <w:lang w:val="fr-BE"/>
        </w:rPr>
        <w:t> </w:t>
      </w:r>
      <w:r w:rsidRPr="007D7A42">
        <w:rPr>
          <w:lang w:val="fr-BE"/>
        </w:rPr>
        <w:t>» (</w:t>
      </w:r>
      <w:proofErr w:type="spellStart"/>
      <w:r w:rsidRPr="007D7A42">
        <w:rPr>
          <w:lang w:val="fr-BE"/>
        </w:rPr>
        <w:t>Zribi</w:t>
      </w:r>
      <w:proofErr w:type="spellEnd"/>
      <w:r w:rsidR="00414799">
        <w:rPr>
          <w:lang w:val="fr-BE"/>
        </w:rPr>
        <w:t> </w:t>
      </w:r>
      <w:r w:rsidRPr="007D7A42">
        <w:rPr>
          <w:lang w:val="fr-BE"/>
        </w:rPr>
        <w:t xml:space="preserve">2019 : 82). </w:t>
      </w:r>
    </w:p>
    <w:p w14:paraId="70941452" w14:textId="0C5D2728" w:rsidR="009A0C05" w:rsidRPr="007D7A42" w:rsidRDefault="009A0C05" w:rsidP="00270893">
      <w:pPr>
        <w:spacing w:line="276" w:lineRule="auto"/>
        <w:jc w:val="both"/>
        <w:rPr>
          <w:lang w:val="fr-BE"/>
        </w:rPr>
      </w:pPr>
      <w:r w:rsidRPr="007D7A42">
        <w:rPr>
          <w:lang w:val="fr-BE"/>
        </w:rPr>
        <w:t xml:space="preserve">En outre, les autres formes de participation à la vie sociale ne sont pas toujours encouragées par la société néolibérale et peuvent même </w:t>
      </w:r>
      <w:r w:rsidR="001B2280" w:rsidRPr="007D7A42">
        <w:rPr>
          <w:lang w:val="fr-BE"/>
        </w:rPr>
        <w:t xml:space="preserve">être pénalisantes. Par exemple, si une personne en situation de handicap est très engagée dans le bénévolat, on pourrait alors lui dire qu’elle est bien capable de travailler… </w:t>
      </w:r>
    </w:p>
    <w:p w14:paraId="482786F8" w14:textId="405D7E57" w:rsidR="00390FFB" w:rsidRPr="007D7A42" w:rsidRDefault="00977DFA" w:rsidP="00270893">
      <w:pPr>
        <w:spacing w:line="276" w:lineRule="auto"/>
        <w:jc w:val="both"/>
        <w:rPr>
          <w:lang w:val="fr-BE"/>
        </w:rPr>
      </w:pPr>
      <w:r w:rsidRPr="007D7A42">
        <w:rPr>
          <w:lang w:val="fr-BE"/>
        </w:rPr>
        <w:t>L’important est de se requestionner sur la (trop) grande place qu’occupe le marché de l’</w:t>
      </w:r>
      <w:r w:rsidR="00CE7CBA" w:rsidRPr="007D7A42">
        <w:rPr>
          <w:lang w:val="fr-BE"/>
        </w:rPr>
        <w:t>emploi dans nos vies</w:t>
      </w:r>
      <w:r w:rsidR="00CE7CBA" w:rsidRPr="00902AEE">
        <w:rPr>
          <w:rStyle w:val="Appelnotedebasdep"/>
        </w:rPr>
        <w:footnoteReference w:id="70"/>
      </w:r>
      <w:r w:rsidR="00CE7CBA" w:rsidRPr="007D7A42">
        <w:rPr>
          <w:lang w:val="fr-BE"/>
        </w:rPr>
        <w:t xml:space="preserve"> et les démarches parfois très complexes pour les personnes en situation de handicap, qui doivent naviguer entre la DGPH</w:t>
      </w:r>
      <w:r w:rsidR="00604D53">
        <w:rPr>
          <w:lang w:val="fr-BE"/>
        </w:rPr>
        <w:t xml:space="preserve"> (Direction Générale Personnes Handicapées</w:t>
      </w:r>
      <w:r w:rsidR="009F3AE1">
        <w:rPr>
          <w:rStyle w:val="Appelnotedebasdep"/>
          <w:lang w:val="fr-BE"/>
        </w:rPr>
        <w:footnoteReference w:id="71"/>
      </w:r>
      <w:r w:rsidR="00604D53">
        <w:rPr>
          <w:lang w:val="fr-BE"/>
        </w:rPr>
        <w:t>)</w:t>
      </w:r>
      <w:r w:rsidR="00CE7CBA" w:rsidRPr="007D7A42">
        <w:rPr>
          <w:lang w:val="fr-BE"/>
        </w:rPr>
        <w:t>, les mutualités et les organismes régionaux chargés de la politique de l’emploi et de la formation professionnelle.</w:t>
      </w:r>
    </w:p>
    <w:p w14:paraId="335D3D07" w14:textId="4B86DFD0" w:rsidR="009F3AE1" w:rsidRDefault="00907082" w:rsidP="00270893">
      <w:pPr>
        <w:spacing w:line="276" w:lineRule="auto"/>
        <w:jc w:val="both"/>
        <w:rPr>
          <w:lang w:val="fr-BE"/>
        </w:rPr>
      </w:pPr>
      <w:r w:rsidRPr="007D7A42">
        <w:rPr>
          <w:lang w:val="fr-BE"/>
        </w:rPr>
        <w:t>Au-delà</w:t>
      </w:r>
      <w:r w:rsidR="007505D6" w:rsidRPr="007D7A42">
        <w:rPr>
          <w:lang w:val="fr-BE"/>
        </w:rPr>
        <w:t xml:space="preserve"> de ce débat</w:t>
      </w:r>
      <w:r w:rsidRPr="007D7A42">
        <w:rPr>
          <w:lang w:val="fr-BE"/>
        </w:rPr>
        <w:t xml:space="preserve">, nous aimerons également insister sur le fait qu’il faudrait d’abord s’entendre sur la notion d’inclusion au niveau global. La dichotomie inclusion/non-inclusion n’existe pas réellement, </w:t>
      </w:r>
      <w:r w:rsidR="009F3AE1">
        <w:rPr>
          <w:lang w:val="fr-BE"/>
        </w:rPr>
        <w:t xml:space="preserve">l’inclusion se situe plutôt </w:t>
      </w:r>
      <w:r w:rsidRPr="007D7A42">
        <w:rPr>
          <w:lang w:val="fr-BE"/>
        </w:rPr>
        <w:t>sur un continuum. Nous ne pouvons pas dire que la société n’est pas inclusive</w:t>
      </w:r>
      <w:r w:rsidR="008C5082">
        <w:rPr>
          <w:lang w:val="fr-BE"/>
        </w:rPr>
        <w:t>,</w:t>
      </w:r>
      <w:r w:rsidRPr="007D7A42">
        <w:rPr>
          <w:lang w:val="fr-BE"/>
        </w:rPr>
        <w:t xml:space="preserve"> car, jour après jour, elle l’est de plus en plus, mais nous ne pouvons pas affirmer qu’elle l’est. </w:t>
      </w:r>
    </w:p>
    <w:p w14:paraId="5319FDAD" w14:textId="2EF2C426" w:rsidR="00390FFB" w:rsidRPr="007D7A42" w:rsidRDefault="00907082" w:rsidP="00270893">
      <w:pPr>
        <w:spacing w:line="276" w:lineRule="auto"/>
        <w:jc w:val="both"/>
        <w:rPr>
          <w:lang w:val="fr-BE"/>
        </w:rPr>
      </w:pPr>
      <w:r w:rsidRPr="007D7A42">
        <w:rPr>
          <w:lang w:val="fr-BE"/>
        </w:rPr>
        <w:t xml:space="preserve">Ensuite, </w:t>
      </w:r>
      <w:r w:rsidR="00711846" w:rsidRPr="007D7A42">
        <w:rPr>
          <w:lang w:val="fr-BE"/>
        </w:rPr>
        <w:t>si une personne en situation de handicap se sent épanouie en ETA faute d’autres possibilités de travail, nous pourrions dire que l’ETA a également inclu</w:t>
      </w:r>
      <w:r w:rsidR="00E97A73">
        <w:rPr>
          <w:lang w:val="fr-BE"/>
        </w:rPr>
        <w:t>s</w:t>
      </w:r>
      <w:r w:rsidR="00711846" w:rsidRPr="007D7A42">
        <w:rPr>
          <w:lang w:val="fr-BE"/>
        </w:rPr>
        <w:t xml:space="preserve"> cette personne dans le monde du travail, bien qu’il serait préférable de lui ouvrir toutes les possibilités d’emploi</w:t>
      </w:r>
      <w:r w:rsidR="00390FFB" w:rsidRPr="007D7A42">
        <w:rPr>
          <w:lang w:val="fr-BE"/>
        </w:rPr>
        <w:t xml:space="preserve">, notamment dans </w:t>
      </w:r>
      <w:r w:rsidR="00604D53">
        <w:rPr>
          <w:lang w:val="fr-BE"/>
        </w:rPr>
        <w:t>le secteur professionnel classique</w:t>
      </w:r>
      <w:r w:rsidR="009F3AE1">
        <w:rPr>
          <w:lang w:val="fr-BE"/>
        </w:rPr>
        <w:t xml:space="preserve"> doté d’un accompagnement adapté</w:t>
      </w:r>
      <w:r w:rsidR="00604D53">
        <w:rPr>
          <w:lang w:val="fr-BE"/>
        </w:rPr>
        <w:t>.</w:t>
      </w:r>
      <w:r w:rsidR="00711846" w:rsidRPr="007D7A42">
        <w:rPr>
          <w:lang w:val="fr-BE"/>
        </w:rPr>
        <w:t xml:space="preserve"> </w:t>
      </w:r>
    </w:p>
    <w:p w14:paraId="280A1210" w14:textId="325BA7BE" w:rsidR="00390FFB" w:rsidRPr="000974DD" w:rsidRDefault="00711846" w:rsidP="00270893">
      <w:pPr>
        <w:spacing w:line="276" w:lineRule="auto"/>
        <w:jc w:val="both"/>
        <w:rPr>
          <w:b/>
          <w:lang w:val="fr-BE"/>
        </w:rPr>
      </w:pPr>
      <w:r w:rsidRPr="007D7A42">
        <w:rPr>
          <w:lang w:val="fr-BE"/>
        </w:rPr>
        <w:t xml:space="preserve">Enfin, </w:t>
      </w:r>
      <w:r w:rsidR="00907082" w:rsidRPr="007D7A42">
        <w:rPr>
          <w:lang w:val="fr-BE"/>
        </w:rPr>
        <w:t>pour nous,</w:t>
      </w:r>
      <w:r w:rsidRPr="007D7A42">
        <w:rPr>
          <w:lang w:val="fr-BE"/>
        </w:rPr>
        <w:t xml:space="preserve"> l’inclusion n’implique pas automatiquement une absence d’institutio</w:t>
      </w:r>
      <w:r w:rsidR="00390FFB" w:rsidRPr="007D7A42">
        <w:rPr>
          <w:lang w:val="fr-BE"/>
        </w:rPr>
        <w:t xml:space="preserve">ns, d’écoles spécialisées ou d’accompagnements </w:t>
      </w:r>
      <w:r w:rsidRPr="007D7A42">
        <w:rPr>
          <w:lang w:val="fr-BE"/>
        </w:rPr>
        <w:t xml:space="preserve">particuliers liés à des aménagements raisonnables ou autres. Il nous semble que le point central est le </w:t>
      </w:r>
      <w:r w:rsidRPr="000974DD">
        <w:rPr>
          <w:b/>
          <w:lang w:val="fr-BE"/>
        </w:rPr>
        <w:t>respect des droits à l’autodétermination des personnes en situation de handicap dans la conduite de leur propre vie, chaque fois que cela est possible, dans l’ensemble des domaines de leur vie.</w:t>
      </w:r>
    </w:p>
    <w:p w14:paraId="7CFB7BF7" w14:textId="03DB7BDD" w:rsidR="000974DD" w:rsidRDefault="001A1408" w:rsidP="00270893">
      <w:pPr>
        <w:spacing w:line="276" w:lineRule="auto"/>
        <w:jc w:val="both"/>
        <w:rPr>
          <w:lang w:val="fr-BE"/>
        </w:rPr>
      </w:pPr>
      <w:r w:rsidRPr="007D7A42">
        <w:rPr>
          <w:lang w:val="fr-BE"/>
        </w:rPr>
        <w:lastRenderedPageBreak/>
        <w:t xml:space="preserve">À l’heure actuelle, Gaëtane Convent indique qu’elle est « intimement persuadée que si ce modèle </w:t>
      </w:r>
      <w:r w:rsidR="000974DD" w:rsidRPr="000974DD">
        <w:rPr>
          <w:i/>
          <w:lang w:val="fr-BE"/>
        </w:rPr>
        <w:t>[les ETA]</w:t>
      </w:r>
      <w:r w:rsidR="000974DD">
        <w:rPr>
          <w:lang w:val="fr-BE"/>
        </w:rPr>
        <w:t xml:space="preserve"> </w:t>
      </w:r>
      <w:r w:rsidRPr="007D7A42">
        <w:rPr>
          <w:lang w:val="fr-BE"/>
        </w:rPr>
        <w:t xml:space="preserve">n’existait pas, </w:t>
      </w:r>
      <w:r w:rsidR="004569F2">
        <w:rPr>
          <w:lang w:val="fr-BE"/>
        </w:rPr>
        <w:t>certaines personnes</w:t>
      </w:r>
      <w:r w:rsidRPr="007D7A42">
        <w:rPr>
          <w:lang w:val="fr-BE"/>
        </w:rPr>
        <w:t xml:space="preserve"> ne </w:t>
      </w:r>
      <w:r w:rsidR="00604D53" w:rsidRPr="007D7A42">
        <w:rPr>
          <w:lang w:val="fr-BE"/>
        </w:rPr>
        <w:t>trouvera</w:t>
      </w:r>
      <w:r w:rsidR="00604D53">
        <w:rPr>
          <w:lang w:val="fr-BE"/>
        </w:rPr>
        <w:t>ient</w:t>
      </w:r>
      <w:r w:rsidRPr="007D7A42">
        <w:rPr>
          <w:lang w:val="fr-BE"/>
        </w:rPr>
        <w:t xml:space="preserve"> pas d’emploi ailleurs ».</w:t>
      </w:r>
    </w:p>
    <w:p w14:paraId="7C293888" w14:textId="77777777" w:rsidR="000974DD" w:rsidRPr="007D7A42" w:rsidRDefault="000974DD" w:rsidP="00270893">
      <w:pPr>
        <w:spacing w:line="276" w:lineRule="auto"/>
        <w:jc w:val="both"/>
        <w:rPr>
          <w:lang w:val="fr-BE"/>
        </w:rPr>
      </w:pPr>
    </w:p>
    <w:p w14:paraId="294989D8" w14:textId="39BE4753" w:rsidR="00711846" w:rsidRPr="007D7A42" w:rsidRDefault="00711846" w:rsidP="002177C6">
      <w:pPr>
        <w:pStyle w:val="Titre3"/>
        <w:numPr>
          <w:ilvl w:val="2"/>
          <w:numId w:val="33"/>
        </w:numPr>
        <w:spacing w:after="240" w:line="276" w:lineRule="auto"/>
        <w:jc w:val="both"/>
        <w:rPr>
          <w:lang w:val="fr-BE"/>
        </w:rPr>
      </w:pPr>
      <w:bookmarkStart w:id="46" w:name="_Toc88217814"/>
      <w:bookmarkStart w:id="47" w:name="_Toc95122512"/>
      <w:r w:rsidRPr="007D7A42">
        <w:rPr>
          <w:lang w:val="fr-BE"/>
        </w:rPr>
        <w:t>Quelques pistes vers une société «</w:t>
      </w:r>
      <w:r w:rsidR="00DC6EE3">
        <w:rPr>
          <w:lang w:val="fr-BE"/>
        </w:rPr>
        <w:t> </w:t>
      </w:r>
      <w:r w:rsidRPr="007D7A42">
        <w:rPr>
          <w:lang w:val="fr-BE"/>
        </w:rPr>
        <w:t>plus inclusive</w:t>
      </w:r>
      <w:r w:rsidR="00DC6EE3">
        <w:rPr>
          <w:lang w:val="fr-BE"/>
        </w:rPr>
        <w:t> </w:t>
      </w:r>
      <w:r w:rsidRPr="007D7A42">
        <w:rPr>
          <w:lang w:val="fr-BE"/>
        </w:rPr>
        <w:t>» dans le monde du travail</w:t>
      </w:r>
      <w:bookmarkEnd w:id="46"/>
      <w:bookmarkEnd w:id="47"/>
    </w:p>
    <w:p w14:paraId="60B98D11" w14:textId="02C36013" w:rsidR="00907082" w:rsidRPr="007D7A42" w:rsidRDefault="00711846" w:rsidP="00270893">
      <w:pPr>
        <w:spacing w:line="276" w:lineRule="auto"/>
        <w:jc w:val="both"/>
        <w:rPr>
          <w:lang w:val="fr-BE"/>
        </w:rPr>
      </w:pPr>
      <w:r w:rsidRPr="007D7A42">
        <w:rPr>
          <w:lang w:val="fr-BE"/>
        </w:rPr>
        <w:t xml:space="preserve">Au cours de nos entretiens, nous avons pu dégager quelques pistes qui contribueraient à une plus grande ouverture des entreprises ordinaires au travail des personnes en situation de handicap. De nombreuses autres pistes pourraient également être citées, nous ne prétendons pas être </w:t>
      </w:r>
      <w:r w:rsidR="00255E26" w:rsidRPr="007D7A42">
        <w:rPr>
          <w:lang w:val="fr-BE"/>
        </w:rPr>
        <w:t>exhaustives</w:t>
      </w:r>
      <w:r w:rsidRPr="007D7A42">
        <w:rPr>
          <w:lang w:val="fr-BE"/>
        </w:rPr>
        <w:t>.</w:t>
      </w:r>
    </w:p>
    <w:p w14:paraId="07EB6713" w14:textId="0F192C79" w:rsidR="001A1408" w:rsidRPr="007D7A42" w:rsidRDefault="00484DC1" w:rsidP="00270893">
      <w:pPr>
        <w:spacing w:line="276" w:lineRule="auto"/>
        <w:jc w:val="both"/>
        <w:rPr>
          <w:lang w:val="fr-BE"/>
        </w:rPr>
      </w:pPr>
      <w:r w:rsidRPr="007D7A42">
        <w:rPr>
          <w:lang w:val="fr-BE"/>
        </w:rPr>
        <w:t>Comme nous l’avons constaté, le monde du travail, ainsi que la société en général</w:t>
      </w:r>
      <w:r w:rsidR="00446548" w:rsidRPr="007D7A42">
        <w:rPr>
          <w:lang w:val="fr-BE"/>
        </w:rPr>
        <w:t>,</w:t>
      </w:r>
      <w:r w:rsidRPr="007D7A42">
        <w:rPr>
          <w:lang w:val="fr-BE"/>
        </w:rPr>
        <w:t xml:space="preserve"> n’est pas encore totalement prête à accueillir le travail des personnes en situation de handicap étant donné le manque de réponses structurelles à leurs besoins spécifiques</w:t>
      </w:r>
      <w:r w:rsidR="001B2280" w:rsidRPr="007D7A42">
        <w:rPr>
          <w:lang w:val="fr-BE"/>
        </w:rPr>
        <w:t xml:space="preserve"> et la mise en place de cadre rassurant</w:t>
      </w:r>
      <w:r w:rsidRPr="007D7A42">
        <w:rPr>
          <w:lang w:val="fr-BE"/>
        </w:rPr>
        <w:t>. De ce fait</w:t>
      </w:r>
      <w:r w:rsidR="00446548" w:rsidRPr="007D7A42">
        <w:rPr>
          <w:lang w:val="fr-BE"/>
        </w:rPr>
        <w:t xml:space="preserve">, </w:t>
      </w:r>
      <w:r w:rsidRPr="007D7A42">
        <w:rPr>
          <w:lang w:val="fr-BE"/>
        </w:rPr>
        <w:t>des</w:t>
      </w:r>
      <w:r w:rsidR="001A1408" w:rsidRPr="007D7A42">
        <w:rPr>
          <w:lang w:val="fr-BE"/>
        </w:rPr>
        <w:t xml:space="preserve"> travailleuses et travailleurs en situation de handicap ne souhaitent pas s’éloigner du milieu adapté, étant donné </w:t>
      </w:r>
      <w:r w:rsidR="00446548" w:rsidRPr="007D7A42">
        <w:rPr>
          <w:lang w:val="fr-BE"/>
        </w:rPr>
        <w:t>la présence des</w:t>
      </w:r>
      <w:r w:rsidR="001A1408" w:rsidRPr="007D7A42">
        <w:rPr>
          <w:lang w:val="fr-BE"/>
        </w:rPr>
        <w:t xml:space="preserve"> aménagements dont ils disposent</w:t>
      </w:r>
      <w:r w:rsidRPr="007D7A42">
        <w:rPr>
          <w:lang w:val="fr-BE"/>
        </w:rPr>
        <w:t xml:space="preserve"> </w:t>
      </w:r>
      <w:r w:rsidR="001B2280" w:rsidRPr="007D7A42">
        <w:rPr>
          <w:lang w:val="fr-BE"/>
        </w:rPr>
        <w:t xml:space="preserve">déjà </w:t>
      </w:r>
      <w:r w:rsidRPr="007D7A42">
        <w:rPr>
          <w:lang w:val="fr-BE"/>
        </w:rPr>
        <w:t>en ETA</w:t>
      </w:r>
      <w:r w:rsidR="001A1408" w:rsidRPr="007D7A42">
        <w:rPr>
          <w:lang w:val="fr-BE"/>
        </w:rPr>
        <w:t xml:space="preserve">. Parmi ces aménagements, </w:t>
      </w:r>
      <w:r w:rsidR="00446548" w:rsidRPr="007D7A42">
        <w:rPr>
          <w:lang w:val="fr-BE"/>
        </w:rPr>
        <w:t xml:space="preserve">tels que les aménagements horaires, du rythme de travail, de la flexibilité, </w:t>
      </w:r>
      <w:r w:rsidR="001A1408" w:rsidRPr="007D7A42">
        <w:rPr>
          <w:lang w:val="fr-BE"/>
        </w:rPr>
        <w:t xml:space="preserve">nous pouvons aussi compter sur </w:t>
      </w:r>
      <w:r w:rsidRPr="007D7A42">
        <w:rPr>
          <w:lang w:val="fr-BE"/>
        </w:rPr>
        <w:t>l’ensemble</w:t>
      </w:r>
      <w:r w:rsidR="001A1408" w:rsidRPr="007D7A42">
        <w:rPr>
          <w:lang w:val="fr-BE"/>
        </w:rPr>
        <w:t xml:space="preserve"> le volet social proposé par les ETA, avec l’accompagnement par des assistants sociaux</w:t>
      </w:r>
      <w:r w:rsidR="00446548" w:rsidRPr="007D7A42">
        <w:rPr>
          <w:lang w:val="fr-BE"/>
        </w:rPr>
        <w:t xml:space="preserve"> et autres métiers. </w:t>
      </w:r>
    </w:p>
    <w:p w14:paraId="78D1B804" w14:textId="631BDF2A" w:rsidR="000C7EEA" w:rsidRPr="007D7A42" w:rsidRDefault="00446548" w:rsidP="00270893">
      <w:pPr>
        <w:spacing w:line="276" w:lineRule="auto"/>
        <w:jc w:val="both"/>
        <w:rPr>
          <w:lang w:val="fr-BE"/>
        </w:rPr>
      </w:pPr>
      <w:r w:rsidRPr="007D7A42">
        <w:rPr>
          <w:lang w:val="fr-BE"/>
        </w:rPr>
        <w:t xml:space="preserve">Dans l’optique de peut-être décloisonner le travail en entreprise de travail adapté, </w:t>
      </w:r>
      <w:r w:rsidR="00484DC1" w:rsidRPr="007D7A42">
        <w:rPr>
          <w:lang w:val="fr-BE"/>
        </w:rPr>
        <w:t xml:space="preserve">certains ponts </w:t>
      </w:r>
      <w:r w:rsidR="001B2280" w:rsidRPr="007D7A42">
        <w:rPr>
          <w:lang w:val="fr-BE"/>
        </w:rPr>
        <w:t xml:space="preserve">intermédiaires </w:t>
      </w:r>
      <w:r w:rsidR="00484DC1" w:rsidRPr="007D7A42">
        <w:rPr>
          <w:lang w:val="fr-BE"/>
        </w:rPr>
        <w:t>peuvent être envisagés afin de créer davantage de liens entre le secteur adapté et le milieu ordinaire</w:t>
      </w:r>
      <w:r w:rsidR="00BA24D6" w:rsidRPr="007D7A42">
        <w:rPr>
          <w:lang w:val="fr-BE"/>
        </w:rPr>
        <w:t xml:space="preserve">. Cela pourrait </w:t>
      </w:r>
      <w:r w:rsidR="00484DC1" w:rsidRPr="007D7A42">
        <w:rPr>
          <w:lang w:val="fr-BE"/>
        </w:rPr>
        <w:t xml:space="preserve">par exemple </w:t>
      </w:r>
      <w:r w:rsidR="00BA24D6" w:rsidRPr="007D7A42">
        <w:rPr>
          <w:lang w:val="fr-BE"/>
        </w:rPr>
        <w:t xml:space="preserve">se faire </w:t>
      </w:r>
      <w:r w:rsidR="00484DC1" w:rsidRPr="007D7A42">
        <w:rPr>
          <w:lang w:val="fr-BE"/>
        </w:rPr>
        <w:t xml:space="preserve">en </w:t>
      </w:r>
      <w:r w:rsidR="00BA24D6" w:rsidRPr="007D7A42">
        <w:rPr>
          <w:lang w:val="fr-BE"/>
        </w:rPr>
        <w:t xml:space="preserve">travaillant sur une reconnaissance des compétences et en </w:t>
      </w:r>
      <w:r w:rsidRPr="007D7A42">
        <w:rPr>
          <w:lang w:val="fr-BE"/>
        </w:rPr>
        <w:t>développant</w:t>
      </w:r>
      <w:r w:rsidR="00484DC1" w:rsidRPr="007D7A42">
        <w:rPr>
          <w:lang w:val="fr-BE"/>
        </w:rPr>
        <w:t xml:space="preserve"> des structures intermédiaires.</w:t>
      </w:r>
      <w:r w:rsidR="00BA24D6" w:rsidRPr="007D7A42">
        <w:rPr>
          <w:lang w:val="fr-BE"/>
        </w:rPr>
        <w:t xml:space="preserve"> </w:t>
      </w:r>
    </w:p>
    <w:p w14:paraId="289ED0EB" w14:textId="558599F2" w:rsidR="00BA24D6" w:rsidRPr="007D7A42" w:rsidRDefault="00BA24D6" w:rsidP="00270893">
      <w:pPr>
        <w:spacing w:line="276" w:lineRule="auto"/>
        <w:jc w:val="both"/>
        <w:rPr>
          <w:lang w:val="fr-BE"/>
        </w:rPr>
      </w:pPr>
      <w:r w:rsidRPr="007D7A42">
        <w:rPr>
          <w:lang w:val="fr-BE"/>
        </w:rPr>
        <w:t xml:space="preserve">Nous insistons encore sur le fait qu’il est nécessaire </w:t>
      </w:r>
      <w:r w:rsidR="000C7EEA" w:rsidRPr="007D7A42">
        <w:rPr>
          <w:lang w:val="fr-BE"/>
        </w:rPr>
        <w:t>de bénéficier d’</w:t>
      </w:r>
      <w:r w:rsidRPr="007D7A42">
        <w:rPr>
          <w:lang w:val="fr-BE"/>
        </w:rPr>
        <w:t xml:space="preserve">un accompagnement spécifique des personnes en situation de handicap, au niveau social, psychologique et autre, en milieu ordinaire. </w:t>
      </w:r>
      <w:r w:rsidR="000C7EEA" w:rsidRPr="007D7A42">
        <w:rPr>
          <w:lang w:val="fr-BE"/>
        </w:rPr>
        <w:t>Nous précisons également à nouveau que nous ne défendons pas à tout prix une «</w:t>
      </w:r>
      <w:r w:rsidR="00DC6EE3">
        <w:rPr>
          <w:lang w:val="fr-BE"/>
        </w:rPr>
        <w:t> </w:t>
      </w:r>
      <w:r w:rsidR="000C7EEA" w:rsidRPr="007D7A42">
        <w:rPr>
          <w:lang w:val="fr-BE"/>
        </w:rPr>
        <w:t>disparition des ETA</w:t>
      </w:r>
      <w:r w:rsidR="00DC6EE3">
        <w:rPr>
          <w:lang w:val="fr-BE"/>
        </w:rPr>
        <w:t> </w:t>
      </w:r>
      <w:r w:rsidR="000C7EEA" w:rsidRPr="007D7A42">
        <w:rPr>
          <w:lang w:val="fr-BE"/>
        </w:rPr>
        <w:t>» en demandant davantage d’inclusion. Nous défendons l’autodétermination : une personne en situation de handicap doit avoir le choix de son lieu de travail</w:t>
      </w:r>
      <w:r w:rsidR="00DC6EE3">
        <w:rPr>
          <w:lang w:val="fr-BE"/>
        </w:rPr>
        <w:t> </w:t>
      </w:r>
      <w:r w:rsidR="000C7EEA" w:rsidRPr="007D7A42">
        <w:rPr>
          <w:lang w:val="fr-BE"/>
        </w:rPr>
        <w:t>! Que veut-elle réellement</w:t>
      </w:r>
      <w:r w:rsidR="00DC6EE3">
        <w:rPr>
          <w:lang w:val="fr-BE"/>
        </w:rPr>
        <w:t> </w:t>
      </w:r>
      <w:r w:rsidR="000C7EEA" w:rsidRPr="007D7A42">
        <w:rPr>
          <w:lang w:val="fr-BE"/>
        </w:rPr>
        <w:t>? Où veut-elle travailler</w:t>
      </w:r>
      <w:r w:rsidR="00DC6EE3">
        <w:rPr>
          <w:lang w:val="fr-BE"/>
        </w:rPr>
        <w:t> </w:t>
      </w:r>
      <w:r w:rsidR="000C7EEA" w:rsidRPr="007D7A42">
        <w:rPr>
          <w:lang w:val="fr-BE"/>
        </w:rPr>
        <w:t>? Qu’est-ce qui la rend vraiment heureuse</w:t>
      </w:r>
      <w:r w:rsidR="00DC6EE3">
        <w:rPr>
          <w:lang w:val="fr-BE"/>
        </w:rPr>
        <w:t> </w:t>
      </w:r>
      <w:r w:rsidR="000C7EEA" w:rsidRPr="007D7A42">
        <w:rPr>
          <w:lang w:val="fr-BE"/>
        </w:rPr>
        <w:t>?</w:t>
      </w:r>
    </w:p>
    <w:p w14:paraId="155C9B90" w14:textId="4C2F3BBB" w:rsidR="00BA24D6" w:rsidRPr="007D7A42" w:rsidRDefault="00BA24D6" w:rsidP="002177C6">
      <w:pPr>
        <w:pStyle w:val="Titre4"/>
        <w:numPr>
          <w:ilvl w:val="3"/>
          <w:numId w:val="33"/>
        </w:numPr>
        <w:spacing w:after="240" w:line="276" w:lineRule="auto"/>
        <w:jc w:val="both"/>
        <w:rPr>
          <w:lang w:val="fr-BE"/>
        </w:rPr>
      </w:pPr>
      <w:r w:rsidRPr="007D7A42">
        <w:rPr>
          <w:lang w:val="fr-BE"/>
        </w:rPr>
        <w:t>Reconnaissance des compétences</w:t>
      </w:r>
    </w:p>
    <w:p w14:paraId="50815643" w14:textId="58E1237D" w:rsidR="00D6386E" w:rsidRPr="007D7A42" w:rsidRDefault="00BA24D6" w:rsidP="00270893">
      <w:pPr>
        <w:spacing w:line="276" w:lineRule="auto"/>
        <w:jc w:val="both"/>
        <w:rPr>
          <w:lang w:val="fr-BE"/>
        </w:rPr>
      </w:pPr>
      <w:r w:rsidRPr="007D7A42">
        <w:rPr>
          <w:lang w:val="fr-BE"/>
        </w:rPr>
        <w:t>Selon Gaëtane Convent, il serait intéressant «</w:t>
      </w:r>
      <w:r w:rsidR="00DC6EE3">
        <w:rPr>
          <w:lang w:val="fr-BE"/>
        </w:rPr>
        <w:t> </w:t>
      </w:r>
      <w:r w:rsidR="00D6386E" w:rsidRPr="007D7A42">
        <w:rPr>
          <w:lang w:val="fr-BE"/>
        </w:rPr>
        <w:t>d’arriver à une validation de compétences reconnues par des tie</w:t>
      </w:r>
      <w:r w:rsidRPr="007D7A42">
        <w:rPr>
          <w:lang w:val="fr-BE"/>
        </w:rPr>
        <w:t>rs même dans le système externe</w:t>
      </w:r>
      <w:r w:rsidR="00DC6EE3">
        <w:rPr>
          <w:lang w:val="fr-BE"/>
        </w:rPr>
        <w:t> </w:t>
      </w:r>
      <w:r w:rsidRPr="007D7A42">
        <w:rPr>
          <w:lang w:val="fr-BE"/>
        </w:rPr>
        <w:t xml:space="preserve">». </w:t>
      </w:r>
      <w:r w:rsidR="0029168E" w:rsidRPr="007D7A42">
        <w:rPr>
          <w:lang w:val="fr-BE"/>
        </w:rPr>
        <w:t xml:space="preserve">En effet, l’école spécialisée n’a pas forcément fourni une formation spécifique aux élèves sortants. </w:t>
      </w:r>
      <w:r w:rsidRPr="007D7A42">
        <w:rPr>
          <w:lang w:val="fr-BE"/>
        </w:rPr>
        <w:t>Ainsi, les personnes en situation de handicap ayant travaillé en ETA pourraient être reconnues, dans le circuit classique, pour leurs compétences et avoir l</w:t>
      </w:r>
      <w:r w:rsidR="00D6386E" w:rsidRPr="007D7A42">
        <w:rPr>
          <w:lang w:val="fr-BE"/>
        </w:rPr>
        <w:t>a liberté de choi</w:t>
      </w:r>
      <w:r w:rsidRPr="007D7A42">
        <w:rPr>
          <w:lang w:val="fr-BE"/>
        </w:rPr>
        <w:t>sir parmi différentes possibilités.</w:t>
      </w:r>
      <w:r w:rsidR="00995FC6" w:rsidRPr="007D7A42">
        <w:rPr>
          <w:lang w:val="fr-BE"/>
        </w:rPr>
        <w:t xml:space="preserve"> </w:t>
      </w:r>
      <w:r w:rsidR="008B6DB5" w:rsidRPr="007D7A42">
        <w:rPr>
          <w:lang w:val="fr-BE"/>
        </w:rPr>
        <w:t xml:space="preserve">Ce mécanisme s’apparente aux titres de compétences </w:t>
      </w:r>
      <w:r w:rsidR="00FA727B" w:rsidRPr="007D7A42">
        <w:rPr>
          <w:lang w:val="fr-BE"/>
        </w:rPr>
        <w:t>délivrés par le Consortium</w:t>
      </w:r>
      <w:r w:rsidR="008B6DB5" w:rsidRPr="007D7A42">
        <w:rPr>
          <w:lang w:val="fr-BE"/>
        </w:rPr>
        <w:t xml:space="preserve"> de validation</w:t>
      </w:r>
      <w:r w:rsidR="00FA727B" w:rsidRPr="007D7A42">
        <w:rPr>
          <w:lang w:val="fr-BE"/>
        </w:rPr>
        <w:t xml:space="preserve"> des compétences et des Centres de validations agréés </w:t>
      </w:r>
      <w:r w:rsidR="008B6DB5" w:rsidRPr="007D7A42">
        <w:rPr>
          <w:lang w:val="fr-BE"/>
        </w:rPr>
        <w:t xml:space="preserve">en </w:t>
      </w:r>
      <w:r w:rsidR="00FA727B" w:rsidRPr="007D7A42">
        <w:rPr>
          <w:lang w:val="fr-BE"/>
        </w:rPr>
        <w:t>Wallonie et à Bruxelles</w:t>
      </w:r>
      <w:r w:rsidR="00FA727B" w:rsidRPr="00902AEE">
        <w:rPr>
          <w:rStyle w:val="Appelnotedebasdep"/>
        </w:rPr>
        <w:footnoteReference w:id="72"/>
      </w:r>
      <w:r w:rsidR="00FA727B" w:rsidRPr="007D7A42">
        <w:rPr>
          <w:lang w:val="fr-BE"/>
        </w:rPr>
        <w:t>.</w:t>
      </w:r>
      <w:r w:rsidR="00995FC6" w:rsidRPr="007D7A42">
        <w:rPr>
          <w:lang w:val="fr-BE"/>
        </w:rPr>
        <w:t xml:space="preserve"> </w:t>
      </w:r>
      <w:r w:rsidR="0029168E" w:rsidRPr="007D7A42">
        <w:rPr>
          <w:lang w:val="fr-BE"/>
        </w:rPr>
        <w:t xml:space="preserve">Ceci permettrait une reconnaissance </w:t>
      </w:r>
      <w:r w:rsidR="00BD322C" w:rsidRPr="007D7A42">
        <w:rPr>
          <w:lang w:val="fr-BE"/>
        </w:rPr>
        <w:t>tant en interne (entre les ETA) qu’en externe, vers des entreprises ordinaires.</w:t>
      </w:r>
    </w:p>
    <w:p w14:paraId="520E0E81" w14:textId="5D705373" w:rsidR="0029168E" w:rsidRPr="007D7A42" w:rsidRDefault="00BA24D6" w:rsidP="00270893">
      <w:pPr>
        <w:spacing w:line="276" w:lineRule="auto"/>
        <w:jc w:val="both"/>
        <w:rPr>
          <w:lang w:val="fr-BE"/>
        </w:rPr>
      </w:pPr>
      <w:r w:rsidRPr="007D7A42">
        <w:rPr>
          <w:lang w:val="fr-BE"/>
        </w:rPr>
        <w:t>L’approfondissement et le développement des formations</w:t>
      </w:r>
      <w:r w:rsidR="0029168E" w:rsidRPr="007D7A42">
        <w:rPr>
          <w:lang w:val="fr-BE"/>
        </w:rPr>
        <w:t xml:space="preserve"> en amont</w:t>
      </w:r>
      <w:r w:rsidRPr="007D7A42">
        <w:rPr>
          <w:lang w:val="fr-BE"/>
        </w:rPr>
        <w:t xml:space="preserve"> en ETA pourraient contribuer à une meilleure valorisation des compétences et favoriser une certaine inclusion, mais des soutiens </w:t>
      </w:r>
      <w:r w:rsidRPr="007D7A42">
        <w:rPr>
          <w:lang w:val="fr-BE"/>
        </w:rPr>
        <w:lastRenderedPageBreak/>
        <w:t>doivent toujours être nécessaire</w:t>
      </w:r>
      <w:r w:rsidR="00416E5B" w:rsidRPr="007D7A42">
        <w:rPr>
          <w:lang w:val="fr-BE"/>
        </w:rPr>
        <w:t>s</w:t>
      </w:r>
      <w:r w:rsidRPr="007D7A42">
        <w:rPr>
          <w:lang w:val="fr-BE"/>
        </w:rPr>
        <w:t xml:space="preserve"> pour accroître les chances d’une transition vers le milieu ordinaire. </w:t>
      </w:r>
      <w:r w:rsidR="0029168E" w:rsidRPr="007D7A42">
        <w:rPr>
          <w:lang w:val="fr-BE"/>
        </w:rPr>
        <w:t>D’ailleurs, un appui des direction</w:t>
      </w:r>
      <w:r w:rsidR="00E97A73">
        <w:rPr>
          <w:lang w:val="fr-BE"/>
        </w:rPr>
        <w:t>s</w:t>
      </w:r>
      <w:r w:rsidR="0029168E" w:rsidRPr="007D7A42">
        <w:rPr>
          <w:lang w:val="fr-BE"/>
        </w:rPr>
        <w:t xml:space="preserve"> des ETA pourrait aider des travailleuses et travailleurs à développer leurs compétences </w:t>
      </w:r>
      <w:r w:rsidR="00E97A73">
        <w:rPr>
          <w:lang w:val="fr-BE"/>
        </w:rPr>
        <w:t>par</w:t>
      </w:r>
      <w:r w:rsidR="0029168E" w:rsidRPr="007D7A42">
        <w:rPr>
          <w:lang w:val="fr-BE"/>
        </w:rPr>
        <w:t xml:space="preserve"> les pairs qui expliqueraient leur métier sur le terrain (valable tant pour les personnes en situation de handicap que le personnel administratif).</w:t>
      </w:r>
      <w:r w:rsidR="00BD322C" w:rsidRPr="007D7A42">
        <w:rPr>
          <w:lang w:val="fr-BE"/>
        </w:rPr>
        <w:t xml:space="preserve"> Nous pourrions même penser aux travailleurs vieillissants en manque de motivation pour qu’ils puissent donner des formations, partager leur expérience, quand cela est possible. Cela valoriserait leur carrière et leur travail.</w:t>
      </w:r>
      <w:r w:rsidR="00F538B8">
        <w:rPr>
          <w:lang w:val="fr-BE"/>
        </w:rPr>
        <w:t xml:space="preserve"> </w:t>
      </w:r>
    </w:p>
    <w:p w14:paraId="2DC906C7" w14:textId="3CB53B3E" w:rsidR="00C84AA3" w:rsidRPr="007D7A42" w:rsidRDefault="000D1F5C" w:rsidP="002177C6">
      <w:pPr>
        <w:pStyle w:val="Titre4"/>
        <w:numPr>
          <w:ilvl w:val="3"/>
          <w:numId w:val="33"/>
        </w:numPr>
        <w:spacing w:after="240" w:line="276" w:lineRule="auto"/>
        <w:jc w:val="both"/>
        <w:rPr>
          <w:lang w:val="fr-BE"/>
        </w:rPr>
      </w:pPr>
      <w:r w:rsidRPr="007D7A42">
        <w:rPr>
          <w:lang w:val="fr-BE"/>
        </w:rPr>
        <w:t>Les</w:t>
      </w:r>
      <w:r w:rsidR="00842DD5" w:rsidRPr="007D7A42">
        <w:rPr>
          <w:lang w:val="fr-BE"/>
        </w:rPr>
        <w:t xml:space="preserve"> contrats d’adaptation professionnelle et les</w:t>
      </w:r>
      <w:r w:rsidRPr="007D7A42">
        <w:rPr>
          <w:lang w:val="fr-BE"/>
        </w:rPr>
        <w:t xml:space="preserve"> contrats d’entreprise</w:t>
      </w:r>
    </w:p>
    <w:p w14:paraId="088B759A" w14:textId="3871A75C" w:rsidR="00842DD5" w:rsidRPr="007D7A42" w:rsidRDefault="00842DD5" w:rsidP="00270893">
      <w:pPr>
        <w:spacing w:line="276" w:lineRule="auto"/>
        <w:jc w:val="both"/>
        <w:rPr>
          <w:lang w:val="fr-BE"/>
        </w:rPr>
      </w:pPr>
      <w:r w:rsidRPr="007D7A42">
        <w:rPr>
          <w:lang w:val="fr-BE"/>
        </w:rPr>
        <w:t xml:space="preserve">À l’heure actuelle, le choix n’est pas encore totalement donné </w:t>
      </w:r>
      <w:r w:rsidR="00CA5D9F">
        <w:rPr>
          <w:lang w:val="fr-BE"/>
        </w:rPr>
        <w:t>aux</w:t>
      </w:r>
      <w:r w:rsidR="00CA5D9F" w:rsidRPr="007D7A42">
        <w:rPr>
          <w:lang w:val="fr-BE"/>
        </w:rPr>
        <w:t xml:space="preserve"> </w:t>
      </w:r>
      <w:r w:rsidRPr="007D7A42">
        <w:rPr>
          <w:lang w:val="fr-BE"/>
        </w:rPr>
        <w:t xml:space="preserve">les personnes en situation de handicap de pouvoir choisir leur environnement de travail. Mais avant de se pencher sur les liens qui pourraient être faits entre les ETA et les entreprises ordinaires, regardons ce qui peut être mis en place au niveau du secteur du handicap pour pouvoir déjà offrir un plus large choix aux personnes en situation de handicap qui souhaitent participer à la vie sociale </w:t>
      </w:r>
      <w:r w:rsidR="00E97A73">
        <w:rPr>
          <w:lang w:val="fr-BE"/>
        </w:rPr>
        <w:t>par</w:t>
      </w:r>
      <w:r w:rsidRPr="007D7A42">
        <w:rPr>
          <w:lang w:val="fr-BE"/>
        </w:rPr>
        <w:t xml:space="preserve"> une occupation</w:t>
      </w:r>
      <w:r w:rsidR="005F752A">
        <w:rPr>
          <w:lang w:val="fr-BE"/>
        </w:rPr>
        <w:t xml:space="preserve"> potentiellement génératrice de revenus</w:t>
      </w:r>
      <w:r w:rsidRPr="007D7A42">
        <w:rPr>
          <w:lang w:val="fr-BE"/>
        </w:rPr>
        <w:t xml:space="preserve">. </w:t>
      </w:r>
    </w:p>
    <w:p w14:paraId="71402266" w14:textId="34485303" w:rsidR="00842DD5" w:rsidRPr="007D7A42" w:rsidRDefault="00842DD5" w:rsidP="00270893">
      <w:pPr>
        <w:spacing w:line="276" w:lineRule="auto"/>
        <w:jc w:val="both"/>
        <w:rPr>
          <w:lang w:val="fr-BE"/>
        </w:rPr>
      </w:pPr>
      <w:r w:rsidRPr="007D7A42">
        <w:rPr>
          <w:lang w:val="fr-BE"/>
        </w:rPr>
        <w:t>Ainsi, dans le secteur du handicap,</w:t>
      </w:r>
      <w:r w:rsidR="00366AC8" w:rsidRPr="007D7A42">
        <w:rPr>
          <w:lang w:val="fr-BE"/>
        </w:rPr>
        <w:t xml:space="preserve"> pour Bruxelles,</w:t>
      </w:r>
      <w:r w:rsidRPr="007D7A42">
        <w:rPr>
          <w:lang w:val="fr-BE"/>
        </w:rPr>
        <w:t xml:space="preserve"> le rapport de la FEBRAP souligne que de nombreux professionnels « déplorent l’absence d’un «</w:t>
      </w:r>
      <w:r w:rsidR="00DC6EE3">
        <w:rPr>
          <w:lang w:val="fr-BE"/>
        </w:rPr>
        <w:t> </w:t>
      </w:r>
      <w:r w:rsidRPr="007D7A42">
        <w:rPr>
          <w:lang w:val="fr-BE"/>
        </w:rPr>
        <w:t>maillon</w:t>
      </w:r>
      <w:r w:rsidR="00DC6EE3">
        <w:rPr>
          <w:lang w:val="fr-BE"/>
        </w:rPr>
        <w:t> </w:t>
      </w:r>
      <w:r w:rsidRPr="007D7A42">
        <w:rPr>
          <w:lang w:val="fr-BE"/>
        </w:rPr>
        <w:t xml:space="preserve">» dans le « continuum » des modalités d’activité proposées aux personnes en situation de handicap » (2016 : 108). En effet, </w:t>
      </w:r>
      <w:r w:rsidR="00C412BB" w:rsidRPr="007D7A42">
        <w:rPr>
          <w:lang w:val="fr-BE"/>
        </w:rPr>
        <w:t xml:space="preserve">peu d’articulations sont </w:t>
      </w:r>
      <w:r w:rsidR="00CD0679">
        <w:rPr>
          <w:lang w:val="fr-BE"/>
        </w:rPr>
        <w:t>existantes</w:t>
      </w:r>
      <w:r w:rsidR="00C412BB" w:rsidRPr="007D7A42">
        <w:rPr>
          <w:lang w:val="fr-BE"/>
        </w:rPr>
        <w:t xml:space="preserve"> entre </w:t>
      </w:r>
      <w:r w:rsidRPr="007D7A42">
        <w:rPr>
          <w:lang w:val="fr-BE"/>
        </w:rPr>
        <w:t>les centre</w:t>
      </w:r>
      <w:r w:rsidR="00E97A73">
        <w:rPr>
          <w:lang w:val="fr-BE"/>
        </w:rPr>
        <w:t>s</w:t>
      </w:r>
      <w:r w:rsidRPr="007D7A42">
        <w:rPr>
          <w:lang w:val="fr-BE"/>
        </w:rPr>
        <w:t xml:space="preserve"> de jours, où les personnes paient pour pouvoir participer aux activités, les ETA et finalement le monde «</w:t>
      </w:r>
      <w:r w:rsidR="00DC6EE3">
        <w:rPr>
          <w:lang w:val="fr-BE"/>
        </w:rPr>
        <w:t> </w:t>
      </w:r>
      <w:r w:rsidRPr="007D7A42">
        <w:rPr>
          <w:lang w:val="fr-BE"/>
        </w:rPr>
        <w:t>ordinaire</w:t>
      </w:r>
      <w:r w:rsidR="00DC6EE3">
        <w:rPr>
          <w:lang w:val="fr-BE"/>
        </w:rPr>
        <w:t> </w:t>
      </w:r>
      <w:r w:rsidR="00CD0679">
        <w:rPr>
          <w:lang w:val="fr-BE"/>
        </w:rPr>
        <w:t>». Selon Damien Logghe :</w:t>
      </w:r>
    </w:p>
    <w:p w14:paraId="43FCE57C" w14:textId="2338EB59" w:rsidR="00842DD5" w:rsidRPr="007D7A42" w:rsidRDefault="00842DD5" w:rsidP="00270893">
      <w:pPr>
        <w:spacing w:line="276" w:lineRule="auto"/>
        <w:ind w:left="708" w:right="804" w:firstLine="708"/>
        <w:jc w:val="both"/>
        <w:rPr>
          <w:lang w:val="fr-BE"/>
        </w:rPr>
      </w:pPr>
      <w:r w:rsidRPr="007D7A42">
        <w:rPr>
          <w:lang w:val="fr-BE"/>
        </w:rPr>
        <w:t>«</w:t>
      </w:r>
      <w:r w:rsidR="00DC6EE3">
        <w:rPr>
          <w:lang w:val="fr-BE"/>
        </w:rPr>
        <w:t> </w:t>
      </w:r>
      <w:r w:rsidRPr="007D7A42">
        <w:rPr>
          <w:lang w:val="fr-BE"/>
        </w:rPr>
        <w:t>Il faudrait ajouter un échelon entre les deux qui permet d’offrir un environnement enrichissant et valorisant pour les individus qui n’ont pas envie de faire du macramé toute la journée, mais plutôt un contexte de production, avec une relation de collègues plutôt que de bénéficiaires. Et qui, en même temps, n’ont pas envie de la pression pour des engagements de présence, de règles plus strictes liées à l’environnement commercial où on s’engage vis-à-vis d’un tiers</w:t>
      </w:r>
      <w:r w:rsidR="00DC6EE3">
        <w:rPr>
          <w:lang w:val="fr-BE"/>
        </w:rPr>
        <w:t> </w:t>
      </w:r>
      <w:r w:rsidRPr="007D7A42">
        <w:rPr>
          <w:lang w:val="fr-BE"/>
        </w:rPr>
        <w:t>».</w:t>
      </w:r>
    </w:p>
    <w:p w14:paraId="120FF352" w14:textId="0C9CF6D1" w:rsidR="00842DD5" w:rsidRPr="007D7A42" w:rsidRDefault="004D0E82" w:rsidP="00270893">
      <w:pPr>
        <w:spacing w:line="276" w:lineRule="auto"/>
        <w:jc w:val="both"/>
        <w:rPr>
          <w:lang w:val="fr-BE"/>
        </w:rPr>
      </w:pPr>
      <w:r w:rsidRPr="007D7A42">
        <w:rPr>
          <w:lang w:val="fr-BE"/>
        </w:rPr>
        <w:t xml:space="preserve">Selon lui, le modèle des cellules CAP pourrait être un exemple de ce type de maillon manquant, qu’il conviendrait de développer davantage. </w:t>
      </w:r>
      <w:r w:rsidR="00BF51B8" w:rsidRPr="007D7A42">
        <w:rPr>
          <w:lang w:val="fr-BE"/>
        </w:rPr>
        <w:t>Ces cellules</w:t>
      </w:r>
      <w:r w:rsidRPr="007D7A42">
        <w:rPr>
          <w:lang w:val="fr-BE"/>
        </w:rPr>
        <w:t xml:space="preserve"> pourraient avoir le rôle de tremplin entre le secteur occupationnel et le secteur des ETA pour des personnes encore hésitantes. Les travailleurs et travailleuses en situation de handicap gag</w:t>
      </w:r>
      <w:r w:rsidR="00BF51B8" w:rsidRPr="007D7A42">
        <w:rPr>
          <w:lang w:val="fr-BE"/>
        </w:rPr>
        <w:t>n</w:t>
      </w:r>
      <w:r w:rsidRPr="007D7A42">
        <w:rPr>
          <w:lang w:val="fr-BE"/>
        </w:rPr>
        <w:t>ent ainsi des compétences et ont le choix, par la suite, de choisir de rester dans une occupation professionnelle similaire ou bien «</w:t>
      </w:r>
      <w:r w:rsidR="00DC6EE3">
        <w:rPr>
          <w:lang w:val="fr-BE"/>
        </w:rPr>
        <w:t> </w:t>
      </w:r>
      <w:r w:rsidR="00842DD5" w:rsidRPr="007D7A42">
        <w:rPr>
          <w:lang w:val="fr-BE"/>
        </w:rPr>
        <w:t>pour d’autres, ça pourrait être la préparation d’un projet professionnel abouti dans une ETA</w:t>
      </w:r>
      <w:r w:rsidR="00DC6EE3">
        <w:rPr>
          <w:lang w:val="fr-BE"/>
        </w:rPr>
        <w:t> </w:t>
      </w:r>
      <w:r w:rsidRPr="007D7A42">
        <w:rPr>
          <w:lang w:val="fr-BE"/>
        </w:rPr>
        <w:t>», indique Damien Logghe.</w:t>
      </w:r>
    </w:p>
    <w:p w14:paraId="6DC008C0" w14:textId="468A73E8" w:rsidR="00332A25" w:rsidRPr="007D7A42" w:rsidRDefault="00366AC8" w:rsidP="00270893">
      <w:pPr>
        <w:spacing w:line="276" w:lineRule="auto"/>
        <w:jc w:val="both"/>
        <w:rPr>
          <w:lang w:val="fr-BE"/>
        </w:rPr>
      </w:pPr>
      <w:r w:rsidRPr="007D7A42">
        <w:rPr>
          <w:lang w:val="fr-BE"/>
        </w:rPr>
        <w:t>Pour ce dernier, les cellules CAP-FSE</w:t>
      </w:r>
      <w:r w:rsidRPr="00902AEE">
        <w:rPr>
          <w:rStyle w:val="Appelnotedebasdep"/>
        </w:rPr>
        <w:footnoteReference w:id="73"/>
      </w:r>
      <w:r w:rsidRPr="007D7A42">
        <w:rPr>
          <w:lang w:val="fr-BE"/>
        </w:rPr>
        <w:t xml:space="preserve"> (où un moniteur est subventionné spécifiquement pour accompagner une équipe de cinq </w:t>
      </w:r>
      <w:r w:rsidR="00552188" w:rsidRPr="007D7A42">
        <w:rPr>
          <w:lang w:val="fr-BE"/>
        </w:rPr>
        <w:t xml:space="preserve">personnes) </w:t>
      </w:r>
      <w:r w:rsidR="007A1701" w:rsidRPr="007D7A42">
        <w:rPr>
          <w:lang w:val="fr-BE"/>
        </w:rPr>
        <w:t>pourrai</w:t>
      </w:r>
      <w:r w:rsidR="00E97A73">
        <w:rPr>
          <w:lang w:val="fr-BE"/>
        </w:rPr>
        <w:t>en</w:t>
      </w:r>
      <w:r w:rsidR="007A1701" w:rsidRPr="007D7A42">
        <w:rPr>
          <w:lang w:val="fr-BE"/>
        </w:rPr>
        <w:t>t être le modèle de ce à quoi ressemblerait ce maillon manquant.</w:t>
      </w:r>
      <w:r w:rsidR="00DC6EE3">
        <w:rPr>
          <w:lang w:val="fr-BE"/>
        </w:rPr>
        <w:t xml:space="preserve"> </w:t>
      </w:r>
      <w:r w:rsidR="005F752A">
        <w:rPr>
          <w:lang w:val="fr-BE"/>
        </w:rPr>
        <w:t xml:space="preserve">Ce modèle pourrait être appliqué moyennant un gain de flexibilité par rapport au modèle actuel. </w:t>
      </w:r>
      <w:r w:rsidR="00332A25" w:rsidRPr="007D7A42">
        <w:rPr>
          <w:lang w:val="fr-BE"/>
        </w:rPr>
        <w:t xml:space="preserve">En effet, les stagiaires se présentent par cinq, ce qui vient parfois gonfler de manière </w:t>
      </w:r>
      <w:r w:rsidR="00332A25" w:rsidRPr="007D7A42">
        <w:rPr>
          <w:lang w:val="fr-BE"/>
        </w:rPr>
        <w:lastRenderedPageBreak/>
        <w:t>conséquente les équipes, notamment pour les ETA qui ne disposent pas de beaucoup d’</w:t>
      </w:r>
      <w:r w:rsidR="00E97A73">
        <w:rPr>
          <w:lang w:val="fr-BE"/>
        </w:rPr>
        <w:t>effectifs</w:t>
      </w:r>
      <w:r w:rsidR="00332A25" w:rsidRPr="007D7A42">
        <w:rPr>
          <w:lang w:val="fr-BE"/>
        </w:rPr>
        <w:t xml:space="preserve"> à la base.</w:t>
      </w:r>
    </w:p>
    <w:p w14:paraId="08F64A30" w14:textId="25E3223D" w:rsidR="00842DD5" w:rsidRPr="007D7A42" w:rsidRDefault="007A1701" w:rsidP="00270893">
      <w:pPr>
        <w:spacing w:line="276" w:lineRule="auto"/>
        <w:jc w:val="both"/>
        <w:rPr>
          <w:lang w:val="fr-BE"/>
        </w:rPr>
      </w:pPr>
      <w:r w:rsidRPr="007D7A42">
        <w:rPr>
          <w:lang w:val="fr-BE"/>
        </w:rPr>
        <w:t xml:space="preserve">L’idée serait </w:t>
      </w:r>
      <w:r w:rsidR="00C412BB" w:rsidRPr="007D7A42">
        <w:rPr>
          <w:lang w:val="fr-BE"/>
        </w:rPr>
        <w:t xml:space="preserve">surtout </w:t>
      </w:r>
      <w:r w:rsidRPr="007D7A42">
        <w:rPr>
          <w:lang w:val="fr-BE"/>
        </w:rPr>
        <w:t>de développer des services d’</w:t>
      </w:r>
      <w:r w:rsidR="00C412BB" w:rsidRPr="007D7A42">
        <w:rPr>
          <w:lang w:val="fr-BE"/>
        </w:rPr>
        <w:t xml:space="preserve">accompagnement, qui pourraient prendre plusieurs formes, et </w:t>
      </w:r>
      <w:r w:rsidRPr="007D7A42">
        <w:rPr>
          <w:lang w:val="fr-BE"/>
        </w:rPr>
        <w:t xml:space="preserve">qui favoriseraient un </w:t>
      </w:r>
      <w:r w:rsidR="00842DD5" w:rsidRPr="007D7A42">
        <w:rPr>
          <w:lang w:val="fr-BE"/>
        </w:rPr>
        <w:t>projet d’activi</w:t>
      </w:r>
      <w:r w:rsidRPr="007D7A42">
        <w:rPr>
          <w:lang w:val="fr-BE"/>
        </w:rPr>
        <w:t>té professionnelle et de vie tout en étant dé</w:t>
      </w:r>
      <w:r w:rsidR="00842DD5" w:rsidRPr="007D7A42">
        <w:rPr>
          <w:lang w:val="fr-BE"/>
        </w:rPr>
        <w:t>taché</w:t>
      </w:r>
      <w:r w:rsidR="00E97A73">
        <w:rPr>
          <w:lang w:val="fr-BE"/>
        </w:rPr>
        <w:t>s</w:t>
      </w:r>
      <w:r w:rsidR="00842DD5" w:rsidRPr="007D7A42">
        <w:rPr>
          <w:lang w:val="fr-BE"/>
        </w:rPr>
        <w:t xml:space="preserve"> des impératifs commerciaux et économiques. </w:t>
      </w:r>
    </w:p>
    <w:p w14:paraId="56C49599" w14:textId="6846A79C" w:rsidR="00867C07" w:rsidRPr="007D7A42" w:rsidRDefault="00C412BB" w:rsidP="00270893">
      <w:pPr>
        <w:spacing w:line="276" w:lineRule="auto"/>
        <w:jc w:val="both"/>
        <w:rPr>
          <w:lang w:val="fr-BE"/>
        </w:rPr>
      </w:pPr>
      <w:r w:rsidRPr="007D7A42">
        <w:rPr>
          <w:lang w:val="fr-BE"/>
        </w:rPr>
        <w:t>Un entre-deux également pourrai</w:t>
      </w:r>
      <w:r w:rsidR="00842DD5" w:rsidRPr="007D7A42">
        <w:rPr>
          <w:lang w:val="fr-BE"/>
        </w:rPr>
        <w:t xml:space="preserve">t </w:t>
      </w:r>
      <w:r w:rsidRPr="007D7A42">
        <w:rPr>
          <w:lang w:val="fr-BE"/>
        </w:rPr>
        <w:t>s’inspirer</w:t>
      </w:r>
      <w:r w:rsidR="002B39F7" w:rsidRPr="007D7A42">
        <w:rPr>
          <w:lang w:val="fr-BE"/>
        </w:rPr>
        <w:t xml:space="preserve"> du projet </w:t>
      </w:r>
      <w:r w:rsidR="00867C07" w:rsidRPr="007D7A42">
        <w:rPr>
          <w:lang w:val="fr-BE"/>
        </w:rPr>
        <w:t>Transition Insertion</w:t>
      </w:r>
      <w:r w:rsidR="00867C07" w:rsidRPr="00902AEE">
        <w:rPr>
          <w:rStyle w:val="Appelnotedebasdep"/>
        </w:rPr>
        <w:footnoteReference w:id="74"/>
      </w:r>
      <w:r w:rsidR="00867C07" w:rsidRPr="007D7A42">
        <w:rPr>
          <w:lang w:val="fr-BE"/>
        </w:rPr>
        <w:t xml:space="preserve"> présent en Wallonie et à Bruxelles</w:t>
      </w:r>
      <w:r w:rsidR="00CA4425" w:rsidRPr="007D7A42">
        <w:rPr>
          <w:lang w:val="fr-BE"/>
        </w:rPr>
        <w:t xml:space="preserve"> et financé par le Fonds Social Européen</w:t>
      </w:r>
      <w:r w:rsidR="00867C07" w:rsidRPr="007D7A42">
        <w:rPr>
          <w:lang w:val="fr-BE"/>
        </w:rPr>
        <w:t>, qui facilite l’insertion socioprofessionnelle des jeunes sortant de l’enseignement spécialisé (formes</w:t>
      </w:r>
      <w:r w:rsidR="00414799">
        <w:rPr>
          <w:lang w:val="fr-BE"/>
        </w:rPr>
        <w:t> </w:t>
      </w:r>
      <w:r w:rsidR="00867C07" w:rsidRPr="007D7A42">
        <w:rPr>
          <w:lang w:val="fr-BE"/>
        </w:rPr>
        <w:t>2 et 3).</w:t>
      </w:r>
      <w:r w:rsidR="00CA4425" w:rsidRPr="007D7A42">
        <w:rPr>
          <w:lang w:val="fr-BE"/>
        </w:rPr>
        <w:t xml:space="preserve"> </w:t>
      </w:r>
      <w:r w:rsidR="00D62FC9">
        <w:rPr>
          <w:lang w:val="fr-BE"/>
        </w:rPr>
        <w:t>A Bruxelles, l</w:t>
      </w:r>
      <w:r w:rsidR="00CA4425" w:rsidRPr="007D7A42">
        <w:rPr>
          <w:lang w:val="fr-BE"/>
        </w:rPr>
        <w:t xml:space="preserve">es ETA participantes sont accompagnées d’ergothérapeutes pour améliorer le bien-être au travail des jeunes (Da Silva et </w:t>
      </w:r>
      <w:proofErr w:type="spellStart"/>
      <w:r w:rsidR="00CA4425" w:rsidRPr="007D7A42">
        <w:rPr>
          <w:lang w:val="fr-BE"/>
        </w:rPr>
        <w:t>Reybier</w:t>
      </w:r>
      <w:proofErr w:type="spellEnd"/>
      <w:r w:rsidR="00332A25" w:rsidRPr="007D7A42">
        <w:rPr>
          <w:lang w:val="fr-BE"/>
        </w:rPr>
        <w:t>, 2020</w:t>
      </w:r>
      <w:r w:rsidR="00CA4425" w:rsidRPr="007D7A42">
        <w:rPr>
          <w:lang w:val="fr-BE"/>
        </w:rPr>
        <w:t xml:space="preserve">). Ceux-ci </w:t>
      </w:r>
      <w:r w:rsidR="00867C07" w:rsidRPr="007D7A42">
        <w:rPr>
          <w:lang w:val="fr-BE"/>
        </w:rPr>
        <w:t xml:space="preserve">sont </w:t>
      </w:r>
      <w:r w:rsidR="00CA4425" w:rsidRPr="007D7A42">
        <w:rPr>
          <w:lang w:val="fr-BE"/>
        </w:rPr>
        <w:t>suivis</w:t>
      </w:r>
      <w:r w:rsidR="00867C07" w:rsidRPr="007D7A42">
        <w:rPr>
          <w:lang w:val="fr-BE"/>
        </w:rPr>
        <w:t xml:space="preserve"> pendant encore un an après la sortie de l’école pour pouvoir trouver le meilleur parcours pour eux. Ainsi, il faudrait encourager et développer</w:t>
      </w:r>
      <w:r w:rsidR="00D62FC9">
        <w:rPr>
          <w:lang w:val="fr-BE"/>
        </w:rPr>
        <w:t xml:space="preserve"> à l’échelle nationale</w:t>
      </w:r>
      <w:r w:rsidR="00867C07" w:rsidRPr="007D7A42">
        <w:rPr>
          <w:lang w:val="fr-BE"/>
        </w:rPr>
        <w:t xml:space="preserve"> des services </w:t>
      </w:r>
      <w:r w:rsidR="00CD0679">
        <w:rPr>
          <w:lang w:val="fr-BE"/>
        </w:rPr>
        <w:t xml:space="preserve">contribuant à </w:t>
      </w:r>
      <w:r w:rsidR="00867C07" w:rsidRPr="007D7A42">
        <w:rPr>
          <w:lang w:val="fr-BE"/>
        </w:rPr>
        <w:t>renforcer les liens dès la sortie de l’école avec le modèle d’emploi le plus adapté à la personne.</w:t>
      </w:r>
    </w:p>
    <w:p w14:paraId="7136452B" w14:textId="752E9F43" w:rsidR="00842DD5" w:rsidRPr="007D7A42" w:rsidRDefault="00867C07" w:rsidP="00270893">
      <w:pPr>
        <w:spacing w:line="276" w:lineRule="auto"/>
        <w:jc w:val="both"/>
        <w:rPr>
          <w:lang w:val="fr-BE"/>
        </w:rPr>
      </w:pPr>
      <w:r w:rsidRPr="007D7A42">
        <w:rPr>
          <w:lang w:val="fr-BE"/>
        </w:rPr>
        <w:t xml:space="preserve">Un autre exemple d’inspiration </w:t>
      </w:r>
      <w:r w:rsidR="00CA5D9F">
        <w:rPr>
          <w:lang w:val="fr-BE"/>
        </w:rPr>
        <w:t>évoqué lui par</w:t>
      </w:r>
      <w:r w:rsidR="00CA5D9F" w:rsidRPr="007D7A42">
        <w:rPr>
          <w:lang w:val="fr-BE"/>
        </w:rPr>
        <w:t xml:space="preserve"> </w:t>
      </w:r>
      <w:r w:rsidRPr="007D7A42">
        <w:rPr>
          <w:lang w:val="fr-BE"/>
        </w:rPr>
        <w:t>Damien Logghe sont les</w:t>
      </w:r>
      <w:r w:rsidR="00842DD5" w:rsidRPr="007D7A42">
        <w:rPr>
          <w:lang w:val="fr-BE"/>
        </w:rPr>
        <w:t xml:space="preserve"> services de participation par des activités collecti</w:t>
      </w:r>
      <w:r w:rsidRPr="007D7A42">
        <w:rPr>
          <w:lang w:val="fr-BE"/>
        </w:rPr>
        <w:t>ves (PACT) mis en place par le D</w:t>
      </w:r>
      <w:r w:rsidR="00842DD5" w:rsidRPr="007D7A42">
        <w:rPr>
          <w:lang w:val="fr-BE"/>
        </w:rPr>
        <w:t>écret Inclusion</w:t>
      </w:r>
      <w:r w:rsidR="00080A5A" w:rsidRPr="00902AEE">
        <w:rPr>
          <w:rStyle w:val="Appelnotedebasdep"/>
        </w:rPr>
        <w:footnoteReference w:id="75"/>
      </w:r>
      <w:r w:rsidR="00842DD5" w:rsidRPr="007D7A42">
        <w:rPr>
          <w:lang w:val="fr-BE"/>
        </w:rPr>
        <w:t xml:space="preserve">. </w:t>
      </w:r>
      <w:r w:rsidR="00C412BB" w:rsidRPr="007D7A42">
        <w:rPr>
          <w:lang w:val="fr-BE"/>
        </w:rPr>
        <w:t>Mais cette idée</w:t>
      </w:r>
      <w:r w:rsidR="00842DD5" w:rsidRPr="007D7A42">
        <w:rPr>
          <w:lang w:val="fr-BE"/>
        </w:rPr>
        <w:t xml:space="preserve"> soulève certains enjeux</w:t>
      </w:r>
      <w:r w:rsidR="00C412BB" w:rsidRPr="007D7A42">
        <w:rPr>
          <w:lang w:val="fr-BE"/>
        </w:rPr>
        <w:t xml:space="preserve"> dont la </w:t>
      </w:r>
      <w:r w:rsidR="00842DD5" w:rsidRPr="007D7A42">
        <w:rPr>
          <w:lang w:val="fr-BE"/>
        </w:rPr>
        <w:t xml:space="preserve">FEBRAP a </w:t>
      </w:r>
      <w:r w:rsidR="00C412BB" w:rsidRPr="007D7A42">
        <w:rPr>
          <w:lang w:val="fr-BE"/>
        </w:rPr>
        <w:t>fait rapport. L</w:t>
      </w:r>
      <w:r w:rsidR="00842DD5" w:rsidRPr="007D7A42">
        <w:rPr>
          <w:lang w:val="fr-BE"/>
        </w:rPr>
        <w:t>e volontariat peut constituer une solution individuelle intéressante dans une activité de type PACT. Mais</w:t>
      </w:r>
      <w:r w:rsidR="00C412BB" w:rsidRPr="007D7A42">
        <w:rPr>
          <w:lang w:val="fr-BE"/>
        </w:rPr>
        <w:t xml:space="preserve"> dans la pratique, certaines ETA pointent </w:t>
      </w:r>
      <w:r w:rsidR="00842DD5" w:rsidRPr="007D7A42">
        <w:rPr>
          <w:lang w:val="fr-BE"/>
        </w:rPr>
        <w:t>l’enjeu du statut. En effet, l’ETA «</w:t>
      </w:r>
      <w:r w:rsidR="00DC6EE3">
        <w:rPr>
          <w:lang w:val="fr-BE"/>
        </w:rPr>
        <w:t> </w:t>
      </w:r>
      <w:r w:rsidR="00842DD5" w:rsidRPr="007D7A42">
        <w:rPr>
          <w:lang w:val="fr-BE"/>
        </w:rPr>
        <w:t>abriterait dans ce cas un système à deux vitesses, où certains seraient travailleurs et d’autres volontaires. Si une activité PACT se met en place dans une ETA, il est essentiel que les activités soient distinctes : activité de production pour les travailleurs, activité d’utilité sociale pour les volontaires</w:t>
      </w:r>
      <w:r w:rsidR="00DC6EE3">
        <w:rPr>
          <w:lang w:val="fr-BE"/>
        </w:rPr>
        <w:t> </w:t>
      </w:r>
      <w:r w:rsidR="00C412BB" w:rsidRPr="007D7A42">
        <w:rPr>
          <w:lang w:val="fr-BE"/>
        </w:rPr>
        <w:t>» (2016 : 110)</w:t>
      </w:r>
      <w:r w:rsidR="00842DD5" w:rsidRPr="007D7A42">
        <w:rPr>
          <w:lang w:val="fr-BE"/>
        </w:rPr>
        <w:t xml:space="preserve">. </w:t>
      </w:r>
      <w:r w:rsidR="00C412BB" w:rsidRPr="007D7A42">
        <w:rPr>
          <w:lang w:val="fr-BE"/>
        </w:rPr>
        <w:t xml:space="preserve">Cette distinction claire permettrait </w:t>
      </w:r>
      <w:r w:rsidR="00842DD5" w:rsidRPr="007D7A42">
        <w:rPr>
          <w:lang w:val="fr-BE"/>
        </w:rPr>
        <w:t>d’éviter les sentiments d’injustice</w:t>
      </w:r>
      <w:r w:rsidR="00C412BB" w:rsidRPr="007D7A42">
        <w:rPr>
          <w:lang w:val="fr-BE"/>
        </w:rPr>
        <w:t xml:space="preserve"> au vu de la perception ou non de salaire pour une activité similaire.</w:t>
      </w:r>
      <w:r w:rsidR="00842DD5" w:rsidRPr="007D7A42">
        <w:rPr>
          <w:lang w:val="fr-BE"/>
        </w:rPr>
        <w:t xml:space="preserve"> </w:t>
      </w:r>
    </w:p>
    <w:p w14:paraId="3E9A4D2A" w14:textId="15A5408D" w:rsidR="004F1650" w:rsidRPr="007D7A42" w:rsidRDefault="00332A25" w:rsidP="00270893">
      <w:pPr>
        <w:spacing w:line="276" w:lineRule="auto"/>
        <w:jc w:val="both"/>
        <w:rPr>
          <w:lang w:val="fr-BE"/>
        </w:rPr>
      </w:pPr>
      <w:r w:rsidRPr="007D7A42">
        <w:rPr>
          <w:lang w:val="fr-BE"/>
        </w:rPr>
        <w:t>Finalement, ces quelques pistes intermédiaires dans le secteur adapté permettrai</w:t>
      </w:r>
      <w:r w:rsidR="00E97A73">
        <w:rPr>
          <w:lang w:val="fr-BE"/>
        </w:rPr>
        <w:t>en</w:t>
      </w:r>
      <w:r w:rsidRPr="007D7A42">
        <w:rPr>
          <w:lang w:val="fr-BE"/>
        </w:rPr>
        <w:t>t d’offrir davantage de possibilités aux travailleurs et travailleuses. Le bénéfice pour les ETA est également présent étant donné que leur rôle est renforcé et qu’elles pourraient, par exemple, s’essayer à de nouvelles activités qui pourraient engendrer plus de risques en termes économiques</w:t>
      </w:r>
      <w:r w:rsidR="004F1650" w:rsidRPr="007D7A42">
        <w:rPr>
          <w:lang w:val="fr-BE"/>
        </w:rPr>
        <w:t> :</w:t>
      </w:r>
      <w:r w:rsidRPr="007D7A42">
        <w:rPr>
          <w:lang w:val="fr-BE"/>
        </w:rPr>
        <w:t xml:space="preserve"> </w:t>
      </w:r>
    </w:p>
    <w:p w14:paraId="3D0ACC42" w14:textId="0603EC4D" w:rsidR="00E97A73" w:rsidRDefault="00332A25" w:rsidP="00DA2722">
      <w:pPr>
        <w:spacing w:line="276" w:lineRule="auto"/>
        <w:ind w:left="708" w:right="804" w:firstLine="708"/>
        <w:jc w:val="both"/>
        <w:rPr>
          <w:lang w:val="fr-BE"/>
        </w:rPr>
      </w:pPr>
      <w:r w:rsidRPr="007D7A42">
        <w:rPr>
          <w:lang w:val="fr-BE"/>
        </w:rPr>
        <w:t>«</w:t>
      </w:r>
      <w:r w:rsidR="00DC6EE3">
        <w:rPr>
          <w:lang w:val="fr-BE"/>
        </w:rPr>
        <w:t> </w:t>
      </w:r>
      <w:r w:rsidRPr="007D7A42">
        <w:rPr>
          <w:lang w:val="fr-BE"/>
        </w:rPr>
        <w:t xml:space="preserve">On a envie de déployer une activité de production de légumes, on peut commencer par une cellule CAP avec un moniteur, on découvre l’environnement, </w:t>
      </w:r>
      <w:r w:rsidR="004F1650" w:rsidRPr="007D7A42">
        <w:rPr>
          <w:lang w:val="fr-BE"/>
        </w:rPr>
        <w:t>qu’est-ce que la</w:t>
      </w:r>
      <w:r w:rsidRPr="007D7A42">
        <w:rPr>
          <w:lang w:val="fr-BE"/>
        </w:rPr>
        <w:t xml:space="preserve"> permaculture, qu’e</w:t>
      </w:r>
      <w:r w:rsidR="004F1650" w:rsidRPr="007D7A42">
        <w:rPr>
          <w:lang w:val="fr-BE"/>
        </w:rPr>
        <w:t>st-ce qu’il faut comme matériel</w:t>
      </w:r>
      <w:r w:rsidR="00DC6EE3">
        <w:rPr>
          <w:lang w:val="fr-BE"/>
        </w:rPr>
        <w:t> </w:t>
      </w:r>
      <w:r w:rsidR="004F1650" w:rsidRPr="007D7A42">
        <w:rPr>
          <w:lang w:val="fr-BE"/>
        </w:rPr>
        <w:t>? P</w:t>
      </w:r>
      <w:r w:rsidRPr="007D7A42">
        <w:rPr>
          <w:lang w:val="fr-BE"/>
        </w:rPr>
        <w:t>our vraiment mieux juger de la pertinence de déployer ça d’un point de vue commercial ou pas</w:t>
      </w:r>
      <w:r w:rsidR="00DC6EE3">
        <w:rPr>
          <w:lang w:val="fr-BE"/>
        </w:rPr>
        <w:t> </w:t>
      </w:r>
      <w:r w:rsidRPr="007D7A42">
        <w:rPr>
          <w:lang w:val="fr-BE"/>
        </w:rPr>
        <w:t>»</w:t>
      </w:r>
      <w:r w:rsidR="00DA2722">
        <w:rPr>
          <w:lang w:val="fr-BE"/>
        </w:rPr>
        <w:t xml:space="preserve">, exemplifie </w:t>
      </w:r>
      <w:r w:rsidR="00DA2722" w:rsidRPr="007D7A42">
        <w:rPr>
          <w:lang w:val="fr-BE"/>
        </w:rPr>
        <w:t>Damien Logghe</w:t>
      </w:r>
      <w:r w:rsidRPr="007D7A42">
        <w:rPr>
          <w:lang w:val="fr-BE"/>
        </w:rPr>
        <w:t xml:space="preserve">. </w:t>
      </w:r>
    </w:p>
    <w:p w14:paraId="3E3F80CB" w14:textId="23C9930D" w:rsidR="00332A25" w:rsidRPr="007D7A42" w:rsidRDefault="00E97A73" w:rsidP="00270893">
      <w:pPr>
        <w:spacing w:line="276" w:lineRule="auto"/>
        <w:jc w:val="both"/>
        <w:rPr>
          <w:lang w:val="fr-BE"/>
        </w:rPr>
      </w:pPr>
      <w:r>
        <w:rPr>
          <w:lang w:val="fr-BE"/>
        </w:rPr>
        <w:t>D</w:t>
      </w:r>
      <w:r w:rsidR="00414799">
        <w:rPr>
          <w:lang w:val="fr-BE"/>
        </w:rPr>
        <w:t>’</w:t>
      </w:r>
      <w:r>
        <w:rPr>
          <w:lang w:val="fr-BE"/>
        </w:rPr>
        <w:t>un point de vue</w:t>
      </w:r>
      <w:r w:rsidR="00332A25" w:rsidRPr="007D7A42">
        <w:rPr>
          <w:lang w:val="fr-BE"/>
        </w:rPr>
        <w:t xml:space="preserve"> global, </w:t>
      </w:r>
      <w:r w:rsidR="004F1650" w:rsidRPr="007D7A42">
        <w:rPr>
          <w:lang w:val="fr-BE"/>
        </w:rPr>
        <w:t xml:space="preserve">Damien </w:t>
      </w:r>
      <w:r w:rsidR="00332A25" w:rsidRPr="007D7A42">
        <w:rPr>
          <w:lang w:val="fr-BE"/>
        </w:rPr>
        <w:t xml:space="preserve">Logghe souligne que les ETA atteignent ainsi </w:t>
      </w:r>
      <w:r w:rsidR="00DA2722">
        <w:rPr>
          <w:lang w:val="fr-BE"/>
        </w:rPr>
        <w:t xml:space="preserve">leur </w:t>
      </w:r>
      <w:r w:rsidR="00332A25" w:rsidRPr="007D7A42">
        <w:rPr>
          <w:lang w:val="fr-BE"/>
        </w:rPr>
        <w:t>«</w:t>
      </w:r>
      <w:r w:rsidR="00DC6EE3">
        <w:rPr>
          <w:lang w:val="fr-BE"/>
        </w:rPr>
        <w:t> </w:t>
      </w:r>
      <w:r w:rsidR="00332A25" w:rsidRPr="007D7A42">
        <w:rPr>
          <w:lang w:val="fr-BE"/>
        </w:rPr>
        <w:t>objectif social en permettant à des profils encore plus éloignés du monde du travail en ayant des cellules CAP</w:t>
      </w:r>
      <w:r w:rsidR="00DC6EE3">
        <w:rPr>
          <w:lang w:val="fr-BE"/>
        </w:rPr>
        <w:t> </w:t>
      </w:r>
      <w:r w:rsidR="00332A25" w:rsidRPr="007D7A42">
        <w:rPr>
          <w:lang w:val="fr-BE"/>
        </w:rPr>
        <w:t>».</w:t>
      </w:r>
    </w:p>
    <w:p w14:paraId="0E85DB47" w14:textId="269D1D1E" w:rsidR="002B39F7" w:rsidRPr="007D7A42" w:rsidRDefault="008B6DB5" w:rsidP="00270893">
      <w:pPr>
        <w:spacing w:line="276" w:lineRule="auto"/>
        <w:jc w:val="both"/>
        <w:rPr>
          <w:lang w:val="fr-BE"/>
        </w:rPr>
      </w:pPr>
      <w:r w:rsidRPr="007D7A42">
        <w:rPr>
          <w:lang w:val="fr-BE"/>
        </w:rPr>
        <w:t>Au cours de nos entretiens</w:t>
      </w:r>
      <w:r w:rsidR="00BF51B8" w:rsidRPr="007D7A42">
        <w:rPr>
          <w:lang w:val="fr-BE"/>
        </w:rPr>
        <w:t xml:space="preserve">, </w:t>
      </w:r>
      <w:r w:rsidRPr="007D7A42">
        <w:rPr>
          <w:lang w:val="fr-BE"/>
        </w:rPr>
        <w:t>la question</w:t>
      </w:r>
      <w:r w:rsidR="002B39F7" w:rsidRPr="007D7A42">
        <w:rPr>
          <w:lang w:val="fr-BE"/>
        </w:rPr>
        <w:t xml:space="preserve"> de prendre en compte à la fois la volonté d’autonomie de la personne et ses besoins d’accompagnement et de sécurité est revenue à plusieurs reprise</w:t>
      </w:r>
      <w:r w:rsidR="00CA5D9F">
        <w:rPr>
          <w:lang w:val="fr-BE"/>
        </w:rPr>
        <w:t>s</w:t>
      </w:r>
      <w:r w:rsidR="002B39F7" w:rsidRPr="007D7A42">
        <w:rPr>
          <w:lang w:val="fr-BE"/>
        </w:rPr>
        <w:t xml:space="preserve">. Pour y répondre, le terme de </w:t>
      </w:r>
      <w:r w:rsidRPr="007D7A42">
        <w:rPr>
          <w:lang w:val="fr-BE"/>
        </w:rPr>
        <w:t>«</w:t>
      </w:r>
      <w:r w:rsidR="00DC6EE3">
        <w:rPr>
          <w:lang w:val="fr-BE"/>
        </w:rPr>
        <w:t> </w:t>
      </w:r>
      <w:r w:rsidRPr="00DA2722">
        <w:rPr>
          <w:b/>
          <w:lang w:val="fr-BE"/>
        </w:rPr>
        <w:t>contrat d’entreprise</w:t>
      </w:r>
      <w:r w:rsidR="00DC6EE3">
        <w:rPr>
          <w:lang w:val="fr-BE"/>
        </w:rPr>
        <w:t> </w:t>
      </w:r>
      <w:r w:rsidRPr="007D7A42">
        <w:rPr>
          <w:lang w:val="fr-BE"/>
        </w:rPr>
        <w:t>»</w:t>
      </w:r>
      <w:r w:rsidR="00B22519" w:rsidRPr="007D7A42">
        <w:rPr>
          <w:lang w:val="fr-BE"/>
        </w:rPr>
        <w:t xml:space="preserve"> </w:t>
      </w:r>
      <w:r w:rsidR="002B39F7" w:rsidRPr="007D7A42">
        <w:rPr>
          <w:lang w:val="fr-BE"/>
        </w:rPr>
        <w:t>est souvent revenu</w:t>
      </w:r>
      <w:r w:rsidR="00BF51B8" w:rsidRPr="007D7A42">
        <w:rPr>
          <w:lang w:val="fr-BE"/>
        </w:rPr>
        <w:t xml:space="preserve">. </w:t>
      </w:r>
      <w:r w:rsidR="002B39F7" w:rsidRPr="007D7A42">
        <w:rPr>
          <w:lang w:val="fr-BE"/>
        </w:rPr>
        <w:t>Ce contrat</w:t>
      </w:r>
      <w:r w:rsidR="00BF51B8" w:rsidRPr="007D7A42">
        <w:rPr>
          <w:lang w:val="fr-BE"/>
        </w:rPr>
        <w:t xml:space="preserve"> </w:t>
      </w:r>
      <w:r w:rsidR="00B22519" w:rsidRPr="007D7A42">
        <w:rPr>
          <w:lang w:val="fr-BE"/>
        </w:rPr>
        <w:t xml:space="preserve">représenterait </w:t>
      </w:r>
      <w:r w:rsidR="00BF51B8" w:rsidRPr="007D7A42">
        <w:rPr>
          <w:lang w:val="fr-BE"/>
        </w:rPr>
        <w:lastRenderedPageBreak/>
        <w:t xml:space="preserve">également </w:t>
      </w:r>
      <w:r w:rsidR="00B22519" w:rsidRPr="007D7A42">
        <w:rPr>
          <w:lang w:val="fr-BE"/>
        </w:rPr>
        <w:t>un partenariat intermédiaire</w:t>
      </w:r>
      <w:r w:rsidR="00BF51B8" w:rsidRPr="007D7A42">
        <w:rPr>
          <w:lang w:val="fr-BE"/>
        </w:rPr>
        <w:t>, mais cette fois-ci entre les ETA et le monde du travail «</w:t>
      </w:r>
      <w:r w:rsidR="00DC6EE3">
        <w:rPr>
          <w:lang w:val="fr-BE"/>
        </w:rPr>
        <w:t> </w:t>
      </w:r>
      <w:r w:rsidR="00BF51B8" w:rsidRPr="007D7A42">
        <w:rPr>
          <w:lang w:val="fr-BE"/>
        </w:rPr>
        <w:t>ordinaire</w:t>
      </w:r>
      <w:r w:rsidR="00DC6EE3">
        <w:rPr>
          <w:lang w:val="fr-BE"/>
        </w:rPr>
        <w:t> </w:t>
      </w:r>
      <w:r w:rsidR="00BF51B8" w:rsidRPr="007D7A42">
        <w:rPr>
          <w:lang w:val="fr-BE"/>
        </w:rPr>
        <w:t>»</w:t>
      </w:r>
      <w:r w:rsidRPr="007D7A42">
        <w:rPr>
          <w:lang w:val="fr-BE"/>
        </w:rPr>
        <w:t>.</w:t>
      </w:r>
      <w:r w:rsidR="000C7EEA" w:rsidRPr="007D7A42">
        <w:rPr>
          <w:lang w:val="fr-BE"/>
        </w:rPr>
        <w:t xml:space="preserve"> </w:t>
      </w:r>
    </w:p>
    <w:p w14:paraId="056C81B1" w14:textId="624AC61C" w:rsidR="00BF51B8" w:rsidRPr="007D7A42" w:rsidRDefault="000C7EEA" w:rsidP="00270893">
      <w:pPr>
        <w:spacing w:line="276" w:lineRule="auto"/>
        <w:jc w:val="both"/>
        <w:rPr>
          <w:lang w:val="fr-BE"/>
        </w:rPr>
      </w:pPr>
      <w:r w:rsidRPr="007D7A42">
        <w:rPr>
          <w:lang w:val="fr-BE"/>
        </w:rPr>
        <w:t>Un contrat d’entreprise</w:t>
      </w:r>
      <w:r w:rsidR="006E7838" w:rsidRPr="00902AEE">
        <w:rPr>
          <w:rStyle w:val="Appelnotedebasdep"/>
        </w:rPr>
        <w:footnoteReference w:id="76"/>
      </w:r>
      <w:r w:rsidRPr="007D7A42">
        <w:rPr>
          <w:lang w:val="fr-BE"/>
        </w:rPr>
        <w:t xml:space="preserve"> permet </w:t>
      </w:r>
      <w:r w:rsidR="008B6DB5" w:rsidRPr="007D7A42">
        <w:rPr>
          <w:lang w:val="fr-BE"/>
        </w:rPr>
        <w:t xml:space="preserve">par exemple </w:t>
      </w:r>
      <w:r w:rsidRPr="007D7A42">
        <w:rPr>
          <w:lang w:val="fr-BE"/>
        </w:rPr>
        <w:t>à une personne en situation de handicap employée dans une ETA de travailler dans une entreprise ordinaire</w:t>
      </w:r>
      <w:r w:rsidR="008B6DB5" w:rsidRPr="007D7A42">
        <w:rPr>
          <w:lang w:val="fr-BE"/>
        </w:rPr>
        <w:t xml:space="preserve"> externe</w:t>
      </w:r>
      <w:r w:rsidR="00BF51B8" w:rsidRPr="007D7A42">
        <w:rPr>
          <w:lang w:val="fr-BE"/>
        </w:rPr>
        <w:t xml:space="preserve">, quand cela s’avère possible </w:t>
      </w:r>
      <w:r w:rsidR="000D1F5C" w:rsidRPr="007D7A42">
        <w:rPr>
          <w:lang w:val="fr-BE"/>
        </w:rPr>
        <w:t xml:space="preserve">pour </w:t>
      </w:r>
      <w:r w:rsidR="00BF51B8" w:rsidRPr="007D7A42">
        <w:rPr>
          <w:lang w:val="fr-BE"/>
        </w:rPr>
        <w:t xml:space="preserve">toutes </w:t>
      </w:r>
      <w:r w:rsidR="000D1F5C" w:rsidRPr="007D7A42">
        <w:rPr>
          <w:lang w:val="fr-BE"/>
        </w:rPr>
        <w:t xml:space="preserve">les </w:t>
      </w:r>
      <w:r w:rsidR="00BF51B8" w:rsidRPr="007D7A42">
        <w:rPr>
          <w:lang w:val="fr-BE"/>
        </w:rPr>
        <w:t>parties prenantes</w:t>
      </w:r>
      <w:r w:rsidRPr="007D7A42">
        <w:rPr>
          <w:lang w:val="fr-BE"/>
        </w:rPr>
        <w:t xml:space="preserve">. </w:t>
      </w:r>
    </w:p>
    <w:p w14:paraId="4B30DCA9" w14:textId="3D4651C0" w:rsidR="006E7838" w:rsidRPr="007D7A42" w:rsidRDefault="000D1F5C" w:rsidP="00270893">
      <w:pPr>
        <w:spacing w:line="276" w:lineRule="auto"/>
        <w:jc w:val="both"/>
        <w:rPr>
          <w:lang w:val="fr-BE"/>
        </w:rPr>
      </w:pPr>
      <w:r w:rsidRPr="00DA2722">
        <w:rPr>
          <w:lang w:val="fr-BE"/>
        </w:rPr>
        <w:t>Cette idée</w:t>
      </w:r>
      <w:r w:rsidR="008B6DB5" w:rsidRPr="00DA2722">
        <w:rPr>
          <w:lang w:val="fr-BE"/>
        </w:rPr>
        <w:t xml:space="preserve"> </w:t>
      </w:r>
      <w:r w:rsidRPr="00DA2722">
        <w:rPr>
          <w:lang w:val="fr-BE"/>
        </w:rPr>
        <w:t>fait partie</w:t>
      </w:r>
      <w:r w:rsidR="008B6DB5" w:rsidRPr="00DA2722">
        <w:rPr>
          <w:lang w:val="fr-BE"/>
        </w:rPr>
        <w:t xml:space="preserve"> </w:t>
      </w:r>
      <w:r w:rsidRPr="00DA2722">
        <w:rPr>
          <w:lang w:val="fr-BE"/>
        </w:rPr>
        <w:t xml:space="preserve">des </w:t>
      </w:r>
      <w:r w:rsidR="008B6DB5" w:rsidRPr="00DA2722">
        <w:rPr>
          <w:lang w:val="fr-BE"/>
        </w:rPr>
        <w:t xml:space="preserve">missions sociales </w:t>
      </w:r>
      <w:r w:rsidRPr="00DA2722">
        <w:rPr>
          <w:lang w:val="fr-BE"/>
        </w:rPr>
        <w:t xml:space="preserve">des ETA </w:t>
      </w:r>
      <w:r w:rsidR="00BF51B8" w:rsidRPr="00DA2722">
        <w:rPr>
          <w:lang w:val="fr-BE"/>
        </w:rPr>
        <w:t>car</w:t>
      </w:r>
      <w:r w:rsidR="008B6DB5" w:rsidRPr="00DA2722">
        <w:rPr>
          <w:lang w:val="fr-BE"/>
        </w:rPr>
        <w:t xml:space="preserve"> ces contrats </w:t>
      </w:r>
      <w:r w:rsidRPr="00DA2722">
        <w:rPr>
          <w:lang w:val="fr-BE"/>
        </w:rPr>
        <w:t>favorisent la navigation p</w:t>
      </w:r>
      <w:r w:rsidR="008B6DB5" w:rsidRPr="00DA2722">
        <w:rPr>
          <w:lang w:val="fr-BE"/>
        </w:rPr>
        <w:t>armi</w:t>
      </w:r>
      <w:r w:rsidR="00852A37" w:rsidRPr="00DA2722">
        <w:rPr>
          <w:lang w:val="fr-BE"/>
        </w:rPr>
        <w:t xml:space="preserve"> les entreprises ordinaires</w:t>
      </w:r>
      <w:r w:rsidR="00365BCE" w:rsidRPr="00DA2722">
        <w:rPr>
          <w:lang w:val="fr-BE"/>
        </w:rPr>
        <w:t xml:space="preserve">, le sentiment d’être valorisé, </w:t>
      </w:r>
      <w:r w:rsidRPr="00DA2722">
        <w:rPr>
          <w:lang w:val="fr-BE"/>
        </w:rPr>
        <w:t>le travail</w:t>
      </w:r>
      <w:r w:rsidR="00365BCE" w:rsidRPr="00DA2722">
        <w:rPr>
          <w:lang w:val="fr-BE"/>
        </w:rPr>
        <w:t xml:space="preserve"> avec d’autres personnes</w:t>
      </w:r>
      <w:r w:rsidR="009B1A1A" w:rsidRPr="00DA2722">
        <w:rPr>
          <w:lang w:val="fr-BE"/>
        </w:rPr>
        <w:t xml:space="preserve">, </w:t>
      </w:r>
      <w:r w:rsidRPr="00DA2722">
        <w:rPr>
          <w:lang w:val="fr-BE"/>
        </w:rPr>
        <w:t>l’acquisition d’</w:t>
      </w:r>
      <w:r w:rsidR="008D1537" w:rsidRPr="00DA2722">
        <w:rPr>
          <w:lang w:val="fr-BE"/>
        </w:rPr>
        <w:t>une expérience</w:t>
      </w:r>
      <w:r w:rsidR="00416E5B" w:rsidRPr="00DA2722">
        <w:rPr>
          <w:lang w:val="fr-BE"/>
        </w:rPr>
        <w:t xml:space="preserve"> supplémentaire</w:t>
      </w:r>
      <w:r w:rsidR="00365BCE" w:rsidRPr="00DA2722">
        <w:rPr>
          <w:lang w:val="fr-BE"/>
        </w:rPr>
        <w:t xml:space="preserve"> sur une période déterminée</w:t>
      </w:r>
      <w:r w:rsidR="009B1A1A" w:rsidRPr="00DA2722">
        <w:rPr>
          <w:lang w:val="fr-BE"/>
        </w:rPr>
        <w:t xml:space="preserve"> et la possibilité de s’essayer à un métier non offert par les ETA</w:t>
      </w:r>
      <w:r w:rsidR="00416E5B" w:rsidRPr="00DA2722">
        <w:rPr>
          <w:lang w:val="fr-BE"/>
        </w:rPr>
        <w:t>.</w:t>
      </w:r>
      <w:r w:rsidR="00365BCE" w:rsidRPr="00DA2722">
        <w:rPr>
          <w:lang w:val="fr-BE"/>
        </w:rPr>
        <w:t xml:space="preserve"> </w:t>
      </w:r>
      <w:r w:rsidR="00B2632C" w:rsidRPr="00DA2722">
        <w:rPr>
          <w:lang w:val="fr-BE"/>
        </w:rPr>
        <w:t>Suite à cette expérience, les travailleurs et travailleuses en situation de handicap</w:t>
      </w:r>
      <w:r w:rsidR="00DA2722">
        <w:rPr>
          <w:lang w:val="fr-BE"/>
        </w:rPr>
        <w:t xml:space="preserve"> reviennent en ETA. Mais il peut arriver que l’entreprise</w:t>
      </w:r>
      <w:r w:rsidR="00DD3AA5">
        <w:rPr>
          <w:lang w:val="fr-BE"/>
        </w:rPr>
        <w:t xml:space="preserve"> ordinaire</w:t>
      </w:r>
      <w:r w:rsidR="00DA2722">
        <w:rPr>
          <w:lang w:val="fr-BE"/>
        </w:rPr>
        <w:t xml:space="preserve"> </w:t>
      </w:r>
      <w:r w:rsidR="00DD3AA5">
        <w:rPr>
          <w:lang w:val="fr-BE"/>
        </w:rPr>
        <w:t>dans laquelle ils travaillaient</w:t>
      </w:r>
      <w:r w:rsidR="00DA2722">
        <w:rPr>
          <w:lang w:val="fr-BE"/>
        </w:rPr>
        <w:t xml:space="preserve"> souhaite les engager</w:t>
      </w:r>
      <w:r w:rsidR="00DD3AA5">
        <w:rPr>
          <w:lang w:val="fr-BE"/>
        </w:rPr>
        <w:t>. Si un accord commun est trouvé, d</w:t>
      </w:r>
      <w:r w:rsidR="00DD3AA5" w:rsidRPr="00DA2722">
        <w:rPr>
          <w:lang w:val="fr-BE"/>
        </w:rPr>
        <w:t xml:space="preserve">es travailleurs et travailleuses en situation de handicap </w:t>
      </w:r>
      <w:r w:rsidR="00DD3AA5">
        <w:rPr>
          <w:lang w:val="fr-BE"/>
        </w:rPr>
        <w:t xml:space="preserve">peuvent être embauchés et quittent leur ETA. En outre, ces travailleuses et travailleurs </w:t>
      </w:r>
      <w:r w:rsidR="00B2632C" w:rsidRPr="00DA2722">
        <w:rPr>
          <w:lang w:val="fr-BE"/>
        </w:rPr>
        <w:t>ont la possibilité</w:t>
      </w:r>
      <w:r w:rsidR="00DD3AA5">
        <w:rPr>
          <w:lang w:val="fr-BE"/>
        </w:rPr>
        <w:t>, durant 3 mois,</w:t>
      </w:r>
      <w:r w:rsidR="00B2632C" w:rsidRPr="00DA2722">
        <w:rPr>
          <w:lang w:val="fr-BE"/>
        </w:rPr>
        <w:t xml:space="preserve"> </w:t>
      </w:r>
      <w:r w:rsidR="00B2632C" w:rsidRPr="00DD3AA5">
        <w:rPr>
          <w:lang w:val="fr-BE"/>
        </w:rPr>
        <w:t xml:space="preserve">de revenir travailler en ETA si </w:t>
      </w:r>
      <w:r w:rsidR="00DD3AA5" w:rsidRPr="00DD3AA5">
        <w:rPr>
          <w:lang w:val="fr-BE"/>
        </w:rPr>
        <w:t>leur engagement dans l’entreprise ordinaire</w:t>
      </w:r>
      <w:r w:rsidR="00B2632C" w:rsidRPr="00DD3AA5">
        <w:rPr>
          <w:lang w:val="fr-BE"/>
        </w:rPr>
        <w:t xml:space="preserve"> ne fut pas satisfaisant. </w:t>
      </w:r>
      <w:r w:rsidR="006E7838" w:rsidRPr="00DD3AA5">
        <w:rPr>
          <w:lang w:val="fr-BE"/>
        </w:rPr>
        <w:t>En effet, il faut veiller à ce que ces personnes puissent gérer le changement de cadre de travail, ce qui n’est pas toujours aisé et confortable.</w:t>
      </w:r>
      <w:r w:rsidR="00AC7786">
        <w:rPr>
          <w:lang w:val="fr-BE"/>
        </w:rPr>
        <w:t xml:space="preserve"> </w:t>
      </w:r>
    </w:p>
    <w:p w14:paraId="671E7B95" w14:textId="4DBAF4C3" w:rsidR="00080A5A" w:rsidRPr="007D7A42" w:rsidRDefault="00080A5A" w:rsidP="00270893">
      <w:pPr>
        <w:spacing w:line="276" w:lineRule="auto"/>
        <w:jc w:val="both"/>
        <w:rPr>
          <w:lang w:val="fr-BE"/>
        </w:rPr>
      </w:pPr>
      <w:r w:rsidRPr="007D7A42">
        <w:rPr>
          <w:lang w:val="fr-BE"/>
        </w:rPr>
        <w:t xml:space="preserve">Rappelons l’idée </w:t>
      </w:r>
      <w:r w:rsidR="00BF51B8" w:rsidRPr="007D7A42">
        <w:rPr>
          <w:lang w:val="fr-BE"/>
        </w:rPr>
        <w:t xml:space="preserve">que </w:t>
      </w:r>
      <w:r w:rsidRPr="007D7A42">
        <w:rPr>
          <w:lang w:val="fr-BE"/>
        </w:rPr>
        <w:t>ces «</w:t>
      </w:r>
      <w:r w:rsidR="00DC6EE3">
        <w:rPr>
          <w:lang w:val="fr-BE"/>
        </w:rPr>
        <w:t> </w:t>
      </w:r>
      <w:r w:rsidRPr="007D7A42">
        <w:rPr>
          <w:lang w:val="fr-BE"/>
        </w:rPr>
        <w:t>détachements</w:t>
      </w:r>
      <w:r w:rsidR="00DC6EE3">
        <w:rPr>
          <w:lang w:val="fr-BE"/>
        </w:rPr>
        <w:t> </w:t>
      </w:r>
      <w:r w:rsidRPr="007D7A42">
        <w:rPr>
          <w:lang w:val="fr-BE"/>
        </w:rPr>
        <w:t xml:space="preserve">» </w:t>
      </w:r>
      <w:r w:rsidR="00BF51B8" w:rsidRPr="007D7A42">
        <w:rPr>
          <w:lang w:val="fr-BE"/>
        </w:rPr>
        <w:t xml:space="preserve">ne doivent pas constituer </w:t>
      </w:r>
      <w:r w:rsidRPr="007D7A42">
        <w:rPr>
          <w:lang w:val="fr-BE"/>
        </w:rPr>
        <w:t xml:space="preserve">des substituts aux ETA. </w:t>
      </w:r>
      <w:r w:rsidR="00BF51B8" w:rsidRPr="007D7A42">
        <w:rPr>
          <w:lang w:val="fr-BE"/>
        </w:rPr>
        <w:t xml:space="preserve">Ils </w:t>
      </w:r>
      <w:r w:rsidRPr="007D7A42">
        <w:rPr>
          <w:lang w:val="fr-BE"/>
        </w:rPr>
        <w:t>devrai</w:t>
      </w:r>
      <w:r w:rsidR="00BF51B8" w:rsidRPr="007D7A42">
        <w:rPr>
          <w:lang w:val="fr-BE"/>
        </w:rPr>
        <w:t>en</w:t>
      </w:r>
      <w:r w:rsidRPr="007D7A42">
        <w:rPr>
          <w:lang w:val="fr-BE"/>
        </w:rPr>
        <w:t>t être complémentaire</w:t>
      </w:r>
      <w:r w:rsidR="00BF51B8" w:rsidRPr="007D7A42">
        <w:rPr>
          <w:lang w:val="fr-BE"/>
        </w:rPr>
        <w:t>s</w:t>
      </w:r>
      <w:r w:rsidRPr="007D7A42">
        <w:rPr>
          <w:lang w:val="fr-BE"/>
        </w:rPr>
        <w:t xml:space="preserve"> au travail en ETA, favorisant la mixité des formules d’emploi et permettant aux personnes en situation de handicap de se former à des métiers spécifiques. </w:t>
      </w:r>
    </w:p>
    <w:p w14:paraId="19F35642" w14:textId="3A84F597" w:rsidR="00080A5A" w:rsidRPr="007D7A42" w:rsidRDefault="000D1F5C" w:rsidP="00270893">
      <w:pPr>
        <w:spacing w:line="276" w:lineRule="auto"/>
        <w:jc w:val="both"/>
        <w:rPr>
          <w:lang w:val="fr-BE"/>
        </w:rPr>
      </w:pPr>
      <w:r w:rsidRPr="007D7A42">
        <w:rPr>
          <w:lang w:val="fr-BE"/>
        </w:rPr>
        <w:t>Ce «</w:t>
      </w:r>
      <w:r w:rsidR="00DC6EE3">
        <w:rPr>
          <w:lang w:val="fr-BE"/>
        </w:rPr>
        <w:t> </w:t>
      </w:r>
      <w:r w:rsidRPr="007D7A42">
        <w:rPr>
          <w:lang w:val="fr-BE"/>
        </w:rPr>
        <w:t>détachement</w:t>
      </w:r>
      <w:r w:rsidR="00DC6EE3">
        <w:rPr>
          <w:lang w:val="fr-BE"/>
        </w:rPr>
        <w:t> </w:t>
      </w:r>
      <w:r w:rsidRPr="007D7A42">
        <w:rPr>
          <w:lang w:val="fr-BE"/>
        </w:rPr>
        <w:t>»</w:t>
      </w:r>
      <w:r w:rsidR="0085676F">
        <w:rPr>
          <w:rStyle w:val="Appelnotedebasdep"/>
          <w:lang w:val="fr-BE"/>
        </w:rPr>
        <w:footnoteReference w:id="77"/>
      </w:r>
      <w:r w:rsidRPr="007D7A42">
        <w:rPr>
          <w:lang w:val="fr-BE"/>
        </w:rPr>
        <w:t xml:space="preserve"> de personnes en situation de handicap en entreprise ordinaire pourrait permettre une certaine transition</w:t>
      </w:r>
      <w:r w:rsidR="00BF51B8" w:rsidRPr="007D7A42">
        <w:rPr>
          <w:lang w:val="fr-BE"/>
        </w:rPr>
        <w:t>, étant donné le caractère «</w:t>
      </w:r>
      <w:r w:rsidR="00DC6EE3">
        <w:rPr>
          <w:lang w:val="fr-BE"/>
        </w:rPr>
        <w:t> </w:t>
      </w:r>
      <w:r w:rsidR="00BF51B8" w:rsidRPr="007D7A42">
        <w:rPr>
          <w:lang w:val="fr-BE"/>
        </w:rPr>
        <w:t>moins contraignant</w:t>
      </w:r>
      <w:r w:rsidR="00DC6EE3">
        <w:rPr>
          <w:lang w:val="fr-BE"/>
        </w:rPr>
        <w:t> </w:t>
      </w:r>
      <w:r w:rsidR="00BF51B8" w:rsidRPr="007D7A42">
        <w:rPr>
          <w:lang w:val="fr-BE"/>
        </w:rPr>
        <w:t xml:space="preserve">» qu’un engagement réel par l’entreprise. </w:t>
      </w:r>
      <w:r w:rsidRPr="007D7A42">
        <w:rPr>
          <w:lang w:val="fr-BE"/>
        </w:rPr>
        <w:t>Il peut également permettre de sensibiliser l’employeur et les équipes</w:t>
      </w:r>
      <w:r w:rsidR="00B2632C" w:rsidRPr="007D7A42">
        <w:rPr>
          <w:lang w:val="fr-BE"/>
        </w:rPr>
        <w:t xml:space="preserve">, </w:t>
      </w:r>
      <w:r w:rsidR="009B1A1A" w:rsidRPr="007D7A42">
        <w:rPr>
          <w:lang w:val="fr-BE"/>
        </w:rPr>
        <w:t>de «</w:t>
      </w:r>
      <w:r w:rsidR="00DC6EE3">
        <w:rPr>
          <w:lang w:val="fr-BE"/>
        </w:rPr>
        <w:t> </w:t>
      </w:r>
      <w:r w:rsidR="009B1A1A" w:rsidRPr="007D7A42">
        <w:rPr>
          <w:lang w:val="fr-BE"/>
        </w:rPr>
        <w:t>s’ouvrir à la différence</w:t>
      </w:r>
      <w:r w:rsidR="00DC6EE3">
        <w:rPr>
          <w:lang w:val="fr-BE"/>
        </w:rPr>
        <w:t> </w:t>
      </w:r>
      <w:r w:rsidR="009B1A1A" w:rsidRPr="007D7A42">
        <w:rPr>
          <w:lang w:val="fr-BE"/>
        </w:rPr>
        <w:t xml:space="preserve">» pour des personnes non sensibilisées, de </w:t>
      </w:r>
      <w:r w:rsidR="00B2632C" w:rsidRPr="007D7A42">
        <w:rPr>
          <w:lang w:val="fr-BE"/>
        </w:rPr>
        <w:t>favoriser une mission plus sociale</w:t>
      </w:r>
      <w:r w:rsidRPr="007D7A42">
        <w:rPr>
          <w:lang w:val="fr-BE"/>
        </w:rPr>
        <w:t xml:space="preserve"> et </w:t>
      </w:r>
      <w:r w:rsidR="009B1A1A" w:rsidRPr="007D7A42">
        <w:rPr>
          <w:lang w:val="fr-BE"/>
        </w:rPr>
        <w:t xml:space="preserve">de </w:t>
      </w:r>
      <w:r w:rsidRPr="007D7A42">
        <w:rPr>
          <w:lang w:val="fr-BE"/>
        </w:rPr>
        <w:t xml:space="preserve">contribuer à faire </w:t>
      </w:r>
      <w:r w:rsidR="009B1A1A" w:rsidRPr="007D7A42">
        <w:rPr>
          <w:lang w:val="fr-BE"/>
        </w:rPr>
        <w:t>évoluer</w:t>
      </w:r>
      <w:r w:rsidRPr="007D7A42">
        <w:rPr>
          <w:lang w:val="fr-BE"/>
        </w:rPr>
        <w:t xml:space="preserve"> les mentalités sur le handicap. À moyen terme,</w:t>
      </w:r>
      <w:r w:rsidR="00B2632C" w:rsidRPr="007D7A42">
        <w:rPr>
          <w:lang w:val="fr-BE"/>
        </w:rPr>
        <w:t xml:space="preserve"> nous pourrions peut-être espérer que ce type de pratique ouvre la voie à </w:t>
      </w:r>
      <w:r w:rsidR="00BF51B8" w:rsidRPr="007D7A42">
        <w:rPr>
          <w:lang w:val="fr-BE"/>
        </w:rPr>
        <w:t>un engagement plus important de personnes en situation de handicap dans l’entreprise «</w:t>
      </w:r>
      <w:r w:rsidR="00DC6EE3">
        <w:rPr>
          <w:lang w:val="fr-BE"/>
        </w:rPr>
        <w:t> </w:t>
      </w:r>
      <w:r w:rsidR="00BF51B8" w:rsidRPr="007D7A42">
        <w:rPr>
          <w:lang w:val="fr-BE"/>
        </w:rPr>
        <w:t>ordinaire</w:t>
      </w:r>
      <w:r w:rsidR="00DC6EE3">
        <w:rPr>
          <w:lang w:val="fr-BE"/>
        </w:rPr>
        <w:t> </w:t>
      </w:r>
      <w:r w:rsidR="00BF51B8" w:rsidRPr="007D7A42">
        <w:rPr>
          <w:lang w:val="fr-BE"/>
        </w:rPr>
        <w:t>» ou tout du moins, de</w:t>
      </w:r>
      <w:r w:rsidR="00B2632C" w:rsidRPr="007D7A42">
        <w:rPr>
          <w:lang w:val="fr-BE"/>
        </w:rPr>
        <w:t xml:space="preserve"> personnes ayant un handicap plus léger. </w:t>
      </w:r>
      <w:r w:rsidR="00BF51B8" w:rsidRPr="007D7A42">
        <w:rPr>
          <w:lang w:val="fr-BE"/>
        </w:rPr>
        <w:t>Une</w:t>
      </w:r>
      <w:r w:rsidR="00B2632C" w:rsidRPr="007D7A42">
        <w:rPr>
          <w:lang w:val="fr-BE"/>
        </w:rPr>
        <w:t xml:space="preserve"> offre plus grande serait </w:t>
      </w:r>
      <w:r w:rsidR="00BF51B8" w:rsidRPr="007D7A42">
        <w:rPr>
          <w:lang w:val="fr-BE"/>
        </w:rPr>
        <w:t xml:space="preserve">ainsi </w:t>
      </w:r>
      <w:r w:rsidR="00B2632C" w:rsidRPr="007D7A42">
        <w:rPr>
          <w:lang w:val="fr-BE"/>
        </w:rPr>
        <w:t>mise à disposition des personnes en situation de handicap recherchant de l’emploi.</w:t>
      </w:r>
    </w:p>
    <w:p w14:paraId="141A436D" w14:textId="13482B5E" w:rsidR="001C43ED" w:rsidRPr="007D7A42" w:rsidRDefault="00CA5D9F" w:rsidP="00270893">
      <w:pPr>
        <w:spacing w:line="276" w:lineRule="auto"/>
        <w:jc w:val="both"/>
        <w:rPr>
          <w:lang w:val="fr-BE"/>
        </w:rPr>
      </w:pPr>
      <w:r>
        <w:rPr>
          <w:lang w:val="fr-BE"/>
        </w:rPr>
        <w:t>I</w:t>
      </w:r>
      <w:r w:rsidR="00B2632C" w:rsidRPr="007D7A42">
        <w:rPr>
          <w:lang w:val="fr-BE"/>
        </w:rPr>
        <w:t>l semble</w:t>
      </w:r>
      <w:r>
        <w:rPr>
          <w:lang w:val="fr-BE"/>
        </w:rPr>
        <w:t xml:space="preserve"> toutefois</w:t>
      </w:r>
      <w:r w:rsidR="00B2632C" w:rsidRPr="007D7A42">
        <w:rPr>
          <w:lang w:val="fr-BE"/>
        </w:rPr>
        <w:t xml:space="preserve"> que les contrats d’entreprise ne soient pas encore assez développés en Belgique et même pas du tout à Bruxelles (qui est davantage dans une économie de services, avec moins d’industries). Pourtant, des ponts seraient ainsi créés entre les ETA et le</w:t>
      </w:r>
      <w:r w:rsidR="00080A5A" w:rsidRPr="007D7A42">
        <w:rPr>
          <w:lang w:val="fr-BE"/>
        </w:rPr>
        <w:t xml:space="preserve">s entreprises ordinaires qui constitueraient de moins en moins </w:t>
      </w:r>
      <w:r w:rsidR="00B2632C" w:rsidRPr="007D7A42">
        <w:rPr>
          <w:lang w:val="fr-BE"/>
        </w:rPr>
        <w:t xml:space="preserve">des acteurs hermétiques dans le </w:t>
      </w:r>
      <w:r w:rsidR="00080A5A" w:rsidRPr="007D7A42">
        <w:rPr>
          <w:lang w:val="fr-BE"/>
        </w:rPr>
        <w:t>tissu</w:t>
      </w:r>
      <w:r w:rsidR="00B2632C" w:rsidRPr="007D7A42">
        <w:rPr>
          <w:lang w:val="fr-BE"/>
        </w:rPr>
        <w:t xml:space="preserve"> économique. Selon Damien Logghe, «</w:t>
      </w:r>
      <w:r w:rsidR="00DC6EE3">
        <w:rPr>
          <w:lang w:val="fr-BE"/>
        </w:rPr>
        <w:t> </w:t>
      </w:r>
      <w:r w:rsidR="000D1F5C" w:rsidRPr="007D7A42">
        <w:rPr>
          <w:lang w:val="fr-BE"/>
        </w:rPr>
        <w:t xml:space="preserve">on se rapproche </w:t>
      </w:r>
      <w:r w:rsidR="00B2632C" w:rsidRPr="007D7A42">
        <w:rPr>
          <w:lang w:val="fr-BE"/>
        </w:rPr>
        <w:t xml:space="preserve">un peu de </w:t>
      </w:r>
      <w:r w:rsidR="000D1F5C" w:rsidRPr="007D7A42">
        <w:rPr>
          <w:lang w:val="fr-BE"/>
        </w:rPr>
        <w:t>l’inclusion</w:t>
      </w:r>
      <w:r w:rsidR="00080A5A" w:rsidRPr="007D7A42">
        <w:rPr>
          <w:lang w:val="fr-BE"/>
        </w:rPr>
        <w:t xml:space="preserve"> (…)</w:t>
      </w:r>
      <w:r w:rsidR="000D1F5C" w:rsidRPr="007D7A42">
        <w:rPr>
          <w:lang w:val="fr-BE"/>
        </w:rPr>
        <w:t>, même si ces personnes sont rassemblées autour d’une tâche commune,</w:t>
      </w:r>
      <w:r w:rsidR="009B1A1A" w:rsidRPr="007D7A42">
        <w:rPr>
          <w:lang w:val="fr-BE"/>
        </w:rPr>
        <w:t xml:space="preserve"> avec</w:t>
      </w:r>
      <w:r w:rsidR="000D1F5C" w:rsidRPr="007D7A42">
        <w:rPr>
          <w:lang w:val="fr-BE"/>
        </w:rPr>
        <w:t xml:space="preserve"> un moniteur qui les accompagne</w:t>
      </w:r>
      <w:r w:rsidR="00DC6EE3">
        <w:rPr>
          <w:lang w:val="fr-BE"/>
        </w:rPr>
        <w:t> </w:t>
      </w:r>
      <w:r w:rsidR="00B2632C" w:rsidRPr="007D7A42">
        <w:rPr>
          <w:lang w:val="fr-BE"/>
        </w:rPr>
        <w:t>»</w:t>
      </w:r>
      <w:r w:rsidR="009B1A1A" w:rsidRPr="007D7A42">
        <w:rPr>
          <w:lang w:val="fr-BE"/>
        </w:rPr>
        <w:t xml:space="preserve"> étant donné que l’ETA reste l’employeur</w:t>
      </w:r>
      <w:r w:rsidR="000D1F5C" w:rsidRPr="007D7A42">
        <w:rPr>
          <w:lang w:val="fr-BE"/>
        </w:rPr>
        <w:t>.</w:t>
      </w:r>
      <w:r w:rsidR="001C43ED" w:rsidRPr="007D7A42">
        <w:rPr>
          <w:lang w:val="fr-BE"/>
        </w:rPr>
        <w:t xml:space="preserve"> La création de nouvelles structures ou le développement de celles</w:t>
      </w:r>
      <w:r w:rsidR="00E97A73">
        <w:rPr>
          <w:lang w:val="fr-BE"/>
        </w:rPr>
        <w:t xml:space="preserve"> qui sont</w:t>
      </w:r>
      <w:r w:rsidR="001C43ED" w:rsidRPr="007D7A42">
        <w:rPr>
          <w:lang w:val="fr-BE"/>
        </w:rPr>
        <w:t xml:space="preserve"> existantes pourraient contribuer à augmenter l’impact et le rôle des ETA et permettraient à plus de personnes de bénéficier de cette expérience. </w:t>
      </w:r>
    </w:p>
    <w:p w14:paraId="31CFB7A1" w14:textId="77777777" w:rsidR="009B1A1A" w:rsidRPr="007D7A42" w:rsidRDefault="009B1A1A" w:rsidP="00270893">
      <w:pPr>
        <w:spacing w:line="276" w:lineRule="auto"/>
        <w:jc w:val="both"/>
        <w:rPr>
          <w:lang w:val="fr-BE"/>
        </w:rPr>
      </w:pPr>
      <w:r w:rsidRPr="007D7A42">
        <w:rPr>
          <w:lang w:val="fr-BE"/>
        </w:rPr>
        <w:lastRenderedPageBreak/>
        <w:t xml:space="preserve">À son niveau, Gaëtane Convent souligne que : </w:t>
      </w:r>
    </w:p>
    <w:p w14:paraId="2D2D5B67" w14:textId="643562BC" w:rsidR="009B1A1A" w:rsidRPr="007D7A42" w:rsidRDefault="009B1A1A" w:rsidP="00270893">
      <w:pPr>
        <w:spacing w:line="276" w:lineRule="auto"/>
        <w:ind w:left="708" w:right="804" w:firstLine="708"/>
        <w:jc w:val="both"/>
        <w:rPr>
          <w:lang w:val="fr-BE"/>
        </w:rPr>
      </w:pPr>
      <w:r w:rsidRPr="007D7A42">
        <w:rPr>
          <w:lang w:val="fr-BE"/>
        </w:rPr>
        <w:t>«</w:t>
      </w:r>
      <w:r w:rsidR="00DC6EE3">
        <w:rPr>
          <w:lang w:val="fr-BE"/>
        </w:rPr>
        <w:t> </w:t>
      </w:r>
      <w:r w:rsidRPr="007D7A42">
        <w:rPr>
          <w:lang w:val="fr-BE"/>
        </w:rPr>
        <w:t xml:space="preserve">les </w:t>
      </w:r>
      <w:r w:rsidR="00E366D2">
        <w:rPr>
          <w:lang w:val="fr-BE"/>
        </w:rPr>
        <w:t>travailleurs</w:t>
      </w:r>
      <w:r w:rsidR="00E366D2" w:rsidRPr="007D7A42">
        <w:rPr>
          <w:lang w:val="fr-BE"/>
        </w:rPr>
        <w:t xml:space="preserve"> </w:t>
      </w:r>
      <w:r w:rsidRPr="007D7A42">
        <w:rPr>
          <w:lang w:val="fr-BE"/>
        </w:rPr>
        <w:t>sont en général contents</w:t>
      </w:r>
      <w:r w:rsidR="00E366D2">
        <w:rPr>
          <w:lang w:val="fr-BE"/>
        </w:rPr>
        <w:t xml:space="preserve"> d’aller en contrat d’entreprise</w:t>
      </w:r>
      <w:r w:rsidR="008C5082">
        <w:rPr>
          <w:lang w:val="fr-BE"/>
        </w:rPr>
        <w:t>,</w:t>
      </w:r>
      <w:r w:rsidRPr="007D7A42">
        <w:rPr>
          <w:lang w:val="fr-BE"/>
        </w:rPr>
        <w:t xml:space="preserve"> mais c’est toujours améliorable. Il y a des choses qui fonctionnent bien,</w:t>
      </w:r>
      <w:r w:rsidR="00E366D2">
        <w:rPr>
          <w:lang w:val="fr-BE"/>
        </w:rPr>
        <w:t xml:space="preserve"> il existe même des situation où ce sont les ouvriers qui le demande</w:t>
      </w:r>
      <w:r w:rsidR="00D62FC9">
        <w:rPr>
          <w:lang w:val="fr-BE"/>
        </w:rPr>
        <w:t>nt</w:t>
      </w:r>
      <w:r w:rsidR="00E366D2">
        <w:rPr>
          <w:lang w:val="fr-BE"/>
        </w:rPr>
        <w:t>.</w:t>
      </w:r>
      <w:r w:rsidRPr="007D7A42">
        <w:rPr>
          <w:lang w:val="fr-BE"/>
        </w:rPr>
        <w:t xml:space="preserve"> </w:t>
      </w:r>
      <w:r w:rsidR="00D62FC9">
        <w:rPr>
          <w:lang w:val="fr-BE"/>
        </w:rPr>
        <w:t xml:space="preserve">Dans certains lieux, </w:t>
      </w:r>
      <w:r w:rsidR="00E366D2">
        <w:rPr>
          <w:lang w:val="fr-BE"/>
        </w:rPr>
        <w:t>c</w:t>
      </w:r>
      <w:r w:rsidRPr="007D7A42">
        <w:rPr>
          <w:lang w:val="fr-BE"/>
        </w:rPr>
        <w:t xml:space="preserve">e n’est pas </w:t>
      </w:r>
      <w:r w:rsidR="002F1973">
        <w:rPr>
          <w:lang w:val="fr-BE"/>
        </w:rPr>
        <w:t xml:space="preserve">toujours </w:t>
      </w:r>
      <w:r w:rsidRPr="007D7A42">
        <w:rPr>
          <w:lang w:val="fr-BE"/>
        </w:rPr>
        <w:t xml:space="preserve">facile, on les engage, ils </w:t>
      </w:r>
      <w:r w:rsidR="002F1973">
        <w:rPr>
          <w:lang w:val="fr-BE"/>
        </w:rPr>
        <w:t xml:space="preserve">commencent </w:t>
      </w:r>
      <w:r w:rsidRPr="007D7A42">
        <w:rPr>
          <w:lang w:val="fr-BE"/>
        </w:rPr>
        <w:t>de petites tâches</w:t>
      </w:r>
      <w:r w:rsidR="00D62FC9">
        <w:rPr>
          <w:lang w:val="fr-BE"/>
        </w:rPr>
        <w:t xml:space="preserve"> puis les tâ</w:t>
      </w:r>
      <w:r w:rsidR="002F1973">
        <w:rPr>
          <w:lang w:val="fr-BE"/>
        </w:rPr>
        <w:t xml:space="preserve">ches </w:t>
      </w:r>
      <w:r w:rsidR="00D62FC9">
        <w:rPr>
          <w:lang w:val="fr-BE"/>
        </w:rPr>
        <w:t>deviennent</w:t>
      </w:r>
      <w:r w:rsidR="002F1973">
        <w:rPr>
          <w:lang w:val="fr-BE"/>
        </w:rPr>
        <w:t xml:space="preserve"> trop difficiles au regard de leur handicap. L’ETA </w:t>
      </w:r>
      <w:r w:rsidR="00D62FC9">
        <w:rPr>
          <w:lang w:val="fr-BE"/>
        </w:rPr>
        <w:t>étant</w:t>
      </w:r>
      <w:r w:rsidR="002F1973">
        <w:rPr>
          <w:lang w:val="fr-BE"/>
        </w:rPr>
        <w:t xml:space="preserve"> là pour veiller</w:t>
      </w:r>
      <w:r w:rsidR="002F1973" w:rsidRPr="007D7A42">
        <w:rPr>
          <w:lang w:val="fr-BE"/>
        </w:rPr>
        <w:t xml:space="preserve"> </w:t>
      </w:r>
      <w:r w:rsidR="002D59C7">
        <w:rPr>
          <w:lang w:val="fr-BE"/>
        </w:rPr>
        <w:t>au bien-être de ses travailleurs, elle doit alors intervenir</w:t>
      </w:r>
      <w:r w:rsidR="00416919">
        <w:rPr>
          <w:lang w:val="fr-BE"/>
        </w:rPr>
        <w:t>.</w:t>
      </w:r>
      <w:r w:rsidR="002D59C7">
        <w:rPr>
          <w:lang w:val="fr-BE"/>
        </w:rPr>
        <w:t xml:space="preserve"> </w:t>
      </w:r>
      <w:r w:rsidR="00416919">
        <w:rPr>
          <w:lang w:val="fr-BE"/>
        </w:rPr>
        <w:t>Il existe</w:t>
      </w:r>
      <w:r w:rsidRPr="007D7A42">
        <w:rPr>
          <w:lang w:val="fr-BE"/>
        </w:rPr>
        <w:t xml:space="preserve"> des critiques envers le secteur</w:t>
      </w:r>
      <w:r w:rsidR="00D62FC9">
        <w:rPr>
          <w:lang w:val="fr-BE"/>
        </w:rPr>
        <w:t>. O</w:t>
      </w:r>
      <w:r w:rsidRPr="007D7A42">
        <w:rPr>
          <w:lang w:val="fr-BE"/>
        </w:rPr>
        <w:t>n est loin d’être parfaits</w:t>
      </w:r>
      <w:r w:rsidR="00416919">
        <w:rPr>
          <w:lang w:val="fr-BE"/>
        </w:rPr>
        <w:t xml:space="preserve"> </w:t>
      </w:r>
      <w:r w:rsidR="006347C9">
        <w:rPr>
          <w:lang w:val="fr-BE"/>
        </w:rPr>
        <w:t xml:space="preserve">et </w:t>
      </w:r>
      <w:r w:rsidR="00416919">
        <w:rPr>
          <w:lang w:val="fr-BE"/>
        </w:rPr>
        <w:t>il y a toujours des choses à amélior</w:t>
      </w:r>
      <w:r w:rsidR="00422F73">
        <w:rPr>
          <w:lang w:val="fr-BE"/>
        </w:rPr>
        <w:t>er</w:t>
      </w:r>
      <w:r w:rsidRPr="007D7A42">
        <w:rPr>
          <w:lang w:val="fr-BE"/>
        </w:rPr>
        <w:t xml:space="preserve">. </w:t>
      </w:r>
      <w:r w:rsidR="00D62FC9">
        <w:rPr>
          <w:lang w:val="fr-BE"/>
        </w:rPr>
        <w:t>P</w:t>
      </w:r>
      <w:r w:rsidRPr="007D7A42">
        <w:rPr>
          <w:lang w:val="fr-BE"/>
        </w:rPr>
        <w:t xml:space="preserve">ar contre, je pense </w:t>
      </w:r>
      <w:r w:rsidR="00DB2CD3" w:rsidRPr="007D7A42">
        <w:rPr>
          <w:lang w:val="fr-BE"/>
        </w:rPr>
        <w:t xml:space="preserve">qu’on est un secteur </w:t>
      </w:r>
      <w:r w:rsidR="00416919">
        <w:rPr>
          <w:lang w:val="fr-BE"/>
        </w:rPr>
        <w:t>qu</w:t>
      </w:r>
      <w:r w:rsidR="00DB2CD3">
        <w:rPr>
          <w:lang w:val="fr-BE"/>
        </w:rPr>
        <w:t>i</w:t>
      </w:r>
      <w:r w:rsidR="00416919">
        <w:rPr>
          <w:lang w:val="fr-BE"/>
        </w:rPr>
        <w:t xml:space="preserve"> se pose constamment la </w:t>
      </w:r>
      <w:r w:rsidR="00DB2CD3">
        <w:rPr>
          <w:lang w:val="fr-BE"/>
        </w:rPr>
        <w:t>question</w:t>
      </w:r>
      <w:r w:rsidR="00416919">
        <w:rPr>
          <w:lang w:val="fr-BE"/>
        </w:rPr>
        <w:t xml:space="preserve"> </w:t>
      </w:r>
      <w:r w:rsidR="00DB2CD3">
        <w:rPr>
          <w:lang w:val="fr-BE"/>
        </w:rPr>
        <w:t xml:space="preserve">de </w:t>
      </w:r>
      <w:r w:rsidR="00D62FC9">
        <w:rPr>
          <w:lang w:val="fr-BE"/>
        </w:rPr>
        <w:t>« comment améliorer</w:t>
      </w:r>
      <w:r w:rsidR="00416919">
        <w:rPr>
          <w:lang w:val="fr-BE"/>
        </w:rPr>
        <w:t xml:space="preserve"> les choses</w:t>
      </w:r>
      <w:r w:rsidR="00D62FC9">
        <w:rPr>
          <w:lang w:val="fr-BE"/>
        </w:rPr>
        <w:t> »</w:t>
      </w:r>
      <w:r w:rsidR="00416919">
        <w:rPr>
          <w:lang w:val="fr-BE"/>
        </w:rPr>
        <w:t xml:space="preserve"> et </w:t>
      </w:r>
      <w:r w:rsidR="009D0219">
        <w:rPr>
          <w:lang w:val="fr-BE"/>
        </w:rPr>
        <w:t>cela est fondamental dans tout processus d’évolution. Nous sommes</w:t>
      </w:r>
      <w:r w:rsidR="00A578F1">
        <w:rPr>
          <w:lang w:val="fr-BE"/>
        </w:rPr>
        <w:t xml:space="preserve"> un secteur qui </w:t>
      </w:r>
      <w:r w:rsidRPr="007D7A42">
        <w:rPr>
          <w:lang w:val="fr-BE"/>
        </w:rPr>
        <w:t xml:space="preserve">se bouge </w:t>
      </w:r>
      <w:r w:rsidR="00A578F1">
        <w:rPr>
          <w:lang w:val="fr-BE"/>
        </w:rPr>
        <w:t xml:space="preserve">vraiment </w:t>
      </w:r>
      <w:r w:rsidRPr="007D7A42">
        <w:rPr>
          <w:lang w:val="fr-BE"/>
        </w:rPr>
        <w:t>pour mettre du sens dans ce qu’on a envie de faire et rendre la société plus juste</w:t>
      </w:r>
      <w:r w:rsidR="00DC6EE3">
        <w:rPr>
          <w:lang w:val="fr-BE"/>
        </w:rPr>
        <w:t> </w:t>
      </w:r>
      <w:r w:rsidRPr="007D7A42">
        <w:rPr>
          <w:lang w:val="fr-BE"/>
        </w:rPr>
        <w:t xml:space="preserve">». </w:t>
      </w:r>
    </w:p>
    <w:p w14:paraId="1D219A68" w14:textId="7C5D5B0B" w:rsidR="009B1A1A" w:rsidRPr="007D7A42" w:rsidRDefault="009B1A1A" w:rsidP="00270893">
      <w:pPr>
        <w:spacing w:line="276" w:lineRule="auto"/>
        <w:jc w:val="both"/>
        <w:rPr>
          <w:lang w:val="fr-BE"/>
        </w:rPr>
      </w:pPr>
      <w:r w:rsidRPr="007D7A42">
        <w:rPr>
          <w:lang w:val="fr-BE"/>
        </w:rPr>
        <w:t>Signalons que ce sont des pistes proposées qu’il faut améliorer, mais il convient d’être vigilant et suivre le taux d’engagement de personnes en situation de handicap</w:t>
      </w:r>
      <w:r w:rsidR="00E97A73">
        <w:rPr>
          <w:lang w:val="fr-BE"/>
        </w:rPr>
        <w:t xml:space="preserve"> donnant</w:t>
      </w:r>
      <w:r w:rsidRPr="007D7A42">
        <w:rPr>
          <w:lang w:val="fr-BE"/>
        </w:rPr>
        <w:t xml:space="preserve"> suite à un contrat d’entreprise. Des incitants </w:t>
      </w:r>
      <w:r w:rsidR="00AC7786" w:rsidRPr="007D7A42">
        <w:rPr>
          <w:lang w:val="fr-BE"/>
        </w:rPr>
        <w:t xml:space="preserve">notamment financiers </w:t>
      </w:r>
      <w:r w:rsidR="00AC7786">
        <w:rPr>
          <w:lang w:val="fr-BE"/>
        </w:rPr>
        <w:t xml:space="preserve">peuvent </w:t>
      </w:r>
      <w:r w:rsidRPr="007D7A42">
        <w:rPr>
          <w:lang w:val="fr-BE"/>
        </w:rPr>
        <w:t>être développés pour l’</w:t>
      </w:r>
      <w:r w:rsidR="00AC7786">
        <w:rPr>
          <w:lang w:val="fr-BE"/>
        </w:rPr>
        <w:t>engagement d’une personne venant précédemment d’une ETA.</w:t>
      </w:r>
    </w:p>
    <w:p w14:paraId="443503E2" w14:textId="1CF1A94F" w:rsidR="00A636B0" w:rsidRPr="007D7A42" w:rsidRDefault="00A636B0" w:rsidP="00270893">
      <w:pPr>
        <w:spacing w:line="276" w:lineRule="auto"/>
        <w:jc w:val="both"/>
        <w:rPr>
          <w:lang w:val="fr-BE"/>
        </w:rPr>
      </w:pPr>
      <w:r w:rsidRPr="007D7A42">
        <w:rPr>
          <w:lang w:val="fr-BE"/>
        </w:rPr>
        <w:t>Notons également l’importance de travailler à une vision plus «</w:t>
      </w:r>
      <w:r w:rsidR="00DC6EE3">
        <w:rPr>
          <w:lang w:val="fr-BE"/>
        </w:rPr>
        <w:t> </w:t>
      </w:r>
      <w:r w:rsidRPr="007D7A42">
        <w:rPr>
          <w:lang w:val="fr-BE"/>
        </w:rPr>
        <w:t>collective</w:t>
      </w:r>
      <w:r w:rsidR="00DC6EE3">
        <w:rPr>
          <w:lang w:val="fr-BE"/>
        </w:rPr>
        <w:t> </w:t>
      </w:r>
      <w:r w:rsidRPr="007D7A42">
        <w:rPr>
          <w:lang w:val="fr-BE"/>
        </w:rPr>
        <w:t xml:space="preserve">» et sociale qui valoriserait l’intégration de projets d’économie sociale dans l’activité classique. Les entreprises classiques gagneraient à participer à un projet social plus large en s’ouvrant aux secteurs d’économie sociale, car l’inclusion passe aussi par des partenariats avec des entreprises à finalité sociale. Souvent, une crainte injustifiée existe encore ces deux mondes, les travailleurs du secteur ordinaire craignant par exemple qu’une personne en situation de handicap, suite à une formation, puisse prendre sa place. Mais cette situation est non fondée et crée un frein au partenariat fructueux qui pourrait être mis en place et </w:t>
      </w:r>
      <w:r w:rsidR="00BF51B8" w:rsidRPr="007D7A42">
        <w:rPr>
          <w:lang w:val="fr-BE"/>
        </w:rPr>
        <w:t>favoriser</w:t>
      </w:r>
      <w:r w:rsidRPr="007D7A42">
        <w:rPr>
          <w:lang w:val="fr-BE"/>
        </w:rPr>
        <w:t xml:space="preserve"> l’inclusion. </w:t>
      </w:r>
    </w:p>
    <w:p w14:paraId="3620E25E" w14:textId="77777777" w:rsidR="002B39F7" w:rsidRPr="007D7A42" w:rsidRDefault="00757F5F" w:rsidP="00270893">
      <w:pPr>
        <w:spacing w:line="276" w:lineRule="auto"/>
        <w:jc w:val="both"/>
        <w:rPr>
          <w:lang w:val="fr-BE"/>
        </w:rPr>
      </w:pPr>
      <w:r w:rsidRPr="007D7A42">
        <w:rPr>
          <w:lang w:val="fr-BE"/>
        </w:rPr>
        <w:t xml:space="preserve">Enfin, Gérard </w:t>
      </w:r>
      <w:proofErr w:type="spellStart"/>
      <w:r w:rsidRPr="007D7A42">
        <w:rPr>
          <w:lang w:val="fr-BE"/>
        </w:rPr>
        <w:t>Zribi</w:t>
      </w:r>
      <w:proofErr w:type="spellEnd"/>
      <w:r w:rsidR="002B39F7" w:rsidRPr="007D7A42">
        <w:rPr>
          <w:lang w:val="fr-BE"/>
        </w:rPr>
        <w:t xml:space="preserve"> souligne que, grâce à ces réponses intermédiaires, transitionnelles ou non, </w:t>
      </w:r>
    </w:p>
    <w:p w14:paraId="10A6A9E4" w14:textId="1AA9784B" w:rsidR="002B39F7" w:rsidRPr="007D7A42" w:rsidRDefault="002B39F7" w:rsidP="00270893">
      <w:pPr>
        <w:spacing w:line="276" w:lineRule="auto"/>
        <w:jc w:val="both"/>
        <w:rPr>
          <w:lang w:val="fr-BE"/>
        </w:rPr>
      </w:pPr>
      <w:r w:rsidRPr="007D7A42">
        <w:rPr>
          <w:lang w:val="fr-BE"/>
        </w:rPr>
        <w:t>«</w:t>
      </w:r>
      <w:r w:rsidR="00DC6EE3">
        <w:rPr>
          <w:lang w:val="fr-BE"/>
        </w:rPr>
        <w:t> </w:t>
      </w:r>
      <w:r w:rsidRPr="007D7A42">
        <w:rPr>
          <w:lang w:val="fr-BE"/>
        </w:rPr>
        <w:t>sont ainsi pris en compte (…), les possibilités d’inclusion, ou les besoins d’une prise en charge institutionnelle, ou encore l’aménagement de diverses solutions intermédiaires partiellement inclusives. C’est l’aboutissement d’un mouvement lent, produit par le dialogue, quelquefois difficile, entre les personnes handicapées, les associations de parents d’enfants handicapés mentaux, les professionnels de l’action sociale et les décideurs publics</w:t>
      </w:r>
      <w:r w:rsidR="00DC6EE3">
        <w:rPr>
          <w:lang w:val="fr-BE"/>
        </w:rPr>
        <w:t> </w:t>
      </w:r>
      <w:r w:rsidRPr="007D7A42">
        <w:rPr>
          <w:lang w:val="fr-BE"/>
        </w:rPr>
        <w:t xml:space="preserve">» (2019 : 25). </w:t>
      </w:r>
    </w:p>
    <w:p w14:paraId="64BEDB61" w14:textId="64D03EF5" w:rsidR="00757F5F" w:rsidRPr="007D7A42" w:rsidRDefault="002B39F7" w:rsidP="00270893">
      <w:pPr>
        <w:spacing w:line="276" w:lineRule="auto"/>
        <w:jc w:val="both"/>
        <w:rPr>
          <w:lang w:val="fr-BE"/>
        </w:rPr>
      </w:pPr>
      <w:r w:rsidRPr="007D7A42">
        <w:rPr>
          <w:lang w:val="fr-BE"/>
        </w:rPr>
        <w:t>Mais cela n’exclut pas certaines prises de position plus radicales d’un côté ou de l’autre, de la part d’associations ou de professionnels.</w:t>
      </w:r>
    </w:p>
    <w:p w14:paraId="04ED3AC7" w14:textId="0BF2480F" w:rsidR="00B2632C" w:rsidRPr="007D7A42" w:rsidRDefault="004E5397" w:rsidP="002177C6">
      <w:pPr>
        <w:pStyle w:val="Titre4"/>
        <w:numPr>
          <w:ilvl w:val="3"/>
          <w:numId w:val="33"/>
        </w:numPr>
        <w:spacing w:after="240" w:line="276" w:lineRule="auto"/>
        <w:jc w:val="both"/>
        <w:rPr>
          <w:lang w:val="fr-BE"/>
        </w:rPr>
      </w:pPr>
      <w:r w:rsidRPr="007D7A42">
        <w:rPr>
          <w:lang w:val="fr-BE"/>
        </w:rPr>
        <w:t>Des événements tel</w:t>
      </w:r>
      <w:r w:rsidR="00A0737C" w:rsidRPr="007D7A42">
        <w:rPr>
          <w:lang w:val="fr-BE"/>
        </w:rPr>
        <w:t xml:space="preserve">s que le </w:t>
      </w:r>
      <w:proofErr w:type="spellStart"/>
      <w:r w:rsidR="00A0737C" w:rsidRPr="007D7A42">
        <w:rPr>
          <w:lang w:val="fr-BE"/>
        </w:rPr>
        <w:t>D</w:t>
      </w:r>
      <w:r w:rsidR="00743CDE" w:rsidRPr="007D7A42">
        <w:rPr>
          <w:lang w:val="fr-BE"/>
        </w:rPr>
        <w:t>uoD</w:t>
      </w:r>
      <w:r w:rsidR="00A0737C" w:rsidRPr="007D7A42">
        <w:rPr>
          <w:lang w:val="fr-BE"/>
        </w:rPr>
        <w:t>ay</w:t>
      </w:r>
      <w:proofErr w:type="spellEnd"/>
      <w:r w:rsidR="00A0737C" w:rsidRPr="007D7A42">
        <w:rPr>
          <w:lang w:val="fr-BE"/>
        </w:rPr>
        <w:t> : une</w:t>
      </w:r>
      <w:r w:rsidR="00CF5BF9">
        <w:rPr>
          <w:lang w:val="fr-BE"/>
        </w:rPr>
        <w:t xml:space="preserve"> fausse</w:t>
      </w:r>
      <w:r w:rsidR="00A0737C" w:rsidRPr="007D7A42">
        <w:rPr>
          <w:lang w:val="fr-BE"/>
        </w:rPr>
        <w:t xml:space="preserve"> bonne idée</w:t>
      </w:r>
      <w:r w:rsidR="00DC6EE3">
        <w:rPr>
          <w:lang w:val="fr-BE"/>
        </w:rPr>
        <w:t> </w:t>
      </w:r>
      <w:r w:rsidR="00A0737C" w:rsidRPr="007D7A42">
        <w:rPr>
          <w:lang w:val="fr-BE"/>
        </w:rPr>
        <w:t>?</w:t>
      </w:r>
    </w:p>
    <w:p w14:paraId="069936F9" w14:textId="48C4106E" w:rsidR="00A0737C" w:rsidRPr="00CF5BF9" w:rsidRDefault="00743CDE" w:rsidP="00270893">
      <w:pPr>
        <w:spacing w:line="276" w:lineRule="auto"/>
        <w:jc w:val="both"/>
        <w:rPr>
          <w:lang w:val="fr-BE"/>
        </w:rPr>
      </w:pPr>
      <w:r w:rsidRPr="007D7A42">
        <w:rPr>
          <w:lang w:val="fr-BE"/>
        </w:rPr>
        <w:t xml:space="preserve">Le </w:t>
      </w:r>
      <w:proofErr w:type="spellStart"/>
      <w:r w:rsidRPr="007D7A42">
        <w:rPr>
          <w:lang w:val="fr-BE"/>
        </w:rPr>
        <w:t>DuoD</w:t>
      </w:r>
      <w:r w:rsidR="00A0737C" w:rsidRPr="007D7A42">
        <w:rPr>
          <w:lang w:val="fr-BE"/>
        </w:rPr>
        <w:t>ay</w:t>
      </w:r>
      <w:proofErr w:type="spellEnd"/>
      <w:r w:rsidRPr="00902AEE">
        <w:rPr>
          <w:rStyle w:val="Appelnotedebasdep"/>
        </w:rPr>
        <w:footnoteReference w:id="78"/>
      </w:r>
      <w:r w:rsidR="00B22519" w:rsidRPr="007D7A42">
        <w:rPr>
          <w:lang w:val="fr-BE"/>
        </w:rPr>
        <w:t xml:space="preserve"> permet à des entreprises publiques ou privées d’accueillir, lors d’une journée, un ou une stagiaire en situation de handicap en créant un duo avec un travailleur ou une travailleuse de </w:t>
      </w:r>
      <w:r w:rsidR="00B22519" w:rsidRPr="007D7A42">
        <w:rPr>
          <w:lang w:val="fr-BE"/>
        </w:rPr>
        <w:lastRenderedPageBreak/>
        <w:t xml:space="preserve">l’entreprise. </w:t>
      </w:r>
      <w:r w:rsidR="00B22519" w:rsidRPr="00CF5BF9">
        <w:rPr>
          <w:lang w:val="fr-BE"/>
        </w:rPr>
        <w:t>De manière générale, nous pourrions pense</w:t>
      </w:r>
      <w:r w:rsidR="0054196E" w:rsidRPr="00CF5BF9">
        <w:rPr>
          <w:lang w:val="fr-BE"/>
        </w:rPr>
        <w:t>r</w:t>
      </w:r>
      <w:r w:rsidR="00B22519" w:rsidRPr="00CF5BF9">
        <w:rPr>
          <w:lang w:val="fr-BE"/>
        </w:rPr>
        <w:t xml:space="preserve"> que cette journée constitue un bon outil pour permettre à une personne en situation de handicap de connaitre le monde de l’entreprise et sensibiliser leur personnel. </w:t>
      </w:r>
    </w:p>
    <w:p w14:paraId="0DADF1E9" w14:textId="3D2401C0" w:rsidR="00713957" w:rsidRPr="007D7A42" w:rsidRDefault="00B22519" w:rsidP="00270893">
      <w:pPr>
        <w:spacing w:line="276" w:lineRule="auto"/>
        <w:jc w:val="both"/>
        <w:rPr>
          <w:lang w:val="fr-BE"/>
        </w:rPr>
      </w:pPr>
      <w:r w:rsidRPr="007D7A42">
        <w:rPr>
          <w:lang w:val="fr-BE"/>
        </w:rPr>
        <w:t xml:space="preserve">Mais certaines voix s’élèvent contre la journée </w:t>
      </w:r>
      <w:proofErr w:type="spellStart"/>
      <w:r w:rsidRPr="007D7A42">
        <w:rPr>
          <w:lang w:val="fr-BE"/>
        </w:rPr>
        <w:t>DuoDay</w:t>
      </w:r>
      <w:proofErr w:type="spellEnd"/>
      <w:r w:rsidRPr="007D7A42">
        <w:rPr>
          <w:lang w:val="fr-BE"/>
        </w:rPr>
        <w:t>, notamment provenant des militants et militantes en situation de handicap, taxée de validiste et d’action de charité sans réel changement structurel. Nous rédigerons très prochainement une analyse dans le cadre de l’Éducation Permanente à ce sujet</w:t>
      </w:r>
      <w:r w:rsidR="00CF5BF9">
        <w:rPr>
          <w:rStyle w:val="Appelnotedebasdep"/>
          <w:lang w:val="fr-BE"/>
        </w:rPr>
        <w:footnoteReference w:id="79"/>
      </w:r>
      <w:r w:rsidRPr="007D7A42">
        <w:rPr>
          <w:lang w:val="fr-BE"/>
        </w:rPr>
        <w:t xml:space="preserve">. </w:t>
      </w:r>
    </w:p>
    <w:p w14:paraId="4FFB9385" w14:textId="259EC74A" w:rsidR="007176BF" w:rsidRPr="007D7A42" w:rsidRDefault="007176BF" w:rsidP="002177C6">
      <w:pPr>
        <w:pStyle w:val="Titre3"/>
        <w:numPr>
          <w:ilvl w:val="2"/>
          <w:numId w:val="33"/>
        </w:numPr>
        <w:spacing w:after="240" w:line="276" w:lineRule="auto"/>
        <w:jc w:val="both"/>
        <w:rPr>
          <w:lang w:val="fr-BE"/>
        </w:rPr>
      </w:pPr>
      <w:bookmarkStart w:id="48" w:name="_Toc88217815"/>
      <w:bookmarkStart w:id="49" w:name="_Toc95122513"/>
      <w:r w:rsidRPr="007D7A42">
        <w:rPr>
          <w:lang w:val="fr-BE"/>
        </w:rPr>
        <w:t>Le maintien de tâches «</w:t>
      </w:r>
      <w:r w:rsidR="00DC6EE3">
        <w:rPr>
          <w:lang w:val="fr-BE"/>
        </w:rPr>
        <w:t> </w:t>
      </w:r>
      <w:r w:rsidRPr="007D7A42">
        <w:rPr>
          <w:lang w:val="fr-BE"/>
        </w:rPr>
        <w:t>simples</w:t>
      </w:r>
      <w:r w:rsidR="00DC6EE3">
        <w:rPr>
          <w:lang w:val="fr-BE"/>
        </w:rPr>
        <w:t> </w:t>
      </w:r>
      <w:r w:rsidRPr="007D7A42">
        <w:rPr>
          <w:lang w:val="fr-BE"/>
        </w:rPr>
        <w:t>» face aux évolutions des techniques industrielles</w:t>
      </w:r>
      <w:r w:rsidR="007353DD" w:rsidRPr="007D7A42">
        <w:rPr>
          <w:lang w:val="fr-BE"/>
        </w:rPr>
        <w:t> : une impasse</w:t>
      </w:r>
      <w:r w:rsidR="00332A25" w:rsidRPr="007D7A42">
        <w:rPr>
          <w:lang w:val="fr-BE"/>
        </w:rPr>
        <w:t>, vraiment</w:t>
      </w:r>
      <w:r w:rsidR="00DC6EE3">
        <w:rPr>
          <w:lang w:val="fr-BE"/>
        </w:rPr>
        <w:t> </w:t>
      </w:r>
      <w:r w:rsidR="007353DD" w:rsidRPr="007D7A42">
        <w:rPr>
          <w:lang w:val="fr-BE"/>
        </w:rPr>
        <w:t>?</w:t>
      </w:r>
      <w:bookmarkEnd w:id="48"/>
      <w:bookmarkEnd w:id="49"/>
    </w:p>
    <w:p w14:paraId="34659CCE" w14:textId="2DAA102B" w:rsidR="00A636B0" w:rsidRPr="007D7A42" w:rsidRDefault="00A636B0" w:rsidP="00270893">
      <w:pPr>
        <w:spacing w:line="276" w:lineRule="auto"/>
        <w:jc w:val="both"/>
        <w:rPr>
          <w:lang w:val="fr-BE"/>
        </w:rPr>
      </w:pPr>
      <w:r w:rsidRPr="007D7A42">
        <w:rPr>
          <w:lang w:val="fr-BE"/>
        </w:rPr>
        <w:t xml:space="preserve">Nous avons relevé antérieurement dans cette étude </w:t>
      </w:r>
      <w:r w:rsidR="009E623B" w:rsidRPr="007D7A42">
        <w:rPr>
          <w:lang w:val="fr-BE"/>
        </w:rPr>
        <w:t xml:space="preserve">l’enjeu </w:t>
      </w:r>
      <w:r w:rsidRPr="007D7A42">
        <w:rPr>
          <w:lang w:val="fr-BE"/>
        </w:rPr>
        <w:t>du maintien de certaines activités «</w:t>
      </w:r>
      <w:r w:rsidR="00DC6EE3">
        <w:rPr>
          <w:lang w:val="fr-BE"/>
        </w:rPr>
        <w:t> </w:t>
      </w:r>
      <w:r w:rsidRPr="007D7A42">
        <w:rPr>
          <w:lang w:val="fr-BE"/>
        </w:rPr>
        <w:t>basiques</w:t>
      </w:r>
      <w:r w:rsidR="00DC6EE3">
        <w:rPr>
          <w:lang w:val="fr-BE"/>
        </w:rPr>
        <w:t> </w:t>
      </w:r>
      <w:r w:rsidRPr="007D7A42">
        <w:rPr>
          <w:lang w:val="fr-BE"/>
        </w:rPr>
        <w:t xml:space="preserve">» </w:t>
      </w:r>
      <w:r w:rsidR="00EF52BA" w:rsidRPr="007D7A42">
        <w:rPr>
          <w:lang w:val="fr-BE"/>
        </w:rPr>
        <w:t xml:space="preserve">et manuelles </w:t>
      </w:r>
      <w:r w:rsidRPr="007D7A42">
        <w:rPr>
          <w:lang w:val="fr-BE"/>
        </w:rPr>
        <w:t>pour les travailleurs lourdement touchés par le h</w:t>
      </w:r>
      <w:r w:rsidR="00EF52BA" w:rsidRPr="007D7A42">
        <w:rPr>
          <w:lang w:val="fr-BE"/>
        </w:rPr>
        <w:t xml:space="preserve">andicap (ayant un handicap intellectuel lourd ou des difficultés d’abstraction, par exemple) face à la dématérialisation, </w:t>
      </w:r>
      <w:r w:rsidRPr="007D7A42">
        <w:rPr>
          <w:lang w:val="fr-BE"/>
        </w:rPr>
        <w:t>la professionnalisation du secteur des ETA</w:t>
      </w:r>
      <w:r w:rsidR="00EF52BA" w:rsidRPr="007D7A42">
        <w:rPr>
          <w:lang w:val="fr-BE"/>
        </w:rPr>
        <w:t xml:space="preserve"> et la pression de rentabilité économique</w:t>
      </w:r>
      <w:r w:rsidRPr="007D7A42">
        <w:rPr>
          <w:lang w:val="fr-BE"/>
        </w:rPr>
        <w:t xml:space="preserve">. Nous amenons quelques éléments pour nous questionner sur leur avenir. </w:t>
      </w:r>
    </w:p>
    <w:p w14:paraId="0C072F49" w14:textId="1D05C36C" w:rsidR="00A636B0" w:rsidRPr="007D7A42" w:rsidRDefault="00A636B0" w:rsidP="00270893">
      <w:pPr>
        <w:spacing w:line="276" w:lineRule="auto"/>
        <w:jc w:val="both"/>
        <w:rPr>
          <w:lang w:val="fr-BE"/>
        </w:rPr>
      </w:pPr>
      <w:r w:rsidRPr="007D7A42">
        <w:rPr>
          <w:lang w:val="fr-BE"/>
        </w:rPr>
        <w:t xml:space="preserve">Il est avéré que les activités simples </w:t>
      </w:r>
      <w:r w:rsidR="00EF52BA" w:rsidRPr="007D7A42">
        <w:rPr>
          <w:lang w:val="fr-BE"/>
        </w:rPr>
        <w:t xml:space="preserve">pouvant être séquencées </w:t>
      </w:r>
      <w:r w:rsidRPr="007D7A42">
        <w:rPr>
          <w:lang w:val="fr-BE"/>
        </w:rPr>
        <w:t>et répétitives existent encore pour ces pe</w:t>
      </w:r>
      <w:r w:rsidR="0085676F">
        <w:rPr>
          <w:lang w:val="fr-BE"/>
        </w:rPr>
        <w:t>rsonnes dans la plupart des ETA</w:t>
      </w:r>
      <w:r w:rsidRPr="007D7A42">
        <w:rPr>
          <w:lang w:val="fr-BE"/>
        </w:rPr>
        <w:t>. Souvent, ce sont des travailleurs et des travailleuses présents de longue date dans l’ETA qui occupent ces postes. D’ailleurs, c’est l’une des missions sociales principales des ETA : offrir un emploi</w:t>
      </w:r>
      <w:r w:rsidR="007533E1">
        <w:rPr>
          <w:lang w:val="fr-BE"/>
        </w:rPr>
        <w:t xml:space="preserve"> durable, respectueux et</w:t>
      </w:r>
      <w:r w:rsidRPr="007D7A42">
        <w:rPr>
          <w:lang w:val="fr-BE"/>
        </w:rPr>
        <w:t xml:space="preserve"> de qualité pour ses ouvriers et ouvrières.</w:t>
      </w:r>
    </w:p>
    <w:p w14:paraId="6FE75C5B" w14:textId="6365DB9D" w:rsidR="00D274B0" w:rsidRDefault="009771BE" w:rsidP="00270893">
      <w:pPr>
        <w:spacing w:line="276" w:lineRule="auto"/>
        <w:jc w:val="both"/>
        <w:rPr>
          <w:lang w:val="fr-BE"/>
        </w:rPr>
      </w:pPr>
      <w:r w:rsidRPr="007D7A42">
        <w:rPr>
          <w:lang w:val="fr-BE"/>
        </w:rPr>
        <w:t xml:space="preserve">Gaëtane Convent ajoute </w:t>
      </w:r>
      <w:r w:rsidR="007533E1">
        <w:rPr>
          <w:lang w:val="fr-BE"/>
        </w:rPr>
        <w:t xml:space="preserve">que les </w:t>
      </w:r>
      <w:r w:rsidRPr="007D7A42">
        <w:rPr>
          <w:lang w:val="fr-BE"/>
        </w:rPr>
        <w:t xml:space="preserve">critiques </w:t>
      </w:r>
      <w:r w:rsidR="007533E1">
        <w:rPr>
          <w:lang w:val="fr-BE"/>
        </w:rPr>
        <w:t xml:space="preserve">provenant de personnes externes </w:t>
      </w:r>
      <w:r w:rsidRPr="007D7A42">
        <w:rPr>
          <w:lang w:val="fr-BE"/>
        </w:rPr>
        <w:t>envers les ETA</w:t>
      </w:r>
      <w:r w:rsidR="007533E1">
        <w:rPr>
          <w:lang w:val="fr-BE"/>
        </w:rPr>
        <w:t xml:space="preserve"> sont souvent de deux types</w:t>
      </w:r>
      <w:r w:rsidRPr="007D7A42">
        <w:rPr>
          <w:lang w:val="fr-BE"/>
        </w:rPr>
        <w:t> :</w:t>
      </w:r>
      <w:r w:rsidR="007533E1">
        <w:rPr>
          <w:lang w:val="fr-BE"/>
        </w:rPr>
        <w:t xml:space="preserve"> soit les travailleurs et travailleuses « sont toute la journée sur la même tâche au même endroit », soit ils et elles doivent « changer toutes les deux heures de chaines de travail et de type d’activité », ce qui serait perturbant pour les personnes en situation de handicap. Mais elle explique que si le système fonctionne ainsi, c’est justement pour assurer les m</w:t>
      </w:r>
      <w:r w:rsidR="00D274B0">
        <w:rPr>
          <w:lang w:val="fr-BE"/>
        </w:rPr>
        <w:t xml:space="preserve">eilleures conditions de travail. Pour certaines personnes, « le rituel de leur place et leur tâche est essentiel pour leur équilibre ». Pour d’autres, à l’inverse, « la flexibilité est </w:t>
      </w:r>
      <w:r w:rsidR="0085676F">
        <w:rPr>
          <w:lang w:val="fr-BE"/>
        </w:rPr>
        <w:t>nécessaire</w:t>
      </w:r>
      <w:r w:rsidR="00D274B0">
        <w:rPr>
          <w:lang w:val="fr-BE"/>
        </w:rPr>
        <w:t xml:space="preserve"> pour des raisons d’ergonomie et soulager leur corps face à un mouvement répétitif ».</w:t>
      </w:r>
    </w:p>
    <w:p w14:paraId="269360E4" w14:textId="66147CE3" w:rsidR="009771BE" w:rsidRPr="007D7A42" w:rsidRDefault="00D274B0" w:rsidP="00270893">
      <w:pPr>
        <w:spacing w:line="276" w:lineRule="auto"/>
        <w:jc w:val="both"/>
        <w:rPr>
          <w:lang w:val="fr-BE"/>
        </w:rPr>
      </w:pPr>
      <w:r>
        <w:rPr>
          <w:lang w:val="fr-BE"/>
        </w:rPr>
        <w:t xml:space="preserve">En ce sens, </w:t>
      </w:r>
      <w:r w:rsidR="0085676F">
        <w:rPr>
          <w:lang w:val="fr-BE"/>
        </w:rPr>
        <w:t xml:space="preserve">le cas des </w:t>
      </w:r>
      <w:r>
        <w:rPr>
          <w:lang w:val="fr-BE"/>
        </w:rPr>
        <w:t xml:space="preserve">tâches manuelles </w:t>
      </w:r>
      <w:r w:rsidR="0085676F">
        <w:rPr>
          <w:lang w:val="fr-BE"/>
        </w:rPr>
        <w:t>et répétitives est maintenu</w:t>
      </w:r>
      <w:r>
        <w:rPr>
          <w:lang w:val="fr-BE"/>
        </w:rPr>
        <w:t xml:space="preserve"> pour toujours proposer un emploi adapté. Gaëtane Convent </w:t>
      </w:r>
      <w:r w:rsidR="006B78F0">
        <w:rPr>
          <w:lang w:val="fr-BE"/>
        </w:rPr>
        <w:t>indique</w:t>
      </w:r>
      <w:r>
        <w:rPr>
          <w:lang w:val="fr-BE"/>
        </w:rPr>
        <w:t xml:space="preserve"> d’ailleurs que « lorsqu’une ETA achète du matériel, elle se pose toujours la question de l’amélioration ou non des conditions de travail</w:t>
      </w:r>
      <w:r w:rsidR="0085676F">
        <w:rPr>
          <w:lang w:val="fr-BE"/>
        </w:rPr>
        <w:t xml:space="preserve"> (…)</w:t>
      </w:r>
      <w:r>
        <w:rPr>
          <w:lang w:val="fr-BE"/>
        </w:rPr>
        <w:t xml:space="preserve">. </w:t>
      </w:r>
      <w:r w:rsidR="0085676F">
        <w:rPr>
          <w:lang w:val="fr-BE"/>
        </w:rPr>
        <w:t>Mais</w:t>
      </w:r>
      <w:r>
        <w:rPr>
          <w:lang w:val="fr-BE"/>
        </w:rPr>
        <w:t xml:space="preserve"> il faut aussi se poser la question du risque de supprimer des emplois</w:t>
      </w:r>
      <w:r w:rsidRPr="00F538B8">
        <w:rPr>
          <w:lang w:val="fr-BE"/>
        </w:rPr>
        <w:t xml:space="preserve">. </w:t>
      </w:r>
      <w:r w:rsidR="00F538B8" w:rsidRPr="00F538B8">
        <w:rPr>
          <w:lang w:val="fr-BE"/>
        </w:rPr>
        <w:t>Si l’achat d’une machine remplace l’action d’un travailleur</w:t>
      </w:r>
      <w:r w:rsidRPr="00F538B8">
        <w:rPr>
          <w:lang w:val="fr-BE"/>
        </w:rPr>
        <w:t>,</w:t>
      </w:r>
      <w:r w:rsidR="00F538B8">
        <w:rPr>
          <w:lang w:val="fr-BE"/>
        </w:rPr>
        <w:t xml:space="preserve"> </w:t>
      </w:r>
      <w:r>
        <w:rPr>
          <w:lang w:val="fr-BE"/>
        </w:rPr>
        <w:t>cela permettra-t-il le développement d’autres tâches qui nécessiteront aussi de l’emploi ? ». A ce stade, nous pouvons donc comprendre que dans certains cas, le développement industriel des ETA n’est pas systématique, étant donné l’enjeu premier de création et maintien d’emplois de qualité. À titre d’exemple, certaines ETA ont déjà refusé des marchés qui demandaient l’utilisation d’une machine puissante, requérant deux à trois personnes aux habilités techniques, mais entrainant une charge de stress</w:t>
      </w:r>
      <w:r w:rsidR="0085676F">
        <w:rPr>
          <w:lang w:val="fr-BE"/>
        </w:rPr>
        <w:t xml:space="preserve"> trop importante au niveau des délais.</w:t>
      </w:r>
    </w:p>
    <w:p w14:paraId="50921421" w14:textId="3579E42A" w:rsidR="00EF52BA" w:rsidRPr="007D7A42" w:rsidRDefault="009771BE" w:rsidP="00270893">
      <w:pPr>
        <w:spacing w:line="276" w:lineRule="auto"/>
        <w:jc w:val="both"/>
        <w:rPr>
          <w:lang w:val="fr-BE"/>
        </w:rPr>
      </w:pPr>
      <w:r w:rsidRPr="007D7A42">
        <w:rPr>
          <w:lang w:val="fr-BE"/>
        </w:rPr>
        <w:lastRenderedPageBreak/>
        <w:t xml:space="preserve">Mais ensuite, que faire avec </w:t>
      </w:r>
      <w:r w:rsidR="009E623B" w:rsidRPr="007D7A42">
        <w:rPr>
          <w:lang w:val="fr-BE"/>
        </w:rPr>
        <w:t>les</w:t>
      </w:r>
      <w:r w:rsidRPr="007D7A42">
        <w:rPr>
          <w:lang w:val="fr-BE"/>
        </w:rPr>
        <w:t xml:space="preserve"> nouveaux travailleurs plus lourdement en situation de handicap qui avaient, auparavant, leur place en ETA</w:t>
      </w:r>
      <w:r w:rsidR="00DC6EE3">
        <w:rPr>
          <w:lang w:val="fr-BE"/>
        </w:rPr>
        <w:t> </w:t>
      </w:r>
      <w:r w:rsidRPr="007D7A42">
        <w:rPr>
          <w:lang w:val="fr-BE"/>
        </w:rPr>
        <w:t>? Car à cela s’ajoute le fait que les employeurs sont de plus en plus sélectifs dans les profils</w:t>
      </w:r>
      <w:r w:rsidR="00EF52BA" w:rsidRPr="007D7A42">
        <w:rPr>
          <w:lang w:val="fr-BE"/>
        </w:rPr>
        <w:t xml:space="preserve"> et que les métiers d’avenir sont liés au numérique et à la dématérialisation</w:t>
      </w:r>
      <w:r w:rsidR="00414799">
        <w:rPr>
          <w:lang w:val="fr-BE"/>
        </w:rPr>
        <w:t>…</w:t>
      </w:r>
      <w:r w:rsidR="00EF52BA" w:rsidRPr="007D7A42">
        <w:rPr>
          <w:lang w:val="fr-BE"/>
        </w:rPr>
        <w:t xml:space="preserve"> «</w:t>
      </w:r>
      <w:r w:rsidR="00DC6EE3">
        <w:rPr>
          <w:lang w:val="fr-BE"/>
        </w:rPr>
        <w:t> </w:t>
      </w:r>
      <w:r w:rsidR="00EF52BA" w:rsidRPr="007D7A42">
        <w:rPr>
          <w:lang w:val="fr-BE"/>
        </w:rPr>
        <w:t>Qui dit dématérialisation, dit qu’il y a de moins en moins à faire avec les mains</w:t>
      </w:r>
      <w:r w:rsidR="00DC6EE3">
        <w:rPr>
          <w:lang w:val="fr-BE"/>
        </w:rPr>
        <w:t> </w:t>
      </w:r>
      <w:r w:rsidR="00EF52BA" w:rsidRPr="007D7A42">
        <w:rPr>
          <w:lang w:val="fr-BE"/>
        </w:rPr>
        <w:t>!</w:t>
      </w:r>
      <w:r w:rsidR="00DC6EE3">
        <w:rPr>
          <w:lang w:val="fr-BE"/>
        </w:rPr>
        <w:t> </w:t>
      </w:r>
      <w:r w:rsidR="00EF52BA" w:rsidRPr="007D7A42">
        <w:rPr>
          <w:lang w:val="fr-BE"/>
        </w:rPr>
        <w:t>», souligne Damien Logghe. </w:t>
      </w:r>
    </w:p>
    <w:p w14:paraId="3704A0B1" w14:textId="43BB549E" w:rsidR="009771BE" w:rsidRPr="007D7A42" w:rsidRDefault="009771BE" w:rsidP="00270893">
      <w:pPr>
        <w:spacing w:line="276" w:lineRule="auto"/>
        <w:jc w:val="both"/>
        <w:rPr>
          <w:lang w:val="fr-BE"/>
        </w:rPr>
      </w:pPr>
      <w:r w:rsidRPr="007D7A42">
        <w:rPr>
          <w:lang w:val="fr-BE"/>
        </w:rPr>
        <w:t>Leur place est-elle</w:t>
      </w:r>
      <w:r w:rsidR="009E623B" w:rsidRPr="007D7A42">
        <w:rPr>
          <w:lang w:val="fr-BE"/>
        </w:rPr>
        <w:t xml:space="preserve"> donc</w:t>
      </w:r>
      <w:r w:rsidRPr="007D7A42">
        <w:rPr>
          <w:lang w:val="fr-BE"/>
        </w:rPr>
        <w:t xml:space="preserve"> actuellement plutôt dans des centres de jour</w:t>
      </w:r>
      <w:r w:rsidR="00DC6EE3">
        <w:rPr>
          <w:lang w:val="fr-BE"/>
        </w:rPr>
        <w:t> </w:t>
      </w:r>
      <w:r w:rsidRPr="007D7A42">
        <w:rPr>
          <w:lang w:val="fr-BE"/>
        </w:rPr>
        <w:t xml:space="preserve">? </w:t>
      </w:r>
      <w:r w:rsidR="0040216F">
        <w:rPr>
          <w:lang w:val="fr-BE"/>
        </w:rPr>
        <w:t>À</w:t>
      </w:r>
      <w:r w:rsidRPr="007D7A42">
        <w:rPr>
          <w:lang w:val="fr-BE"/>
        </w:rPr>
        <w:t xml:space="preserve"> </w:t>
      </w:r>
      <w:r w:rsidR="009E623B" w:rsidRPr="007D7A42">
        <w:rPr>
          <w:lang w:val="fr-BE"/>
        </w:rPr>
        <w:t>ce stade</w:t>
      </w:r>
      <w:r w:rsidRPr="007D7A42">
        <w:rPr>
          <w:lang w:val="fr-BE"/>
        </w:rPr>
        <w:t xml:space="preserve">, nous pouvons évidemment répondre que l’emploi ne doit pas </w:t>
      </w:r>
      <w:r w:rsidR="009E623B" w:rsidRPr="007D7A42">
        <w:rPr>
          <w:lang w:val="fr-BE"/>
        </w:rPr>
        <w:t>constituer</w:t>
      </w:r>
      <w:r w:rsidRPr="007D7A42">
        <w:rPr>
          <w:lang w:val="fr-BE"/>
        </w:rPr>
        <w:t xml:space="preserve"> une quête de vie, il ne </w:t>
      </w:r>
      <w:r w:rsidR="009E623B" w:rsidRPr="007D7A42">
        <w:rPr>
          <w:lang w:val="fr-BE"/>
        </w:rPr>
        <w:t>doit</w:t>
      </w:r>
      <w:r w:rsidRPr="007D7A42">
        <w:rPr>
          <w:lang w:val="fr-BE"/>
        </w:rPr>
        <w:t xml:space="preserve"> pas</w:t>
      </w:r>
      <w:r w:rsidR="009E623B" w:rsidRPr="007D7A42">
        <w:rPr>
          <w:lang w:val="fr-BE"/>
        </w:rPr>
        <w:t xml:space="preserve"> définir</w:t>
      </w:r>
      <w:r w:rsidRPr="007D7A42">
        <w:rPr>
          <w:lang w:val="fr-BE"/>
        </w:rPr>
        <w:t xml:space="preserve"> la personne. Mais </w:t>
      </w:r>
      <w:r w:rsidR="007353DD" w:rsidRPr="007D7A42">
        <w:rPr>
          <w:lang w:val="fr-BE"/>
        </w:rPr>
        <w:t xml:space="preserve">si l’idée d’un </w:t>
      </w:r>
      <w:r w:rsidRPr="007D7A42">
        <w:rPr>
          <w:lang w:val="fr-BE"/>
        </w:rPr>
        <w:t xml:space="preserve">placement dans un centre de jour </w:t>
      </w:r>
      <w:r w:rsidR="007353DD" w:rsidRPr="007D7A42">
        <w:rPr>
          <w:lang w:val="fr-BE"/>
        </w:rPr>
        <w:t>vient à être mise sur la table, elle doit résulter d’un choix pour la personne en situation de handicap. Des</w:t>
      </w:r>
      <w:r w:rsidR="009E623B" w:rsidRPr="007D7A42">
        <w:rPr>
          <w:lang w:val="fr-BE"/>
        </w:rPr>
        <w:t xml:space="preserve"> activité</w:t>
      </w:r>
      <w:r w:rsidR="007353DD" w:rsidRPr="007D7A42">
        <w:rPr>
          <w:lang w:val="fr-BE"/>
        </w:rPr>
        <w:t>s</w:t>
      </w:r>
      <w:r w:rsidR="009E623B" w:rsidRPr="007D7A42">
        <w:rPr>
          <w:lang w:val="fr-BE"/>
        </w:rPr>
        <w:t xml:space="preserve"> via les structures intermédiaires dont nous avons parlé antérieurement</w:t>
      </w:r>
      <w:r w:rsidR="007353DD" w:rsidRPr="007D7A42">
        <w:rPr>
          <w:lang w:val="fr-BE"/>
        </w:rPr>
        <w:t xml:space="preserve"> pourraient également leur être proposées</w:t>
      </w:r>
      <w:r w:rsidR="009E623B" w:rsidRPr="007D7A42">
        <w:rPr>
          <w:lang w:val="fr-BE"/>
        </w:rPr>
        <w:t xml:space="preserve">. </w:t>
      </w:r>
      <w:r w:rsidRPr="007D7A42">
        <w:rPr>
          <w:lang w:val="fr-BE"/>
        </w:rPr>
        <w:t>Mais quid du facteur financier</w:t>
      </w:r>
      <w:r w:rsidR="009A0C05" w:rsidRPr="007D7A42">
        <w:rPr>
          <w:lang w:val="fr-BE"/>
        </w:rPr>
        <w:t>, de paiement de sa place en institution</w:t>
      </w:r>
      <w:r w:rsidR="00DC6EE3">
        <w:rPr>
          <w:lang w:val="fr-BE"/>
        </w:rPr>
        <w:t> </w:t>
      </w:r>
      <w:r w:rsidRPr="007D7A42">
        <w:rPr>
          <w:lang w:val="fr-BE"/>
        </w:rPr>
        <w:t xml:space="preserve">? </w:t>
      </w:r>
    </w:p>
    <w:p w14:paraId="244431EF" w14:textId="7236B7D4" w:rsidR="0058715C" w:rsidRDefault="007353DD" w:rsidP="003D0FF0">
      <w:pPr>
        <w:spacing w:line="276" w:lineRule="auto"/>
        <w:jc w:val="both"/>
        <w:rPr>
          <w:lang w:val="fr-BE"/>
        </w:rPr>
      </w:pPr>
      <w:r w:rsidRPr="007D7A42">
        <w:rPr>
          <w:lang w:val="fr-BE"/>
        </w:rPr>
        <w:t>Pour Damien Logghe, il ne faut pas être si alarmiste. Pour le futur, «</w:t>
      </w:r>
      <w:r w:rsidR="00DC6EE3">
        <w:rPr>
          <w:lang w:val="fr-BE"/>
        </w:rPr>
        <w:t> </w:t>
      </w:r>
      <w:r w:rsidRPr="007D7A42">
        <w:rPr>
          <w:lang w:val="fr-BE"/>
        </w:rPr>
        <w:t>o</w:t>
      </w:r>
      <w:r w:rsidR="00F36054" w:rsidRPr="007D7A42">
        <w:rPr>
          <w:lang w:val="fr-BE"/>
        </w:rPr>
        <w:t>n va donc devoir peut-être plus se concentrer sur des tâches et des activités qui sont plutôt de premiè</w:t>
      </w:r>
      <w:r w:rsidRPr="007D7A42">
        <w:rPr>
          <w:lang w:val="fr-BE"/>
        </w:rPr>
        <w:t>re ligne, de première nécessité, le non délocalisable</w:t>
      </w:r>
      <w:r w:rsidR="00DC6EE3">
        <w:rPr>
          <w:lang w:val="fr-BE"/>
        </w:rPr>
        <w:t> </w:t>
      </w:r>
      <w:r w:rsidRPr="007D7A42">
        <w:rPr>
          <w:lang w:val="fr-BE"/>
        </w:rPr>
        <w:t>»</w:t>
      </w:r>
      <w:r w:rsidR="00F36054" w:rsidRPr="007D7A42">
        <w:rPr>
          <w:lang w:val="fr-BE"/>
        </w:rPr>
        <w:t xml:space="preserve">. </w:t>
      </w:r>
      <w:r w:rsidRPr="007D7A42">
        <w:rPr>
          <w:lang w:val="fr-BE"/>
        </w:rPr>
        <w:t xml:space="preserve">Il ajoute une petite lueur d’espoir qui est celle de </w:t>
      </w:r>
      <w:r w:rsidR="00F36054" w:rsidRPr="007D7A42">
        <w:rPr>
          <w:lang w:val="fr-BE"/>
        </w:rPr>
        <w:t xml:space="preserve">l’économie circulaire. </w:t>
      </w:r>
      <w:r w:rsidRPr="007D7A42">
        <w:rPr>
          <w:lang w:val="fr-BE"/>
        </w:rPr>
        <w:t xml:space="preserve">Les ETA, de par leur </w:t>
      </w:r>
      <w:r w:rsidR="00757F5F" w:rsidRPr="007D7A42">
        <w:rPr>
          <w:lang w:val="fr-BE"/>
        </w:rPr>
        <w:t>encrage notamment dans l’économie</w:t>
      </w:r>
      <w:r w:rsidRPr="007D7A42">
        <w:rPr>
          <w:lang w:val="fr-BE"/>
        </w:rPr>
        <w:t xml:space="preserve"> sociale, peuvent totalement être actrices dans l’amélioration de</w:t>
      </w:r>
      <w:r w:rsidR="00F36054" w:rsidRPr="007D7A42">
        <w:rPr>
          <w:lang w:val="fr-BE"/>
        </w:rPr>
        <w:t xml:space="preserve"> l’impact environnemental de </w:t>
      </w:r>
      <w:r w:rsidRPr="007D7A42">
        <w:rPr>
          <w:lang w:val="fr-BE"/>
        </w:rPr>
        <w:t>leur</w:t>
      </w:r>
      <w:r w:rsidR="005C1DF4">
        <w:rPr>
          <w:lang w:val="fr-BE"/>
        </w:rPr>
        <w:t>s</w:t>
      </w:r>
      <w:r w:rsidR="00F36054" w:rsidRPr="007D7A42">
        <w:rPr>
          <w:lang w:val="fr-BE"/>
        </w:rPr>
        <w:t xml:space="preserve"> activités</w:t>
      </w:r>
      <w:r w:rsidRPr="007D7A42">
        <w:rPr>
          <w:lang w:val="fr-BE"/>
        </w:rPr>
        <w:t>, être actrice dans le changement</w:t>
      </w:r>
      <w:r w:rsidR="00F36054" w:rsidRPr="007D7A42">
        <w:rPr>
          <w:lang w:val="fr-BE"/>
        </w:rPr>
        <w:t xml:space="preserve">. </w:t>
      </w:r>
      <w:r w:rsidRPr="007D7A42">
        <w:rPr>
          <w:lang w:val="fr-BE"/>
        </w:rPr>
        <w:t xml:space="preserve">Ce modèle est intéressant et il conviendrait de le creuser davantage. </w:t>
      </w:r>
    </w:p>
    <w:p w14:paraId="00B0FD82" w14:textId="77777777" w:rsidR="00750E9A" w:rsidRDefault="00750E9A" w:rsidP="003D0FF0">
      <w:pPr>
        <w:spacing w:line="276" w:lineRule="auto"/>
        <w:jc w:val="both"/>
        <w:rPr>
          <w:lang w:val="fr-BE"/>
        </w:rPr>
      </w:pPr>
    </w:p>
    <w:p w14:paraId="797C928E" w14:textId="30884674" w:rsidR="004127CA" w:rsidRDefault="004127CA" w:rsidP="00750E9A">
      <w:pPr>
        <w:spacing w:line="276" w:lineRule="auto"/>
        <w:jc w:val="center"/>
        <w:rPr>
          <w:lang w:val="fr-BE"/>
        </w:rPr>
      </w:pPr>
      <w:bookmarkStart w:id="50" w:name="_Toc88217816"/>
    </w:p>
    <w:p w14:paraId="60AE0546" w14:textId="40BD12D5" w:rsidR="00750E9A" w:rsidRDefault="00750E9A">
      <w:pPr>
        <w:rPr>
          <w:rFonts w:asciiTheme="majorHAnsi" w:eastAsiaTheme="majorEastAsia" w:hAnsiTheme="majorHAnsi" w:cstheme="majorBidi"/>
          <w:color w:val="2E74B5" w:themeColor="accent1" w:themeShade="BF"/>
          <w:sz w:val="32"/>
          <w:szCs w:val="32"/>
          <w:lang w:val="fr-BE"/>
        </w:rPr>
      </w:pPr>
      <w:r>
        <w:rPr>
          <w:lang w:val="fr-BE"/>
        </w:rPr>
        <w:br w:type="page"/>
      </w:r>
    </w:p>
    <w:p w14:paraId="4EBAEEE5" w14:textId="2BB81501" w:rsidR="00381170" w:rsidRPr="007D7A42" w:rsidRDefault="00774852" w:rsidP="00C3026A">
      <w:pPr>
        <w:pStyle w:val="Titre1"/>
        <w:spacing w:after="240" w:line="276" w:lineRule="auto"/>
        <w:jc w:val="both"/>
        <w:rPr>
          <w:lang w:val="fr-BE"/>
        </w:rPr>
      </w:pPr>
      <w:bookmarkStart w:id="51" w:name="_Toc95122514"/>
      <w:r w:rsidRPr="007D7A42">
        <w:rPr>
          <w:lang w:val="fr-BE"/>
        </w:rPr>
        <w:lastRenderedPageBreak/>
        <w:t>Conclusion</w:t>
      </w:r>
      <w:bookmarkEnd w:id="50"/>
      <w:bookmarkEnd w:id="51"/>
    </w:p>
    <w:p w14:paraId="261201DF" w14:textId="716A3820" w:rsidR="00C3026A" w:rsidRDefault="004F1650" w:rsidP="00270893">
      <w:pPr>
        <w:spacing w:line="276" w:lineRule="auto"/>
        <w:jc w:val="both"/>
        <w:rPr>
          <w:lang w:val="fr-BE"/>
        </w:rPr>
      </w:pPr>
      <w:r w:rsidRPr="0090697F">
        <w:rPr>
          <w:lang w:val="fr-BE"/>
        </w:rPr>
        <w:t xml:space="preserve">Nous avons </w:t>
      </w:r>
      <w:r w:rsidR="0054196E" w:rsidRPr="0090697F">
        <w:rPr>
          <w:lang w:val="fr-BE"/>
        </w:rPr>
        <w:t xml:space="preserve">pointé combien </w:t>
      </w:r>
      <w:r w:rsidR="0054196E">
        <w:rPr>
          <w:lang w:val="fr-BE"/>
        </w:rPr>
        <w:t>l</w:t>
      </w:r>
      <w:r w:rsidR="00C3026A">
        <w:rPr>
          <w:lang w:val="fr-BE"/>
        </w:rPr>
        <w:t xml:space="preserve">es ETA, employant plusieurs milliers de personnes en situation de handicap, </w:t>
      </w:r>
      <w:r w:rsidRPr="0090697F">
        <w:rPr>
          <w:lang w:val="fr-BE"/>
        </w:rPr>
        <w:t xml:space="preserve">vivent des réalités très différentes </w:t>
      </w:r>
      <w:r w:rsidR="0054196E">
        <w:rPr>
          <w:lang w:val="fr-BE"/>
        </w:rPr>
        <w:t>et</w:t>
      </w:r>
      <w:r w:rsidR="0054196E" w:rsidRPr="0090697F">
        <w:rPr>
          <w:lang w:val="fr-BE"/>
        </w:rPr>
        <w:t xml:space="preserve"> </w:t>
      </w:r>
      <w:r w:rsidRPr="0090697F">
        <w:rPr>
          <w:lang w:val="fr-BE"/>
        </w:rPr>
        <w:t xml:space="preserve">que le rôle d’équilibriste fait partie intégrante des </w:t>
      </w:r>
      <w:r w:rsidR="008D1C0A">
        <w:rPr>
          <w:lang w:val="fr-BE"/>
        </w:rPr>
        <w:t xml:space="preserve">enjeux dans les </w:t>
      </w:r>
      <w:r w:rsidRPr="0090697F">
        <w:rPr>
          <w:lang w:val="fr-BE"/>
        </w:rPr>
        <w:t xml:space="preserve">directions. </w:t>
      </w:r>
      <w:r w:rsidR="0087683C" w:rsidRPr="0090697F">
        <w:rPr>
          <w:lang w:val="fr-BE"/>
        </w:rPr>
        <w:t xml:space="preserve">Chaque jour, les ETA doivent se réinventer en tenant compte de leur position particulière et </w:t>
      </w:r>
      <w:r w:rsidR="006829DC">
        <w:rPr>
          <w:lang w:val="fr-BE"/>
        </w:rPr>
        <w:t xml:space="preserve">des nombreux </w:t>
      </w:r>
      <w:r w:rsidR="0087683C" w:rsidRPr="0090697F">
        <w:rPr>
          <w:lang w:val="fr-BE"/>
        </w:rPr>
        <w:t>impératifs qu’elles doivent remplir, tant au niveau social, qu’économique et managérial.</w:t>
      </w:r>
      <w:r w:rsidR="006829DC">
        <w:rPr>
          <w:lang w:val="fr-BE"/>
        </w:rPr>
        <w:t xml:space="preserve"> L’évolution du secteur est lente</w:t>
      </w:r>
      <w:r w:rsidR="008C5082">
        <w:rPr>
          <w:lang w:val="fr-BE"/>
        </w:rPr>
        <w:t>,</w:t>
      </w:r>
      <w:r w:rsidR="006829DC">
        <w:rPr>
          <w:lang w:val="fr-BE"/>
        </w:rPr>
        <w:t xml:space="preserve"> mais bien réelle et nous avons pu le constater au travers des enjeux et des défis que nous avons évoqués : </w:t>
      </w:r>
      <w:r w:rsidR="00C3026A">
        <w:rPr>
          <w:lang w:val="fr-BE"/>
        </w:rPr>
        <w:t>des</w:t>
      </w:r>
      <w:r w:rsidR="006829DC">
        <w:rPr>
          <w:lang w:val="fr-BE"/>
        </w:rPr>
        <w:t xml:space="preserve"> équilibre</w:t>
      </w:r>
      <w:r w:rsidR="00C3026A">
        <w:rPr>
          <w:lang w:val="fr-BE"/>
        </w:rPr>
        <w:t>s</w:t>
      </w:r>
      <w:r w:rsidR="006829DC">
        <w:rPr>
          <w:lang w:val="fr-BE"/>
        </w:rPr>
        <w:t xml:space="preserve"> permanent</w:t>
      </w:r>
      <w:r w:rsidR="005C1DF4">
        <w:rPr>
          <w:lang w:val="fr-BE"/>
        </w:rPr>
        <w:t>s</w:t>
      </w:r>
      <w:r w:rsidR="006829DC">
        <w:rPr>
          <w:lang w:val="fr-BE"/>
        </w:rPr>
        <w:t xml:space="preserve"> à rechercher, un nombre de place</w:t>
      </w:r>
      <w:r w:rsidR="005C1DF4">
        <w:rPr>
          <w:lang w:val="fr-BE"/>
        </w:rPr>
        <w:t>s</w:t>
      </w:r>
      <w:r w:rsidR="006829DC">
        <w:rPr>
          <w:lang w:val="fr-BE"/>
        </w:rPr>
        <w:t xml:space="preserve"> limité</w:t>
      </w:r>
      <w:r w:rsidR="005C1DF4">
        <w:rPr>
          <w:lang w:val="fr-BE"/>
        </w:rPr>
        <w:t>es</w:t>
      </w:r>
      <w:r w:rsidR="006829DC">
        <w:rPr>
          <w:lang w:val="fr-BE"/>
        </w:rPr>
        <w:t>, une diversification des profils des ouvriers, des employés et des employeurs, une lourdeur administrative,</w:t>
      </w:r>
      <w:r w:rsidR="00C3026A">
        <w:rPr>
          <w:lang w:val="fr-BE"/>
        </w:rPr>
        <w:t xml:space="preserve"> une pression économique,</w:t>
      </w:r>
      <w:r w:rsidR="006829DC">
        <w:rPr>
          <w:lang w:val="fr-BE"/>
        </w:rPr>
        <w:t xml:space="preserve"> une incompréhension de la société</w:t>
      </w:r>
      <w:r w:rsidR="00414799">
        <w:rPr>
          <w:lang w:val="fr-BE"/>
        </w:rPr>
        <w:t>…</w:t>
      </w:r>
    </w:p>
    <w:p w14:paraId="03B63B9F" w14:textId="12F80C3A" w:rsidR="0087683C" w:rsidRPr="007D7A42" w:rsidRDefault="006829DC" w:rsidP="00270893">
      <w:pPr>
        <w:spacing w:line="276" w:lineRule="auto"/>
        <w:jc w:val="both"/>
        <w:rPr>
          <w:lang w:val="fr-BE"/>
        </w:rPr>
      </w:pPr>
      <w:r>
        <w:rPr>
          <w:lang w:val="fr-BE"/>
        </w:rPr>
        <w:t>Nous sommes revenues plus spécialement sur</w:t>
      </w:r>
      <w:r w:rsidR="002C666A">
        <w:rPr>
          <w:lang w:val="fr-BE"/>
        </w:rPr>
        <w:t xml:space="preserve"> deux thématiques, celle de</w:t>
      </w:r>
      <w:r>
        <w:rPr>
          <w:lang w:val="fr-BE"/>
        </w:rPr>
        <w:t xml:space="preserve"> la situation des </w:t>
      </w:r>
      <w:r w:rsidR="0087683C" w:rsidRPr="007D7A42">
        <w:rPr>
          <w:lang w:val="fr-BE"/>
        </w:rPr>
        <w:t xml:space="preserve">femmes en situation de handicap </w:t>
      </w:r>
      <w:r w:rsidR="002C666A">
        <w:rPr>
          <w:lang w:val="fr-BE"/>
        </w:rPr>
        <w:t xml:space="preserve">en ETA et celle de l’inclusion par le travail. Concernant la première, les femmes en situation de handicap </w:t>
      </w:r>
      <w:r w:rsidR="0087683C" w:rsidRPr="007D7A42">
        <w:rPr>
          <w:lang w:val="fr-BE"/>
        </w:rPr>
        <w:t>rencontrent toujours aujourd’hui de nombreuses difficultés du fait des discriminations et des oppressions qu’elles subissent. Celles-ci ont des conséquences néfastes sur leur vie, d’autant plus lorsqu’elles ne sont pas forcément conscientes de ces stéréotypes et qu’elles se conforment à ce qui est «</w:t>
      </w:r>
      <w:r w:rsidR="00DC6EE3">
        <w:rPr>
          <w:lang w:val="fr-BE"/>
        </w:rPr>
        <w:t> </w:t>
      </w:r>
      <w:r w:rsidR="0087683C" w:rsidRPr="007D7A42">
        <w:rPr>
          <w:lang w:val="fr-BE"/>
        </w:rPr>
        <w:t>logiquement</w:t>
      </w:r>
      <w:r w:rsidR="00DC6EE3">
        <w:rPr>
          <w:lang w:val="fr-BE"/>
        </w:rPr>
        <w:t> </w:t>
      </w:r>
      <w:r w:rsidR="0087683C" w:rsidRPr="007D7A42">
        <w:rPr>
          <w:lang w:val="fr-BE"/>
        </w:rPr>
        <w:t xml:space="preserve">» attendu d’elles. </w:t>
      </w:r>
    </w:p>
    <w:p w14:paraId="02171EF5" w14:textId="31D2AFB6" w:rsidR="0087683C" w:rsidRDefault="006829DC" w:rsidP="00270893">
      <w:pPr>
        <w:spacing w:line="276" w:lineRule="auto"/>
        <w:jc w:val="both"/>
        <w:rPr>
          <w:lang w:val="fr-BE"/>
        </w:rPr>
      </w:pPr>
      <w:r>
        <w:rPr>
          <w:lang w:val="fr-BE"/>
        </w:rPr>
        <w:t>L</w:t>
      </w:r>
      <w:r w:rsidR="0087683C" w:rsidRPr="007D7A42">
        <w:rPr>
          <w:lang w:val="fr-BE"/>
        </w:rPr>
        <w:t xml:space="preserve">’équipe encadrante des ETA </w:t>
      </w:r>
      <w:r>
        <w:rPr>
          <w:lang w:val="fr-BE"/>
        </w:rPr>
        <w:t>n’étant</w:t>
      </w:r>
      <w:r w:rsidR="0087683C" w:rsidRPr="007D7A42">
        <w:rPr>
          <w:lang w:val="fr-BE"/>
        </w:rPr>
        <w:t xml:space="preserve"> pas forcément sensibilisée à</w:t>
      </w:r>
      <w:r>
        <w:rPr>
          <w:lang w:val="fr-BE"/>
        </w:rPr>
        <w:t xml:space="preserve"> l’approche genrée du handicap et </w:t>
      </w:r>
      <w:r w:rsidR="0087683C" w:rsidRPr="007D7A42">
        <w:rPr>
          <w:lang w:val="fr-BE"/>
        </w:rPr>
        <w:t xml:space="preserve">les femmes en situation de handicap </w:t>
      </w:r>
      <w:r>
        <w:rPr>
          <w:lang w:val="fr-BE"/>
        </w:rPr>
        <w:t>étant</w:t>
      </w:r>
      <w:r w:rsidR="0087683C" w:rsidRPr="007D7A42">
        <w:rPr>
          <w:lang w:val="fr-BE"/>
        </w:rPr>
        <w:t xml:space="preserve"> souvent assimilées à des êtres asexués</w:t>
      </w:r>
      <w:r w:rsidR="008D1C0A">
        <w:rPr>
          <w:lang w:val="fr-BE"/>
        </w:rPr>
        <w:t xml:space="preserve"> (on parle toujours de « personnes en situation de handicap » sans en spécifier le genre)</w:t>
      </w:r>
      <w:r>
        <w:rPr>
          <w:lang w:val="fr-BE"/>
        </w:rPr>
        <w:t>, l</w:t>
      </w:r>
      <w:r w:rsidR="0087683C" w:rsidRPr="007D7A42">
        <w:rPr>
          <w:lang w:val="fr-BE"/>
        </w:rPr>
        <w:t xml:space="preserve">’obtention de données spécifiques </w:t>
      </w:r>
      <w:r w:rsidR="008D1C0A">
        <w:rPr>
          <w:lang w:val="fr-BE"/>
        </w:rPr>
        <w:t>les concernant</w:t>
      </w:r>
      <w:r w:rsidR="0087683C" w:rsidRPr="007D7A42">
        <w:rPr>
          <w:lang w:val="fr-BE"/>
        </w:rPr>
        <w:t xml:space="preserve"> est </w:t>
      </w:r>
      <w:r>
        <w:rPr>
          <w:lang w:val="fr-BE"/>
        </w:rPr>
        <w:t>difficile. Ceci</w:t>
      </w:r>
      <w:r w:rsidR="0087683C" w:rsidRPr="007D7A42">
        <w:rPr>
          <w:lang w:val="fr-BE"/>
        </w:rPr>
        <w:t xml:space="preserve"> occulte leur besoin potentiel de mesures spéc</w:t>
      </w:r>
      <w:r>
        <w:rPr>
          <w:lang w:val="fr-BE"/>
        </w:rPr>
        <w:t xml:space="preserve">ifiques positives dans les ETA. </w:t>
      </w:r>
      <w:r w:rsidR="0087683C" w:rsidRPr="007D7A42">
        <w:rPr>
          <w:lang w:val="fr-BE"/>
        </w:rPr>
        <w:t>L’inclusion des femmes en situation de handicap ne semble pas être une priorité absolue pour les ETA, notamment parce que celles-ci ont d’autres préoccupations</w:t>
      </w:r>
      <w:r w:rsidR="008D1C0A">
        <w:rPr>
          <w:lang w:val="fr-BE"/>
        </w:rPr>
        <w:t>, identifiées comme</w:t>
      </w:r>
      <w:r w:rsidR="0087683C" w:rsidRPr="007D7A42">
        <w:rPr>
          <w:lang w:val="fr-BE"/>
        </w:rPr>
        <w:t xml:space="preserve"> plus urgentes. </w:t>
      </w:r>
    </w:p>
    <w:p w14:paraId="091357B6" w14:textId="5D433EF3" w:rsidR="00C3026A" w:rsidRPr="007D7A42" w:rsidRDefault="002C666A" w:rsidP="00C3026A">
      <w:pPr>
        <w:spacing w:line="276" w:lineRule="auto"/>
        <w:jc w:val="both"/>
        <w:rPr>
          <w:lang w:val="fr-BE"/>
        </w:rPr>
      </w:pPr>
      <w:r>
        <w:rPr>
          <w:lang w:val="fr-BE"/>
        </w:rPr>
        <w:t>Concernant la deuxième thématique, nous avons vu que l</w:t>
      </w:r>
      <w:r w:rsidR="00774852" w:rsidRPr="007D7A42">
        <w:rPr>
          <w:lang w:val="fr-BE"/>
        </w:rPr>
        <w:t xml:space="preserve">es ETA </w:t>
      </w:r>
      <w:r w:rsidR="0087683C" w:rsidRPr="007D7A42">
        <w:rPr>
          <w:lang w:val="fr-BE"/>
        </w:rPr>
        <w:t>représentent</w:t>
      </w:r>
      <w:r w:rsidR="00774852" w:rsidRPr="007D7A42">
        <w:rPr>
          <w:lang w:val="fr-BE"/>
        </w:rPr>
        <w:t xml:space="preserve"> un secteur </w:t>
      </w:r>
      <w:r w:rsidR="0087683C" w:rsidRPr="007D7A42">
        <w:rPr>
          <w:lang w:val="fr-BE"/>
        </w:rPr>
        <w:t>d’intégration plutôt que d’inclusion</w:t>
      </w:r>
      <w:r w:rsidR="00774852" w:rsidRPr="007D7A42">
        <w:rPr>
          <w:lang w:val="fr-BE"/>
        </w:rPr>
        <w:t xml:space="preserve"> pour les personnes en situation de handicap</w:t>
      </w:r>
      <w:r>
        <w:rPr>
          <w:lang w:val="fr-BE"/>
        </w:rPr>
        <w:t>,</w:t>
      </w:r>
      <w:r w:rsidR="00774852" w:rsidRPr="007D7A42">
        <w:rPr>
          <w:lang w:val="fr-BE"/>
        </w:rPr>
        <w:t xml:space="preserve"> mais il faut nuancer</w:t>
      </w:r>
      <w:r>
        <w:rPr>
          <w:lang w:val="fr-BE"/>
        </w:rPr>
        <w:t xml:space="preserve"> ce propos</w:t>
      </w:r>
      <w:r w:rsidR="00774852" w:rsidRPr="007D7A42">
        <w:rPr>
          <w:lang w:val="fr-BE"/>
        </w:rPr>
        <w:t>.</w:t>
      </w:r>
      <w:r>
        <w:rPr>
          <w:lang w:val="fr-BE"/>
        </w:rPr>
        <w:t xml:space="preserve"> L’inclusion ne veut pas dire </w:t>
      </w:r>
      <w:r w:rsidR="0087683C" w:rsidRPr="007D7A42">
        <w:rPr>
          <w:lang w:val="fr-BE"/>
        </w:rPr>
        <w:t>intégrer une personne en situation de handicap dans le circuit ordinaire. Il faut d’abord changer de paradig</w:t>
      </w:r>
      <w:r>
        <w:rPr>
          <w:lang w:val="fr-BE"/>
        </w:rPr>
        <w:t>me et repenser toute la société : t</w:t>
      </w:r>
      <w:r w:rsidR="0087683C" w:rsidRPr="007D7A42">
        <w:rPr>
          <w:lang w:val="fr-BE"/>
        </w:rPr>
        <w:t>ant que la société n’est pas elle-même inclusive</w:t>
      </w:r>
      <w:r w:rsidR="00C3026A">
        <w:rPr>
          <w:lang w:val="fr-BE"/>
        </w:rPr>
        <w:t>, par une réflexion sur l’inclusion, une volonté politique, des moyens techniques et humains,</w:t>
      </w:r>
      <w:r w:rsidR="0087683C" w:rsidRPr="007D7A42">
        <w:rPr>
          <w:lang w:val="fr-BE"/>
        </w:rPr>
        <w:t xml:space="preserve"> dans tous les domaines</w:t>
      </w:r>
      <w:r w:rsidR="00C3026A">
        <w:rPr>
          <w:lang w:val="fr-BE"/>
        </w:rPr>
        <w:t xml:space="preserve"> (dont le domaine de l’emploi dans le secteur ordinaire)</w:t>
      </w:r>
      <w:r w:rsidR="0087683C" w:rsidRPr="007D7A42">
        <w:rPr>
          <w:lang w:val="fr-BE"/>
        </w:rPr>
        <w:t>, il serait bien utopique de penser arriver à une inclusion des personnes en situation de handicap grâce au travail.</w:t>
      </w:r>
    </w:p>
    <w:p w14:paraId="6964177F" w14:textId="7FD6C4B6" w:rsidR="002C666A" w:rsidRDefault="0087683C" w:rsidP="00270893">
      <w:pPr>
        <w:spacing w:line="276" w:lineRule="auto"/>
        <w:jc w:val="both"/>
        <w:rPr>
          <w:lang w:val="fr-BE"/>
        </w:rPr>
      </w:pPr>
      <w:r w:rsidRPr="007D7A42">
        <w:rPr>
          <w:lang w:val="fr-BE"/>
        </w:rPr>
        <w:t>L’inclusion se travaille d’abord en ETA et puis, grâce à des réponses transitionnelles et intermédiaires à développer ou à mettre en œuvre, les ETA peuvent jouer un rôle au-delà de leurs frontières dans l’</w:t>
      </w:r>
      <w:r w:rsidR="00774852" w:rsidRPr="007D7A42">
        <w:rPr>
          <w:lang w:val="fr-BE"/>
        </w:rPr>
        <w:t xml:space="preserve">inclusion par le travail </w:t>
      </w:r>
      <w:r w:rsidRPr="007D7A42">
        <w:rPr>
          <w:lang w:val="fr-BE"/>
        </w:rPr>
        <w:t xml:space="preserve">dans les </w:t>
      </w:r>
      <w:r w:rsidR="00774852" w:rsidRPr="007D7A42">
        <w:rPr>
          <w:lang w:val="fr-BE"/>
        </w:rPr>
        <w:t>entreprises ordinaires. Chaque entreprise devrait pouvoir être consciente de son rôle à jouer</w:t>
      </w:r>
      <w:r w:rsidR="002C666A">
        <w:rPr>
          <w:lang w:val="fr-BE"/>
        </w:rPr>
        <w:t xml:space="preserve"> et de la plus-value de</w:t>
      </w:r>
      <w:r w:rsidR="00774852" w:rsidRPr="007D7A42">
        <w:rPr>
          <w:lang w:val="fr-BE"/>
        </w:rPr>
        <w:t xml:space="preserve"> l’inclusion des personnes les plus vuln</w:t>
      </w:r>
      <w:r w:rsidR="002C666A">
        <w:rPr>
          <w:lang w:val="fr-BE"/>
        </w:rPr>
        <w:t>érables, en marge de la société.</w:t>
      </w:r>
      <w:r w:rsidR="00C3026A">
        <w:rPr>
          <w:lang w:val="fr-BE"/>
        </w:rPr>
        <w:t xml:space="preserve"> Des</w:t>
      </w:r>
      <w:r w:rsidR="00C3026A" w:rsidRPr="007D7A42">
        <w:rPr>
          <w:lang w:val="fr-BE"/>
        </w:rPr>
        <w:t xml:space="preserve"> partenariats entre des entreprises d’économie sociale</w:t>
      </w:r>
      <w:r w:rsidR="00C3026A">
        <w:rPr>
          <w:lang w:val="fr-BE"/>
        </w:rPr>
        <w:t xml:space="preserve"> et des entreprises classiques pourraient être créés. </w:t>
      </w:r>
      <w:r w:rsidR="002C666A">
        <w:rPr>
          <w:lang w:val="fr-BE"/>
        </w:rPr>
        <w:t>L’</w:t>
      </w:r>
      <w:r w:rsidR="00CF5BF9">
        <w:rPr>
          <w:lang w:val="fr-BE"/>
        </w:rPr>
        <w:t>enjeu est donc de quitter les réponses binaires</w:t>
      </w:r>
      <w:r w:rsidR="002C666A">
        <w:rPr>
          <w:lang w:val="fr-BE"/>
        </w:rPr>
        <w:t xml:space="preserve"> simples sur des questions qui sont beaucoup plus</w:t>
      </w:r>
      <w:r w:rsidR="00CF5BF9">
        <w:rPr>
          <w:lang w:val="fr-BE"/>
        </w:rPr>
        <w:t xml:space="preserve"> complexes</w:t>
      </w:r>
      <w:r w:rsidR="002C666A">
        <w:rPr>
          <w:lang w:val="fr-BE"/>
        </w:rPr>
        <w:t xml:space="preserve">. Le fait de se positionner fermement pour ou contre les ETA n’implique que de la </w:t>
      </w:r>
      <w:r w:rsidR="00CF5BF9">
        <w:rPr>
          <w:lang w:val="fr-BE"/>
        </w:rPr>
        <w:t xml:space="preserve">politisation et </w:t>
      </w:r>
      <w:r w:rsidR="002C666A">
        <w:rPr>
          <w:lang w:val="fr-BE"/>
        </w:rPr>
        <w:t xml:space="preserve">une </w:t>
      </w:r>
      <w:r w:rsidR="00CF5BF9">
        <w:rPr>
          <w:lang w:val="fr-BE"/>
        </w:rPr>
        <w:t xml:space="preserve">mise en débat stérile. </w:t>
      </w:r>
      <w:r w:rsidR="008D1C0A">
        <w:rPr>
          <w:lang w:val="fr-BE"/>
        </w:rPr>
        <w:t xml:space="preserve">L’étude ci-présente avait </w:t>
      </w:r>
      <w:r w:rsidR="002814AE">
        <w:rPr>
          <w:lang w:val="fr-BE"/>
        </w:rPr>
        <w:t xml:space="preserve">donc </w:t>
      </w:r>
      <w:r w:rsidR="008D1C0A">
        <w:rPr>
          <w:lang w:val="fr-BE"/>
        </w:rPr>
        <w:t xml:space="preserve">pour objectif d’alimenter une réflexion et un débat nuancés sur ces questions. </w:t>
      </w:r>
    </w:p>
    <w:p w14:paraId="7768078E" w14:textId="765D09FD" w:rsidR="00C3026A" w:rsidRDefault="00C3026A" w:rsidP="00270893">
      <w:pPr>
        <w:spacing w:line="276" w:lineRule="auto"/>
        <w:jc w:val="both"/>
        <w:rPr>
          <w:lang w:val="fr-BE"/>
        </w:rPr>
      </w:pPr>
      <w:r>
        <w:rPr>
          <w:lang w:val="fr-BE"/>
        </w:rPr>
        <w:lastRenderedPageBreak/>
        <w:t xml:space="preserve">L’inclusion, c’est travailler à l’autodétermination </w:t>
      </w:r>
      <w:r w:rsidR="00986B0C">
        <w:rPr>
          <w:lang w:val="fr-BE"/>
        </w:rPr>
        <w:t xml:space="preserve">et à l’autonomie </w:t>
      </w:r>
      <w:r>
        <w:rPr>
          <w:lang w:val="fr-BE"/>
        </w:rPr>
        <w:t>des personnes, c’est leur donner les moyens de pouvoi</w:t>
      </w:r>
      <w:r w:rsidR="00986B0C">
        <w:rPr>
          <w:lang w:val="fr-BE"/>
        </w:rPr>
        <w:t>r choisir le type d’occupation qu’elles souhaitent et donc diversifier un maximum leurs possibilités, tant dans le secteur adapté que dans le secteur ordinaire.</w:t>
      </w:r>
    </w:p>
    <w:p w14:paraId="746BAC6B" w14:textId="34586112" w:rsidR="00774852" w:rsidRDefault="002C666A" w:rsidP="00270893">
      <w:pPr>
        <w:spacing w:line="276" w:lineRule="auto"/>
        <w:jc w:val="both"/>
        <w:rPr>
          <w:lang w:val="fr-BE"/>
        </w:rPr>
      </w:pPr>
      <w:r>
        <w:rPr>
          <w:lang w:val="fr-BE"/>
        </w:rPr>
        <w:t xml:space="preserve">Cette </w:t>
      </w:r>
      <w:r w:rsidR="00CF5BF9">
        <w:rPr>
          <w:lang w:val="fr-BE"/>
        </w:rPr>
        <w:t xml:space="preserve">étude démontre à quel point </w:t>
      </w:r>
      <w:r w:rsidR="005C1DF4">
        <w:rPr>
          <w:lang w:val="fr-BE"/>
        </w:rPr>
        <w:t xml:space="preserve">il </w:t>
      </w:r>
      <w:r>
        <w:rPr>
          <w:lang w:val="fr-BE"/>
        </w:rPr>
        <w:t>est important de</w:t>
      </w:r>
      <w:r w:rsidR="00CF5BF9">
        <w:rPr>
          <w:lang w:val="fr-BE"/>
        </w:rPr>
        <w:t xml:space="preserve"> nuancer les avis et questionner sans cesse les opportunités et menaces de ce type de modèle économique. Soulignons également que le secteur fait preuve d’une innovation permanente, d’une</w:t>
      </w:r>
      <w:r>
        <w:rPr>
          <w:lang w:val="fr-BE"/>
        </w:rPr>
        <w:t xml:space="preserve"> adaptation à son public et aux</w:t>
      </w:r>
      <w:r w:rsidR="00CF5BF9">
        <w:rPr>
          <w:lang w:val="fr-BE"/>
        </w:rPr>
        <w:t xml:space="preserve"> enjeux économiques avec une visée profondément sociale</w:t>
      </w:r>
      <w:r>
        <w:rPr>
          <w:lang w:val="fr-BE"/>
        </w:rPr>
        <w:t>,</w:t>
      </w:r>
      <w:r w:rsidR="00CF5BF9">
        <w:rPr>
          <w:lang w:val="fr-BE"/>
        </w:rPr>
        <w:t xml:space="preserve"> comme trop peu d’entreprises «</w:t>
      </w:r>
      <w:r w:rsidR="00DC6EE3">
        <w:rPr>
          <w:lang w:val="fr-BE"/>
        </w:rPr>
        <w:t> </w:t>
      </w:r>
      <w:r w:rsidR="00CF5BF9">
        <w:rPr>
          <w:lang w:val="fr-BE"/>
        </w:rPr>
        <w:t>classiques</w:t>
      </w:r>
      <w:r w:rsidR="00DC6EE3">
        <w:rPr>
          <w:lang w:val="fr-BE"/>
        </w:rPr>
        <w:t> </w:t>
      </w:r>
      <w:r w:rsidR="00CF5BF9">
        <w:rPr>
          <w:lang w:val="fr-BE"/>
        </w:rPr>
        <w:t xml:space="preserve">» le font. </w:t>
      </w:r>
    </w:p>
    <w:p w14:paraId="22C43D5B" w14:textId="2B35672F" w:rsidR="002C666A" w:rsidRDefault="002C666A" w:rsidP="00270893">
      <w:pPr>
        <w:spacing w:line="276" w:lineRule="auto"/>
        <w:jc w:val="both"/>
        <w:rPr>
          <w:lang w:val="fr-BE"/>
        </w:rPr>
      </w:pPr>
      <w:r>
        <w:rPr>
          <w:lang w:val="fr-BE"/>
        </w:rPr>
        <w:t>Enfin, comme pour beaucoup de secteurs, d’administrations et institutions, il n’est pas vain de remettre sur la table la question du financement afin de permettre au secteur des ETA de développer des moyens p</w:t>
      </w:r>
      <w:r w:rsidR="00C3026A">
        <w:rPr>
          <w:lang w:val="fr-BE"/>
        </w:rPr>
        <w:t xml:space="preserve">our évoluer, s’adapter, </w:t>
      </w:r>
      <w:r>
        <w:rPr>
          <w:lang w:val="fr-BE"/>
        </w:rPr>
        <w:t>se réformer</w:t>
      </w:r>
      <w:r w:rsidR="00C3026A">
        <w:rPr>
          <w:lang w:val="fr-BE"/>
        </w:rPr>
        <w:t xml:space="preserve"> et réaffirmer la pertinence de son existence pour plus d’inclusion des personnes en situation de handicap dans la société.</w:t>
      </w:r>
    </w:p>
    <w:p w14:paraId="0E43A783" w14:textId="453F02D4" w:rsidR="005D14FD" w:rsidRDefault="00C3026A" w:rsidP="005D14FD">
      <w:pPr>
        <w:spacing w:line="276" w:lineRule="auto"/>
        <w:jc w:val="both"/>
        <w:rPr>
          <w:lang w:val="fr-BE"/>
        </w:rPr>
      </w:pPr>
      <w:r>
        <w:rPr>
          <w:lang w:val="fr-BE"/>
        </w:rPr>
        <w:t>Dans</w:t>
      </w:r>
      <w:r w:rsidR="00A63C60">
        <w:rPr>
          <w:lang w:val="fr-BE"/>
        </w:rPr>
        <w:t xml:space="preserve"> un monde orchestré par une politique néolibérale excluante, il convient d’encourager et de soutenir les initiatives qui prennent à bras le corps la question de l’emploi pour des personnes que </w:t>
      </w:r>
      <w:r>
        <w:rPr>
          <w:lang w:val="fr-BE"/>
        </w:rPr>
        <w:t>cette politique</w:t>
      </w:r>
      <w:r w:rsidR="00A63C60">
        <w:rPr>
          <w:lang w:val="fr-BE"/>
        </w:rPr>
        <w:t xml:space="preserve"> déclare bien trop souvent </w:t>
      </w:r>
      <w:r>
        <w:rPr>
          <w:lang w:val="fr-BE"/>
        </w:rPr>
        <w:t>«</w:t>
      </w:r>
      <w:r w:rsidR="00DC6EE3">
        <w:rPr>
          <w:lang w:val="fr-BE"/>
        </w:rPr>
        <w:t> </w:t>
      </w:r>
      <w:r w:rsidR="00A63C60">
        <w:rPr>
          <w:lang w:val="fr-BE"/>
        </w:rPr>
        <w:t>inemployable</w:t>
      </w:r>
      <w:r w:rsidR="000D048F">
        <w:rPr>
          <w:lang w:val="fr-BE"/>
        </w:rPr>
        <w:t>s</w:t>
      </w:r>
      <w:r w:rsidR="00DC6EE3">
        <w:rPr>
          <w:lang w:val="fr-BE"/>
        </w:rPr>
        <w:t> </w:t>
      </w:r>
      <w:r>
        <w:rPr>
          <w:lang w:val="fr-BE"/>
        </w:rPr>
        <w:t>»</w:t>
      </w:r>
      <w:r w:rsidR="00A63C60">
        <w:rPr>
          <w:lang w:val="fr-BE"/>
        </w:rPr>
        <w:t xml:space="preserve">, freinant ainsi la participation sociale des personnes concernées. À l’heure où </w:t>
      </w:r>
      <w:r>
        <w:rPr>
          <w:lang w:val="fr-BE"/>
        </w:rPr>
        <w:t>l’</w:t>
      </w:r>
      <w:r w:rsidR="00A63C60">
        <w:rPr>
          <w:lang w:val="fr-BE"/>
        </w:rPr>
        <w:t>on exclut de plus en plus</w:t>
      </w:r>
      <w:r>
        <w:rPr>
          <w:lang w:val="fr-BE"/>
        </w:rPr>
        <w:t xml:space="preserve"> les individus</w:t>
      </w:r>
      <w:r w:rsidR="00A63C60">
        <w:rPr>
          <w:lang w:val="fr-BE"/>
        </w:rPr>
        <w:t xml:space="preserve"> du chômage, où les médecins</w:t>
      </w:r>
      <w:r w:rsidR="005C1DF4">
        <w:rPr>
          <w:lang w:val="fr-BE"/>
        </w:rPr>
        <w:t>-</w:t>
      </w:r>
      <w:r w:rsidR="00A63C60">
        <w:rPr>
          <w:lang w:val="fr-BE"/>
        </w:rPr>
        <w:t>conseils endossent de plus en plus une casquette de contrôle, etc.</w:t>
      </w:r>
      <w:r w:rsidR="005C1DF4">
        <w:rPr>
          <w:lang w:val="fr-BE"/>
        </w:rPr>
        <w:t>,</w:t>
      </w:r>
      <w:r w:rsidR="00A63C60">
        <w:rPr>
          <w:lang w:val="fr-BE"/>
        </w:rPr>
        <w:t xml:space="preserve"> il est essentiel d’outiller </w:t>
      </w:r>
      <w:r>
        <w:rPr>
          <w:lang w:val="fr-BE"/>
        </w:rPr>
        <w:t>correctement</w:t>
      </w:r>
      <w:r w:rsidR="00A63C60">
        <w:rPr>
          <w:lang w:val="fr-BE"/>
        </w:rPr>
        <w:t xml:space="preserve"> le secteur </w:t>
      </w:r>
      <w:r w:rsidR="000D048F">
        <w:rPr>
          <w:lang w:val="fr-BE"/>
        </w:rPr>
        <w:t xml:space="preserve">des ETA </w:t>
      </w:r>
      <w:r w:rsidR="00A63C60">
        <w:rPr>
          <w:lang w:val="fr-BE"/>
        </w:rPr>
        <w:t>et de protéger ces catégories de la population de sanctions et exclusions malheureusem</w:t>
      </w:r>
      <w:r>
        <w:rPr>
          <w:lang w:val="fr-BE"/>
        </w:rPr>
        <w:t>ent trop courantes.</w:t>
      </w:r>
      <w:bookmarkStart w:id="52" w:name="_Toc88217817"/>
    </w:p>
    <w:p w14:paraId="5EDEEC81" w14:textId="77777777" w:rsidR="005D14FD" w:rsidRDefault="005D14FD" w:rsidP="005D14FD">
      <w:pPr>
        <w:spacing w:line="276" w:lineRule="auto"/>
        <w:jc w:val="both"/>
        <w:rPr>
          <w:lang w:val="fr-BE"/>
        </w:rPr>
      </w:pPr>
    </w:p>
    <w:p w14:paraId="39E0E359" w14:textId="77777777" w:rsidR="005D14FD" w:rsidRDefault="005D14FD" w:rsidP="005D14FD">
      <w:pPr>
        <w:spacing w:line="276" w:lineRule="auto"/>
        <w:jc w:val="both"/>
        <w:rPr>
          <w:lang w:val="fr-BE"/>
        </w:rPr>
      </w:pPr>
    </w:p>
    <w:p w14:paraId="5F7945BE" w14:textId="77039825" w:rsidR="00986B0C" w:rsidRDefault="00986B0C" w:rsidP="005D14FD">
      <w:pPr>
        <w:spacing w:line="276" w:lineRule="auto"/>
        <w:jc w:val="center"/>
        <w:rPr>
          <w:rFonts w:asciiTheme="majorHAnsi" w:eastAsiaTheme="majorEastAsia" w:hAnsiTheme="majorHAnsi" w:cstheme="majorBidi"/>
          <w:color w:val="2E74B5" w:themeColor="accent1" w:themeShade="BF"/>
          <w:sz w:val="32"/>
          <w:szCs w:val="32"/>
          <w:lang w:val="fr-BE"/>
        </w:rPr>
      </w:pPr>
    </w:p>
    <w:p w14:paraId="433B8EB7" w14:textId="77777777" w:rsidR="005D14FD" w:rsidRDefault="005D14FD">
      <w:pPr>
        <w:rPr>
          <w:rFonts w:asciiTheme="majorHAnsi" w:eastAsiaTheme="majorEastAsia" w:hAnsiTheme="majorHAnsi" w:cstheme="majorBidi"/>
          <w:color w:val="2E74B5" w:themeColor="accent1" w:themeShade="BF"/>
          <w:sz w:val="32"/>
          <w:szCs w:val="32"/>
          <w:lang w:val="fr-BE"/>
        </w:rPr>
      </w:pPr>
      <w:r>
        <w:rPr>
          <w:lang w:val="fr-BE"/>
        </w:rPr>
        <w:br w:type="page"/>
      </w:r>
    </w:p>
    <w:p w14:paraId="431096FA" w14:textId="5FF0B2A2" w:rsidR="0055680D" w:rsidRDefault="0055680D" w:rsidP="0055680D">
      <w:pPr>
        <w:rPr>
          <w:lang w:val="fr-BE"/>
        </w:rPr>
      </w:pPr>
    </w:p>
    <w:p w14:paraId="2E080357" w14:textId="500AA2B3" w:rsidR="008E0B8E" w:rsidRPr="007D7A42" w:rsidRDefault="00173931" w:rsidP="00986B0C">
      <w:pPr>
        <w:pStyle w:val="Titre1"/>
        <w:spacing w:after="240" w:line="276" w:lineRule="auto"/>
        <w:jc w:val="both"/>
        <w:rPr>
          <w:lang w:val="fr-BE"/>
        </w:rPr>
      </w:pPr>
      <w:bookmarkStart w:id="53" w:name="_Toc95122515"/>
      <w:r w:rsidRPr="007D7A42">
        <w:rPr>
          <w:lang w:val="fr-BE"/>
        </w:rPr>
        <w:t>B</w:t>
      </w:r>
      <w:r w:rsidR="008E0B8E" w:rsidRPr="007D7A42">
        <w:rPr>
          <w:lang w:val="fr-BE"/>
        </w:rPr>
        <w:t>ibliographie</w:t>
      </w:r>
      <w:bookmarkEnd w:id="52"/>
      <w:bookmarkEnd w:id="53"/>
    </w:p>
    <w:p w14:paraId="337E916A" w14:textId="7FE90335" w:rsidR="00096D2D" w:rsidRDefault="00096D2D" w:rsidP="00096D2D">
      <w:pPr>
        <w:spacing w:line="276" w:lineRule="auto"/>
        <w:rPr>
          <w:lang w:val="fr-BE"/>
        </w:rPr>
      </w:pPr>
      <w:proofErr w:type="spellStart"/>
      <w:r w:rsidRPr="00096D2D">
        <w:rPr>
          <w:rFonts w:ascii="Verdana" w:hAnsi="Verdana" w:cs="Verdana"/>
          <w:sz w:val="18"/>
          <w:szCs w:val="18"/>
          <w:lang w:val="fr-BE"/>
        </w:rPr>
        <w:t>Beaupain</w:t>
      </w:r>
      <w:proofErr w:type="spellEnd"/>
      <w:r w:rsidRPr="00096D2D">
        <w:rPr>
          <w:rFonts w:ascii="Verdana" w:hAnsi="Verdana" w:cs="Verdana"/>
          <w:sz w:val="18"/>
          <w:szCs w:val="18"/>
          <w:lang w:val="fr-BE"/>
        </w:rPr>
        <w:t>,</w:t>
      </w:r>
      <w:r>
        <w:rPr>
          <w:rFonts w:ascii="Verdana" w:hAnsi="Verdana" w:cs="Verdana"/>
          <w:sz w:val="18"/>
          <w:szCs w:val="18"/>
          <w:lang w:val="fr-BE"/>
        </w:rPr>
        <w:t xml:space="preserve"> G. et </w:t>
      </w:r>
      <w:proofErr w:type="spellStart"/>
      <w:r>
        <w:rPr>
          <w:rFonts w:ascii="Verdana" w:hAnsi="Verdana" w:cs="Verdana"/>
          <w:sz w:val="18"/>
          <w:szCs w:val="18"/>
          <w:lang w:val="fr-BE"/>
        </w:rPr>
        <w:t>Belleflamme</w:t>
      </w:r>
      <w:proofErr w:type="spellEnd"/>
      <w:r>
        <w:rPr>
          <w:rFonts w:ascii="Verdana" w:hAnsi="Verdana" w:cs="Verdana"/>
          <w:sz w:val="18"/>
          <w:szCs w:val="18"/>
          <w:lang w:val="fr-BE"/>
        </w:rPr>
        <w:t xml:space="preserve">, C. (2011). </w:t>
      </w:r>
      <w:r w:rsidRPr="00096D2D">
        <w:rPr>
          <w:lang w:val="fr-BE"/>
        </w:rPr>
        <w:t>Le défi du genre</w:t>
      </w:r>
      <w:r>
        <w:rPr>
          <w:lang w:val="fr-BE"/>
        </w:rPr>
        <w:t xml:space="preserve"> </w:t>
      </w:r>
      <w:r w:rsidRPr="00096D2D">
        <w:rPr>
          <w:lang w:val="fr-BE"/>
        </w:rPr>
        <w:t>pour les Entreprises</w:t>
      </w:r>
      <w:r>
        <w:rPr>
          <w:lang w:val="fr-BE"/>
        </w:rPr>
        <w:t xml:space="preserve"> </w:t>
      </w:r>
      <w:r w:rsidRPr="00096D2D">
        <w:rPr>
          <w:lang w:val="fr-BE"/>
        </w:rPr>
        <w:t>de Travail Adapté et les</w:t>
      </w:r>
      <w:r>
        <w:rPr>
          <w:lang w:val="fr-BE"/>
        </w:rPr>
        <w:t xml:space="preserve"> </w:t>
      </w:r>
      <w:r w:rsidRPr="00096D2D">
        <w:rPr>
          <w:lang w:val="fr-BE"/>
        </w:rPr>
        <w:t>Centres de Formation</w:t>
      </w:r>
      <w:r>
        <w:rPr>
          <w:lang w:val="fr-BE"/>
        </w:rPr>
        <w:t xml:space="preserve"> </w:t>
      </w:r>
      <w:r w:rsidRPr="00096D2D">
        <w:rPr>
          <w:lang w:val="fr-BE"/>
        </w:rPr>
        <w:t>Professionnelle</w:t>
      </w:r>
      <w:r>
        <w:rPr>
          <w:lang w:val="fr-BE"/>
        </w:rPr>
        <w:t xml:space="preserve">. </w:t>
      </w:r>
      <w:proofErr w:type="spellStart"/>
      <w:r w:rsidR="00185003">
        <w:rPr>
          <w:lang w:val="fr-BE"/>
        </w:rPr>
        <w:t>Co-édition</w:t>
      </w:r>
      <w:proofErr w:type="spellEnd"/>
      <w:r w:rsidR="00185003">
        <w:rPr>
          <w:lang w:val="fr-BE"/>
        </w:rPr>
        <w:t xml:space="preserve"> de la Fondation Roi Baudoin, AWIPH et PHARE. </w:t>
      </w:r>
    </w:p>
    <w:p w14:paraId="751FFBFC" w14:textId="2F5279F0" w:rsidR="00CA4425" w:rsidRPr="007D7A42" w:rsidRDefault="00CA4425" w:rsidP="00096D2D">
      <w:pPr>
        <w:spacing w:line="276" w:lineRule="auto"/>
        <w:rPr>
          <w:lang w:val="fr-BE"/>
        </w:rPr>
      </w:pPr>
      <w:r w:rsidRPr="007D7A42">
        <w:rPr>
          <w:lang w:val="fr-BE"/>
        </w:rPr>
        <w:t xml:space="preserve">Da Silva, E. et </w:t>
      </w:r>
      <w:proofErr w:type="spellStart"/>
      <w:r w:rsidRPr="007D7A42">
        <w:rPr>
          <w:lang w:val="fr-BE"/>
        </w:rPr>
        <w:t>Reybier</w:t>
      </w:r>
      <w:proofErr w:type="spellEnd"/>
      <w:r w:rsidRPr="007D7A42">
        <w:rPr>
          <w:lang w:val="fr-BE"/>
        </w:rPr>
        <w:t xml:space="preserve"> L. (2020). Favoriser l’insertion socioprofessionnelle des personnes en situation de handicap : l’ergothérapeute, référent des entreprises de travail adapté. Revue </w:t>
      </w:r>
      <w:r w:rsidR="00096D2D">
        <w:rPr>
          <w:lang w:val="fr-BE"/>
        </w:rPr>
        <w:t>annuelle d’ergothérapie, n°</w:t>
      </w:r>
      <w:r w:rsidR="00414799">
        <w:rPr>
          <w:lang w:val="fr-BE"/>
        </w:rPr>
        <w:t> </w:t>
      </w:r>
      <w:r w:rsidRPr="007D7A42">
        <w:rPr>
          <w:lang w:val="fr-BE"/>
        </w:rPr>
        <w:t>12</w:t>
      </w:r>
      <w:r w:rsidR="00096D2D">
        <w:rPr>
          <w:lang w:val="fr-BE"/>
        </w:rPr>
        <w:t>.</w:t>
      </w:r>
    </w:p>
    <w:p w14:paraId="1337EFEC" w14:textId="4FCD70CC" w:rsidR="006507FC" w:rsidRPr="007D7A42" w:rsidRDefault="006507FC" w:rsidP="00096D2D">
      <w:pPr>
        <w:spacing w:line="276" w:lineRule="auto"/>
        <w:rPr>
          <w:lang w:val="fr-BE"/>
        </w:rPr>
      </w:pPr>
      <w:proofErr w:type="spellStart"/>
      <w:r w:rsidRPr="007D7A42">
        <w:rPr>
          <w:lang w:val="fr-BE"/>
        </w:rPr>
        <w:t>Davagle</w:t>
      </w:r>
      <w:proofErr w:type="spellEnd"/>
      <w:r w:rsidRPr="007D7A42">
        <w:rPr>
          <w:lang w:val="fr-BE"/>
        </w:rPr>
        <w:t>, M. (</w:t>
      </w:r>
      <w:proofErr w:type="spellStart"/>
      <w:r w:rsidR="001A7FDF" w:rsidRPr="007D7A42">
        <w:rPr>
          <w:lang w:val="fr-BE"/>
        </w:rPr>
        <w:t>n.d</w:t>
      </w:r>
      <w:proofErr w:type="spellEnd"/>
      <w:r w:rsidR="001A7FDF" w:rsidRPr="007D7A42">
        <w:rPr>
          <w:lang w:val="fr-BE"/>
        </w:rPr>
        <w:t>.</w:t>
      </w:r>
      <w:r w:rsidRPr="007D7A42">
        <w:rPr>
          <w:lang w:val="fr-BE"/>
        </w:rPr>
        <w:t>). Aide aux personnes handicapées</w:t>
      </w:r>
      <w:r w:rsidR="00096D2D">
        <w:rPr>
          <w:lang w:val="fr-BE"/>
        </w:rPr>
        <w:t xml:space="preserve">, 153-162. Disponible ici : </w:t>
      </w:r>
      <w:hyperlink r:id="rId18" w:history="1">
        <w:r w:rsidR="00096D2D" w:rsidRPr="00716E57">
          <w:rPr>
            <w:rStyle w:val="Lienhypertexte"/>
            <w:lang w:val="fr-BE"/>
          </w:rPr>
          <w:t>http://www.educ.be/carnets/hdkp/contexte.pdf</w:t>
        </w:r>
      </w:hyperlink>
      <w:r w:rsidR="00986B0C">
        <w:rPr>
          <w:lang w:val="fr-BE"/>
        </w:rPr>
        <w:t xml:space="preserve"> </w:t>
      </w:r>
    </w:p>
    <w:p w14:paraId="7DC5C4EF" w14:textId="0A1CAA9B" w:rsidR="008B1A40" w:rsidRPr="00096D2D" w:rsidRDefault="008E0B8E" w:rsidP="00096D2D">
      <w:pPr>
        <w:autoSpaceDE w:val="0"/>
        <w:autoSpaceDN w:val="0"/>
        <w:adjustRightInd w:val="0"/>
        <w:spacing w:line="240" w:lineRule="auto"/>
        <w:rPr>
          <w:rFonts w:cstheme="minorHAnsi"/>
          <w:lang w:val="fr-BE"/>
        </w:rPr>
      </w:pPr>
      <w:r w:rsidRPr="00096D2D">
        <w:rPr>
          <w:rFonts w:cstheme="minorHAnsi"/>
          <w:lang w:val="fr-BE"/>
        </w:rPr>
        <w:t>De Backer, B. (2006). Des ateliers de moins en moins pro</w:t>
      </w:r>
      <w:r w:rsidR="00CA4425" w:rsidRPr="00096D2D">
        <w:rPr>
          <w:rFonts w:cstheme="minorHAnsi"/>
          <w:lang w:val="fr-BE"/>
        </w:rPr>
        <w:t>tégés</w:t>
      </w:r>
      <w:r w:rsidR="00096D2D">
        <w:rPr>
          <w:rFonts w:cstheme="minorHAnsi"/>
          <w:lang w:val="fr-BE"/>
        </w:rPr>
        <w:t xml:space="preserve"> </w:t>
      </w:r>
      <w:r w:rsidR="00CA4425" w:rsidRPr="00096D2D">
        <w:rPr>
          <w:rFonts w:cstheme="minorHAnsi"/>
          <w:lang w:val="fr-BE"/>
        </w:rPr>
        <w:t>?. La Revue Nouvelle n°</w:t>
      </w:r>
      <w:r w:rsidR="00414799">
        <w:rPr>
          <w:rFonts w:cstheme="minorHAnsi"/>
          <w:lang w:val="fr-BE"/>
        </w:rPr>
        <w:t> </w:t>
      </w:r>
      <w:r w:rsidR="00CA4425" w:rsidRPr="00096D2D">
        <w:rPr>
          <w:rFonts w:cstheme="minorHAnsi"/>
          <w:lang w:val="fr-BE"/>
        </w:rPr>
        <w:t>7-8</w:t>
      </w:r>
      <w:r w:rsidR="00096D2D" w:rsidRPr="00096D2D">
        <w:rPr>
          <w:rFonts w:cstheme="minorHAnsi"/>
          <w:lang w:val="fr-BE"/>
        </w:rPr>
        <w:t xml:space="preserve">. </w:t>
      </w:r>
    </w:p>
    <w:p w14:paraId="6D5F4550" w14:textId="07DA55FA" w:rsidR="00096D2D" w:rsidRPr="00096D2D" w:rsidRDefault="00096D2D" w:rsidP="00096D2D">
      <w:pPr>
        <w:autoSpaceDE w:val="0"/>
        <w:autoSpaceDN w:val="0"/>
        <w:adjustRightInd w:val="0"/>
        <w:spacing w:line="240" w:lineRule="auto"/>
        <w:rPr>
          <w:rFonts w:eastAsia="ArialUnicodeMS" w:cstheme="minorHAnsi"/>
          <w:lang w:val="fr-BE"/>
        </w:rPr>
      </w:pPr>
      <w:proofErr w:type="spellStart"/>
      <w:r w:rsidRPr="00096D2D">
        <w:rPr>
          <w:rFonts w:eastAsia="ArialUnicodeMS" w:cstheme="minorHAnsi"/>
          <w:lang w:val="fr-BE"/>
        </w:rPr>
        <w:t>Detienne</w:t>
      </w:r>
      <w:proofErr w:type="spellEnd"/>
      <w:r w:rsidRPr="00096D2D">
        <w:rPr>
          <w:rFonts w:eastAsia="ArialUnicodeMS" w:cstheme="minorHAnsi"/>
          <w:lang w:val="fr-BE"/>
        </w:rPr>
        <w:t>, A.</w:t>
      </w:r>
      <w:r>
        <w:rPr>
          <w:rFonts w:eastAsia="ArialUnicodeMS" w:cstheme="minorHAnsi"/>
          <w:lang w:val="fr-BE"/>
        </w:rPr>
        <w:t xml:space="preserve"> (2020).</w:t>
      </w:r>
      <w:r w:rsidRPr="00096D2D">
        <w:rPr>
          <w:rFonts w:eastAsia="ArialUnicodeMS" w:cstheme="minorHAnsi"/>
          <w:lang w:val="fr-BE"/>
        </w:rPr>
        <w:t xml:space="preserve"> </w:t>
      </w:r>
      <w:r w:rsidRPr="00096D2D">
        <w:rPr>
          <w:rFonts w:eastAsia="ArialUnicodeMS" w:cstheme="minorHAnsi"/>
          <w:i/>
          <w:iCs/>
          <w:lang w:val="fr-BE"/>
        </w:rPr>
        <w:t xml:space="preserve">L’évolution du travail et des marqueurs d’identité des Entreprises de Travail Adapté (ETA) wallonnes durant la dernière décennie. </w:t>
      </w:r>
      <w:r w:rsidRPr="00096D2D">
        <w:rPr>
          <w:rFonts w:eastAsia="ArialUnicodeMS" w:cstheme="minorHAnsi"/>
          <w:lang w:val="fr-BE"/>
        </w:rPr>
        <w:t xml:space="preserve">Louvain </w:t>
      </w:r>
      <w:proofErr w:type="spellStart"/>
      <w:r w:rsidRPr="00096D2D">
        <w:rPr>
          <w:rFonts w:eastAsia="ArialUnicodeMS" w:cstheme="minorHAnsi"/>
          <w:lang w:val="fr-BE"/>
        </w:rPr>
        <w:t>School</w:t>
      </w:r>
      <w:proofErr w:type="spellEnd"/>
      <w:r w:rsidRPr="00096D2D">
        <w:rPr>
          <w:rFonts w:eastAsia="ArialUnicodeMS" w:cstheme="minorHAnsi"/>
          <w:lang w:val="fr-BE"/>
        </w:rPr>
        <w:t xml:space="preserve"> of Management, Université</w:t>
      </w:r>
      <w:r>
        <w:rPr>
          <w:rFonts w:eastAsia="ArialUnicodeMS" w:cstheme="minorHAnsi"/>
          <w:lang w:val="fr-BE"/>
        </w:rPr>
        <w:t xml:space="preserve"> catholique de Louvain</w:t>
      </w:r>
      <w:r w:rsidRPr="00096D2D">
        <w:rPr>
          <w:rFonts w:eastAsia="ArialUnicodeMS" w:cstheme="minorHAnsi"/>
          <w:lang w:val="fr-BE"/>
        </w:rPr>
        <w:t xml:space="preserve">. </w:t>
      </w:r>
      <w:proofErr w:type="spellStart"/>
      <w:r w:rsidRPr="00096D2D">
        <w:rPr>
          <w:rFonts w:eastAsia="ArialUnicodeMS" w:cstheme="minorHAnsi"/>
          <w:lang w:val="fr-BE"/>
        </w:rPr>
        <w:t>Prom</w:t>
      </w:r>
      <w:proofErr w:type="spellEnd"/>
      <w:r w:rsidRPr="00096D2D">
        <w:rPr>
          <w:rFonts w:eastAsia="ArialUnicodeMS" w:cstheme="minorHAnsi"/>
          <w:lang w:val="fr-BE"/>
        </w:rPr>
        <w:t xml:space="preserve">. : </w:t>
      </w:r>
      <w:proofErr w:type="spellStart"/>
      <w:r w:rsidRPr="00096D2D">
        <w:rPr>
          <w:rFonts w:eastAsia="ArialUnicodeMS" w:cstheme="minorHAnsi"/>
          <w:lang w:val="fr-BE"/>
        </w:rPr>
        <w:t>Cerrada</w:t>
      </w:r>
      <w:proofErr w:type="spellEnd"/>
      <w:r w:rsidRPr="00096D2D">
        <w:rPr>
          <w:rFonts w:eastAsia="ArialUnicodeMS" w:cstheme="minorHAnsi"/>
          <w:lang w:val="fr-BE"/>
        </w:rPr>
        <w:t xml:space="preserve"> </w:t>
      </w:r>
      <w:proofErr w:type="spellStart"/>
      <w:r w:rsidRPr="00096D2D">
        <w:rPr>
          <w:rFonts w:eastAsia="ArialUnicodeMS" w:cstheme="minorHAnsi"/>
          <w:lang w:val="fr-BE"/>
        </w:rPr>
        <w:t>Cristia</w:t>
      </w:r>
      <w:proofErr w:type="spellEnd"/>
      <w:r w:rsidRPr="00096D2D">
        <w:rPr>
          <w:rFonts w:eastAsia="ArialUnicodeMS" w:cstheme="minorHAnsi"/>
          <w:lang w:val="fr-BE"/>
        </w:rPr>
        <w:t>, Karine.</w:t>
      </w:r>
    </w:p>
    <w:p w14:paraId="08C313F6" w14:textId="56F75986" w:rsidR="0067175E" w:rsidRPr="007D7A42" w:rsidRDefault="0067175E" w:rsidP="00096D2D">
      <w:pPr>
        <w:spacing w:line="276" w:lineRule="auto"/>
        <w:rPr>
          <w:lang w:val="fr-BE"/>
        </w:rPr>
      </w:pPr>
      <w:proofErr w:type="spellStart"/>
      <w:r w:rsidRPr="00096D2D">
        <w:rPr>
          <w:rFonts w:cstheme="minorHAnsi"/>
          <w:lang w:val="fr-BE"/>
        </w:rPr>
        <w:t>Emmanuelidis</w:t>
      </w:r>
      <w:proofErr w:type="spellEnd"/>
      <w:r w:rsidRPr="00096D2D">
        <w:rPr>
          <w:rFonts w:cstheme="minorHAnsi"/>
          <w:lang w:val="fr-BE"/>
        </w:rPr>
        <w:t>, S. (2004). Objectifs sociaux et impératifs</w:t>
      </w:r>
      <w:r w:rsidRPr="007D7A42">
        <w:rPr>
          <w:lang w:val="fr-BE"/>
        </w:rPr>
        <w:t xml:space="preserve"> de rentabilité économique dans les entreprises de travail adapté. Reflets et perspectives de la vie économique, 43</w:t>
      </w:r>
      <w:r w:rsidR="00CA4425" w:rsidRPr="007D7A42">
        <w:rPr>
          <w:lang w:val="fr-BE"/>
        </w:rPr>
        <w:t>(</w:t>
      </w:r>
      <w:r w:rsidR="00CA4425" w:rsidRPr="00096D2D">
        <w:rPr>
          <w:i/>
          <w:lang w:val="fr-BE"/>
        </w:rPr>
        <w:t>3</w:t>
      </w:r>
      <w:r w:rsidR="00CA4425" w:rsidRPr="007D7A42">
        <w:rPr>
          <w:lang w:val="fr-BE"/>
        </w:rPr>
        <w:t>), 87-95.</w:t>
      </w:r>
    </w:p>
    <w:p w14:paraId="2720F299" w14:textId="0DA1DA8F" w:rsidR="008B1A40" w:rsidRPr="007D7A42" w:rsidRDefault="008B1A40" w:rsidP="00096D2D">
      <w:pPr>
        <w:spacing w:line="276" w:lineRule="auto"/>
        <w:rPr>
          <w:lang w:val="fr-BE"/>
        </w:rPr>
      </w:pPr>
      <w:r w:rsidRPr="007D7A42">
        <w:rPr>
          <w:lang w:val="fr-BE"/>
        </w:rPr>
        <w:t>FEBRAP</w:t>
      </w:r>
      <w:r w:rsidR="00332A25" w:rsidRPr="007D7A42">
        <w:rPr>
          <w:lang w:val="fr-BE"/>
        </w:rPr>
        <w:t xml:space="preserve"> asbl</w:t>
      </w:r>
      <w:r w:rsidRPr="007D7A42">
        <w:rPr>
          <w:lang w:val="fr-BE"/>
        </w:rPr>
        <w:t xml:space="preserve"> (2016)</w:t>
      </w:r>
      <w:r w:rsidR="00332A25" w:rsidRPr="007D7A42">
        <w:rPr>
          <w:lang w:val="fr-BE"/>
        </w:rPr>
        <w:t>. Quel horizon pour les travailleurs dits «</w:t>
      </w:r>
      <w:r w:rsidR="00DC6EE3">
        <w:rPr>
          <w:lang w:val="fr-BE"/>
        </w:rPr>
        <w:t> </w:t>
      </w:r>
      <w:r w:rsidR="00332A25" w:rsidRPr="007D7A42">
        <w:rPr>
          <w:lang w:val="fr-BE"/>
        </w:rPr>
        <w:t>faibles</w:t>
      </w:r>
      <w:r w:rsidR="00DC6EE3">
        <w:rPr>
          <w:lang w:val="fr-BE"/>
        </w:rPr>
        <w:t> </w:t>
      </w:r>
      <w:r w:rsidR="00332A25" w:rsidRPr="007D7A42">
        <w:rPr>
          <w:lang w:val="fr-BE"/>
        </w:rPr>
        <w:t>» en ETA</w:t>
      </w:r>
      <w:r w:rsidR="00DC6EE3">
        <w:rPr>
          <w:lang w:val="fr-BE"/>
        </w:rPr>
        <w:t> </w:t>
      </w:r>
      <w:r w:rsidR="00332A25" w:rsidRPr="007D7A42">
        <w:rPr>
          <w:lang w:val="fr-BE"/>
        </w:rPr>
        <w:t xml:space="preserve">? Un défi social et managérial. </w:t>
      </w:r>
    </w:p>
    <w:p w14:paraId="690D5EAB" w14:textId="61A193AE" w:rsidR="00870EED" w:rsidRDefault="005F67DA" w:rsidP="00096D2D">
      <w:pPr>
        <w:spacing w:line="276" w:lineRule="auto"/>
        <w:rPr>
          <w:lang w:val="fr-BE"/>
        </w:rPr>
      </w:pPr>
      <w:proofErr w:type="spellStart"/>
      <w:r w:rsidRPr="007D7A42">
        <w:rPr>
          <w:lang w:val="fr-BE"/>
        </w:rPr>
        <w:t>Huens</w:t>
      </w:r>
      <w:proofErr w:type="spellEnd"/>
      <w:r w:rsidRPr="007D7A42">
        <w:rPr>
          <w:lang w:val="fr-BE"/>
        </w:rPr>
        <w:t>, V. (2013). Quel avenir pour les entreprise</w:t>
      </w:r>
      <w:r w:rsidR="00096D2D">
        <w:rPr>
          <w:lang w:val="fr-BE"/>
        </w:rPr>
        <w:t>s de travail adapté</w:t>
      </w:r>
      <w:r w:rsidR="00DC6EE3">
        <w:rPr>
          <w:lang w:val="fr-BE"/>
        </w:rPr>
        <w:t> </w:t>
      </w:r>
      <w:r w:rsidR="00096D2D">
        <w:rPr>
          <w:lang w:val="fr-BE"/>
        </w:rPr>
        <w:t>?</w:t>
      </w:r>
    </w:p>
    <w:p w14:paraId="50FEF3E0" w14:textId="3001DFF9" w:rsidR="00870EED" w:rsidRDefault="00870EED">
      <w:pPr>
        <w:rPr>
          <w:lang w:val="fr-BE"/>
        </w:rPr>
      </w:pPr>
      <w:r>
        <w:rPr>
          <w:lang w:val="fr-BE"/>
        </w:rPr>
        <w:br w:type="page"/>
      </w:r>
    </w:p>
    <w:p w14:paraId="5FDEC70B" w14:textId="77777777" w:rsidR="00870EED" w:rsidRPr="001724EE" w:rsidRDefault="00870EED" w:rsidP="00870EED">
      <w:pPr>
        <w:pStyle w:val="Titre1"/>
        <w:rPr>
          <w:lang w:val="fr-BE"/>
        </w:rPr>
      </w:pPr>
      <w:bookmarkStart w:id="54" w:name="_Toc95122516"/>
      <w:r w:rsidRPr="001724EE">
        <w:rPr>
          <w:lang w:val="fr-BE"/>
        </w:rPr>
        <w:lastRenderedPageBreak/>
        <w:t>L’Association Socialiste de la Personne Handicapée</w:t>
      </w:r>
      <w:bookmarkEnd w:id="54"/>
    </w:p>
    <w:p w14:paraId="0086D5B4" w14:textId="77777777" w:rsidR="00870EED" w:rsidRPr="00C3180E" w:rsidRDefault="00870EED" w:rsidP="00870EED">
      <w:pPr>
        <w:rPr>
          <w:rFonts w:cstheme="minorHAnsi"/>
          <w:szCs w:val="24"/>
          <w:lang w:val="fr-FR"/>
        </w:rPr>
      </w:pPr>
      <w:r w:rsidRPr="00C3180E">
        <w:rPr>
          <w:rFonts w:cstheme="minorHAnsi"/>
          <w:szCs w:val="24"/>
          <w:lang w:val="fr-FR"/>
        </w:rPr>
        <w:t xml:space="preserve">L’ASPH – </w:t>
      </w:r>
      <w:r w:rsidRPr="00C3180E">
        <w:rPr>
          <w:rFonts w:cstheme="minorHAnsi"/>
          <w:b/>
          <w:szCs w:val="24"/>
          <w:lang w:val="fr-FR"/>
        </w:rPr>
        <w:t>Association Socialiste de la Personne Handicapée</w:t>
      </w:r>
      <w:r w:rsidRPr="00C3180E">
        <w:rPr>
          <w:rFonts w:cstheme="minorHAnsi"/>
          <w:szCs w:val="24"/>
          <w:lang w:val="fr-FR"/>
        </w:rPr>
        <w:t xml:space="preserve"> — défend les personnes en situation de handicap et/ou</w:t>
      </w:r>
      <w:r>
        <w:rPr>
          <w:rFonts w:cstheme="minorHAnsi"/>
          <w:szCs w:val="24"/>
          <w:lang w:val="fr-FR"/>
        </w:rPr>
        <w:t xml:space="preserve"> atteintes</w:t>
      </w:r>
      <w:r w:rsidRPr="00C3180E">
        <w:rPr>
          <w:rFonts w:cstheme="minorHAnsi"/>
          <w:szCs w:val="24"/>
          <w:lang w:val="fr-FR"/>
        </w:rPr>
        <w:t xml:space="preserve"> de maladie grave et invalidante, quels que soient leur âge </w:t>
      </w:r>
      <w:r>
        <w:rPr>
          <w:rFonts w:cstheme="minorHAnsi"/>
          <w:szCs w:val="24"/>
          <w:lang w:val="fr-FR"/>
        </w:rPr>
        <w:t xml:space="preserve">ou </w:t>
      </w:r>
      <w:r w:rsidRPr="00C3180E">
        <w:rPr>
          <w:rFonts w:cstheme="minorHAnsi"/>
          <w:szCs w:val="24"/>
          <w:lang w:val="fr-FR"/>
        </w:rPr>
        <w:t xml:space="preserve">leur appartenance philosophique. </w:t>
      </w:r>
    </w:p>
    <w:p w14:paraId="4FC112A9" w14:textId="0D7A829F" w:rsidR="00870EED" w:rsidRPr="00B15BA6" w:rsidRDefault="00870EED" w:rsidP="00870EED">
      <w:pPr>
        <w:rPr>
          <w:rFonts w:cstheme="minorHAnsi"/>
          <w:szCs w:val="24"/>
          <w:lang w:val="fr-BE"/>
        </w:rPr>
      </w:pPr>
      <w:r w:rsidRPr="00C3180E">
        <w:rPr>
          <w:rFonts w:cstheme="minorHAnsi"/>
          <w:szCs w:val="24"/>
          <w:lang w:val="fr-FR"/>
        </w:rPr>
        <w:t>Véritable syndicat des personnes</w:t>
      </w:r>
      <w:r>
        <w:rPr>
          <w:rFonts w:cstheme="minorHAnsi"/>
          <w:szCs w:val="24"/>
          <w:lang w:val="fr-FR"/>
        </w:rPr>
        <w:t xml:space="preserve"> en situation de handicap depuis 10</w:t>
      </w:r>
      <w:r w:rsidRPr="00C3180E">
        <w:rPr>
          <w:rFonts w:cstheme="minorHAnsi"/>
          <w:szCs w:val="24"/>
          <w:lang w:val="fr-FR"/>
        </w:rPr>
        <w:t>0</w:t>
      </w:r>
      <w:r w:rsidR="00DC6EE3">
        <w:rPr>
          <w:rFonts w:cstheme="minorHAnsi"/>
          <w:szCs w:val="24"/>
          <w:lang w:val="fr-FR"/>
        </w:rPr>
        <w:t> </w:t>
      </w:r>
      <w:r w:rsidRPr="00C3180E">
        <w:rPr>
          <w:rFonts w:cstheme="minorHAnsi"/>
          <w:szCs w:val="24"/>
          <w:lang w:val="fr-FR"/>
        </w:rPr>
        <w:t xml:space="preserve">ans, l’ASPH agit concrètement pour </w:t>
      </w:r>
      <w:r w:rsidRPr="00C3180E">
        <w:rPr>
          <w:rFonts w:cstheme="minorHAnsi"/>
          <w:b/>
          <w:szCs w:val="24"/>
          <w:lang w:val="fr-FR"/>
        </w:rPr>
        <w:t>faire valoir</w:t>
      </w:r>
      <w:r>
        <w:rPr>
          <w:rFonts w:cstheme="minorHAnsi"/>
          <w:b/>
          <w:szCs w:val="24"/>
          <w:lang w:val="fr-FR"/>
        </w:rPr>
        <w:t xml:space="preserve"> les droits de ces personnes </w:t>
      </w:r>
      <w:r w:rsidRPr="00C3180E">
        <w:rPr>
          <w:rFonts w:cstheme="minorHAnsi"/>
          <w:szCs w:val="24"/>
          <w:lang w:val="fr-FR"/>
        </w:rPr>
        <w:t xml:space="preserve">: lobby politique, lutte contre toutes </w:t>
      </w:r>
      <w:r>
        <w:rPr>
          <w:rFonts w:cstheme="minorHAnsi"/>
          <w:szCs w:val="24"/>
          <w:lang w:val="fr-FR"/>
        </w:rPr>
        <w:t xml:space="preserve">formes de discriminations, </w:t>
      </w:r>
      <w:r w:rsidRPr="00C3180E">
        <w:rPr>
          <w:rFonts w:cstheme="minorHAnsi"/>
          <w:szCs w:val="24"/>
          <w:lang w:val="fr-FR"/>
        </w:rPr>
        <w:t>campagnes de sensibilisations, services</w:t>
      </w:r>
      <w:r>
        <w:rPr>
          <w:rFonts w:cstheme="minorHAnsi"/>
          <w:szCs w:val="24"/>
          <w:lang w:val="fr-FR"/>
        </w:rPr>
        <w:t xml:space="preserve"> d’aide et d’accompagnement, etc.</w:t>
      </w:r>
      <w:r w:rsidR="00CD0679">
        <w:rPr>
          <w:rFonts w:cstheme="minorHAnsi"/>
          <w:szCs w:val="24"/>
          <w:lang w:val="fr-FR"/>
        </w:rPr>
        <w:t xml:space="preserve"> </w:t>
      </w:r>
    </w:p>
    <w:p w14:paraId="3CF5C70C" w14:textId="77777777" w:rsidR="00870EED" w:rsidRPr="003E2380" w:rsidRDefault="00870EED" w:rsidP="00870EED">
      <w:pPr>
        <w:pStyle w:val="Titre2"/>
      </w:pPr>
      <w:bookmarkStart w:id="55" w:name="_Toc508197255"/>
      <w:bookmarkStart w:id="56" w:name="_Toc508786563"/>
      <w:bookmarkStart w:id="57" w:name="_Toc95122517"/>
      <w:r w:rsidRPr="003E2380">
        <w:t>Nos missions</w:t>
      </w:r>
      <w:bookmarkEnd w:id="55"/>
      <w:bookmarkEnd w:id="56"/>
      <w:bookmarkEnd w:id="57"/>
    </w:p>
    <w:p w14:paraId="3BE1DAA5" w14:textId="77777777" w:rsidR="00870EED" w:rsidRDefault="00870EED" w:rsidP="00870EED">
      <w:pPr>
        <w:numPr>
          <w:ilvl w:val="1"/>
          <w:numId w:val="34"/>
        </w:numPr>
        <w:tabs>
          <w:tab w:val="left" w:pos="6946"/>
        </w:tabs>
        <w:spacing w:line="264" w:lineRule="auto"/>
        <w:ind w:left="851" w:right="255" w:hanging="196"/>
        <w:contextualSpacing/>
        <w:rPr>
          <w:rFonts w:cstheme="minorHAnsi"/>
          <w:szCs w:val="24"/>
          <w:lang w:val="fr-FR"/>
        </w:rPr>
      </w:pPr>
      <w:r w:rsidRPr="00C3180E">
        <w:rPr>
          <w:rFonts w:cstheme="minorHAnsi"/>
          <w:szCs w:val="24"/>
          <w:lang w:val="fr-FR"/>
        </w:rPr>
        <w:t>Conseiller, accompagner et défendre</w:t>
      </w:r>
      <w:r>
        <w:rPr>
          <w:rFonts w:cstheme="minorHAnsi"/>
          <w:szCs w:val="24"/>
          <w:lang w:val="fr-FR"/>
        </w:rPr>
        <w:t xml:space="preserve"> les</w:t>
      </w:r>
      <w:r w:rsidRPr="00C3180E">
        <w:rPr>
          <w:rFonts w:cstheme="minorHAnsi"/>
          <w:szCs w:val="24"/>
          <w:lang w:val="fr-FR"/>
        </w:rPr>
        <w:t xml:space="preserve"> personnes</w:t>
      </w:r>
      <w:r>
        <w:rPr>
          <w:rFonts w:cstheme="minorHAnsi"/>
          <w:szCs w:val="24"/>
          <w:lang w:val="fr-FR"/>
        </w:rPr>
        <w:t xml:space="preserve"> en situation de handicap, </w:t>
      </w:r>
      <w:r w:rsidRPr="00C3180E">
        <w:rPr>
          <w:rFonts w:cstheme="minorHAnsi"/>
          <w:szCs w:val="24"/>
          <w:lang w:val="fr-FR"/>
        </w:rPr>
        <w:t>l</w:t>
      </w:r>
      <w:r>
        <w:rPr>
          <w:rFonts w:cstheme="minorHAnsi"/>
          <w:szCs w:val="24"/>
          <w:lang w:val="fr-FR"/>
        </w:rPr>
        <w:t>eur famille et leur entourage </w:t>
      </w:r>
    </w:p>
    <w:p w14:paraId="628DCA20" w14:textId="77777777" w:rsidR="00870EED" w:rsidRDefault="00870EED" w:rsidP="00870EED">
      <w:pPr>
        <w:numPr>
          <w:ilvl w:val="1"/>
          <w:numId w:val="34"/>
        </w:numPr>
        <w:tabs>
          <w:tab w:val="left" w:pos="6946"/>
        </w:tabs>
        <w:spacing w:line="264" w:lineRule="auto"/>
        <w:ind w:left="851" w:right="255" w:hanging="196"/>
        <w:contextualSpacing/>
        <w:rPr>
          <w:rFonts w:cstheme="minorHAnsi"/>
          <w:szCs w:val="24"/>
          <w:lang w:val="fr-FR"/>
        </w:rPr>
      </w:pPr>
      <w:r>
        <w:rPr>
          <w:rFonts w:cstheme="minorHAnsi"/>
          <w:szCs w:val="24"/>
          <w:lang w:val="fr-FR"/>
        </w:rPr>
        <w:t xml:space="preserve">Militer pour plus de justice sociale </w:t>
      </w:r>
    </w:p>
    <w:p w14:paraId="749013D3" w14:textId="77777777" w:rsidR="00870EED" w:rsidRDefault="00870EED" w:rsidP="00870EED">
      <w:pPr>
        <w:numPr>
          <w:ilvl w:val="1"/>
          <w:numId w:val="34"/>
        </w:numPr>
        <w:tabs>
          <w:tab w:val="left" w:pos="6946"/>
        </w:tabs>
        <w:spacing w:line="264" w:lineRule="auto"/>
        <w:ind w:left="851" w:right="255" w:hanging="196"/>
        <w:contextualSpacing/>
        <w:rPr>
          <w:rFonts w:cstheme="minorHAnsi"/>
          <w:szCs w:val="24"/>
          <w:lang w:val="fr-FR"/>
        </w:rPr>
      </w:pPr>
      <w:r>
        <w:rPr>
          <w:rFonts w:cstheme="minorHAnsi"/>
          <w:szCs w:val="24"/>
          <w:lang w:val="fr-FR"/>
        </w:rPr>
        <w:t>Informer et sensibiliser le plus largement possible sur les handicaps et les maladies graves et invalidantes</w:t>
      </w:r>
    </w:p>
    <w:p w14:paraId="56557C90" w14:textId="77777777" w:rsidR="00870EED" w:rsidRDefault="00870EED" w:rsidP="00870EED">
      <w:pPr>
        <w:numPr>
          <w:ilvl w:val="1"/>
          <w:numId w:val="34"/>
        </w:numPr>
        <w:tabs>
          <w:tab w:val="left" w:pos="6946"/>
        </w:tabs>
        <w:spacing w:line="264" w:lineRule="auto"/>
        <w:ind w:left="851" w:right="255" w:hanging="196"/>
        <w:contextualSpacing/>
        <w:rPr>
          <w:rFonts w:cstheme="minorHAnsi"/>
          <w:szCs w:val="24"/>
          <w:lang w:val="fr-FR"/>
        </w:rPr>
      </w:pPr>
      <w:r>
        <w:rPr>
          <w:rFonts w:cstheme="minorHAnsi"/>
          <w:szCs w:val="24"/>
          <w:lang w:val="fr-FR"/>
        </w:rPr>
        <w:t xml:space="preserve">Informer le public sur toutes les matières qui le concernent </w:t>
      </w:r>
    </w:p>
    <w:p w14:paraId="28988458" w14:textId="77777777" w:rsidR="00870EED" w:rsidRDefault="00870EED" w:rsidP="00870EED">
      <w:pPr>
        <w:numPr>
          <w:ilvl w:val="1"/>
          <w:numId w:val="34"/>
        </w:numPr>
        <w:tabs>
          <w:tab w:val="left" w:pos="6946"/>
        </w:tabs>
        <w:spacing w:line="264" w:lineRule="auto"/>
        <w:ind w:left="851" w:right="255" w:hanging="196"/>
        <w:contextualSpacing/>
        <w:rPr>
          <w:rFonts w:cstheme="minorHAnsi"/>
          <w:szCs w:val="24"/>
          <w:lang w:val="fr-FR"/>
        </w:rPr>
      </w:pPr>
      <w:r>
        <w:rPr>
          <w:rFonts w:cstheme="minorHAnsi"/>
          <w:szCs w:val="24"/>
          <w:lang w:val="fr-FR"/>
        </w:rPr>
        <w:t xml:space="preserve">Promouvoir l’accessibilité et l’inclusion dans tous les domaines de la vie </w:t>
      </w:r>
    </w:p>
    <w:p w14:paraId="7E19EA3F" w14:textId="77777777" w:rsidR="00870EED" w:rsidRDefault="00870EED" w:rsidP="00870EED">
      <w:pPr>
        <w:keepNext/>
        <w:keepLines/>
        <w:tabs>
          <w:tab w:val="left" w:pos="6946"/>
        </w:tabs>
        <w:spacing w:before="40" w:after="120"/>
        <w:ind w:right="255"/>
        <w:outlineLvl w:val="2"/>
        <w:rPr>
          <w:rFonts w:cstheme="minorHAnsi"/>
          <w:szCs w:val="24"/>
          <w:lang w:val="fr-FR"/>
        </w:rPr>
      </w:pPr>
      <w:bookmarkStart w:id="58" w:name="_Toc508197256"/>
    </w:p>
    <w:p w14:paraId="433C81A0" w14:textId="77777777" w:rsidR="00870EED" w:rsidRPr="00C3180E" w:rsidRDefault="00870EED" w:rsidP="00870EED">
      <w:pPr>
        <w:pStyle w:val="Titre2"/>
      </w:pPr>
      <w:bookmarkStart w:id="59" w:name="_Toc508786564"/>
      <w:bookmarkStart w:id="60" w:name="_Toc95122518"/>
      <w:r w:rsidRPr="00C3180E">
        <w:t xml:space="preserve">Nos </w:t>
      </w:r>
      <w:r w:rsidRPr="00346F76">
        <w:t>services</w:t>
      </w:r>
      <w:bookmarkEnd w:id="58"/>
      <w:bookmarkEnd w:id="59"/>
      <w:bookmarkEnd w:id="60"/>
      <w:r w:rsidRPr="00C3180E">
        <w:t xml:space="preserve"> </w:t>
      </w:r>
    </w:p>
    <w:p w14:paraId="0345B204" w14:textId="77777777" w:rsidR="00870EED" w:rsidRPr="005920B2" w:rsidRDefault="00870EED" w:rsidP="00870EED">
      <w:pPr>
        <w:pStyle w:val="Titre3"/>
        <w:rPr>
          <w:lang w:val="fr-BE"/>
        </w:rPr>
      </w:pPr>
      <w:bookmarkStart w:id="61" w:name="_Toc508197257"/>
      <w:bookmarkStart w:id="62" w:name="_Toc508786565"/>
      <w:bookmarkStart w:id="63" w:name="_Toc95122519"/>
      <w:r w:rsidRPr="005920B2">
        <w:rPr>
          <w:lang w:val="fr-BE"/>
        </w:rPr>
        <w:t>Un contact center</w:t>
      </w:r>
      <w:bookmarkEnd w:id="61"/>
      <w:bookmarkEnd w:id="62"/>
      <w:bookmarkEnd w:id="63"/>
    </w:p>
    <w:p w14:paraId="23CB0398" w14:textId="37978243" w:rsidR="00870EED" w:rsidRDefault="00870EED" w:rsidP="00870EED">
      <w:pPr>
        <w:tabs>
          <w:tab w:val="left" w:pos="6946"/>
        </w:tabs>
        <w:ind w:right="255"/>
        <w:rPr>
          <w:rFonts w:cstheme="minorHAnsi"/>
          <w:szCs w:val="24"/>
          <w:lang w:val="fr-FR"/>
        </w:rPr>
      </w:pPr>
      <w:r w:rsidRPr="00C3180E">
        <w:rPr>
          <w:rFonts w:cstheme="minorHAnsi"/>
          <w:szCs w:val="24"/>
          <w:lang w:val="fr-FR"/>
        </w:rPr>
        <w:t>Pour toute question</w:t>
      </w:r>
      <w:r>
        <w:rPr>
          <w:rFonts w:cstheme="minorHAnsi"/>
          <w:szCs w:val="24"/>
          <w:lang w:val="fr-FR"/>
        </w:rPr>
        <w:t xml:space="preserve"> sur le handicap ou les maladies graves et invalidantes, composez </w:t>
      </w:r>
      <w:r w:rsidRPr="00C3180E">
        <w:rPr>
          <w:rFonts w:cstheme="minorHAnsi"/>
          <w:szCs w:val="24"/>
          <w:lang w:val="fr-FR"/>
        </w:rPr>
        <w:t xml:space="preserve">le </w:t>
      </w:r>
      <w:r w:rsidRPr="00C3180E">
        <w:rPr>
          <w:rFonts w:cstheme="minorHAnsi"/>
          <w:b/>
          <w:szCs w:val="24"/>
          <w:lang w:val="fr-FR"/>
        </w:rPr>
        <w:t>02/515 19 19</w:t>
      </w:r>
      <w:r w:rsidRPr="00C3180E">
        <w:rPr>
          <w:rFonts w:cstheme="minorHAnsi"/>
          <w:szCs w:val="24"/>
          <w:lang w:val="fr-FR"/>
        </w:rPr>
        <w:t xml:space="preserve"> du lundi au </w:t>
      </w:r>
      <w:r>
        <w:rPr>
          <w:rFonts w:cstheme="minorHAnsi"/>
          <w:szCs w:val="24"/>
          <w:lang w:val="fr-FR"/>
        </w:rPr>
        <w:t>vendredi de 8</w:t>
      </w:r>
      <w:r w:rsidR="00DC6EE3">
        <w:rPr>
          <w:rFonts w:cstheme="minorHAnsi"/>
          <w:szCs w:val="24"/>
          <w:lang w:val="fr-FR"/>
        </w:rPr>
        <w:t> </w:t>
      </w:r>
      <w:r>
        <w:rPr>
          <w:rFonts w:cstheme="minorHAnsi"/>
          <w:szCs w:val="24"/>
          <w:lang w:val="fr-FR"/>
        </w:rPr>
        <w:t>h à 12</w:t>
      </w:r>
      <w:r w:rsidR="00DC6EE3">
        <w:rPr>
          <w:rFonts w:cstheme="minorHAnsi"/>
          <w:szCs w:val="24"/>
          <w:lang w:val="fr-FR"/>
        </w:rPr>
        <w:t> </w:t>
      </w:r>
      <w:r>
        <w:rPr>
          <w:rFonts w:cstheme="minorHAnsi"/>
          <w:szCs w:val="24"/>
          <w:lang w:val="fr-FR"/>
        </w:rPr>
        <w:t xml:space="preserve">h. </w:t>
      </w:r>
    </w:p>
    <w:p w14:paraId="3E55A448" w14:textId="6C44E073" w:rsidR="00870EED" w:rsidRPr="00C3180E" w:rsidRDefault="00870EED" w:rsidP="00870EED">
      <w:pPr>
        <w:tabs>
          <w:tab w:val="left" w:pos="6946"/>
        </w:tabs>
        <w:ind w:right="255"/>
        <w:rPr>
          <w:rFonts w:cstheme="minorHAnsi"/>
          <w:szCs w:val="24"/>
          <w:lang w:val="fr-FR"/>
        </w:rPr>
      </w:pPr>
      <w:r w:rsidRPr="00D44A2E">
        <w:rPr>
          <w:rStyle w:val="jsgrdq"/>
          <w:color w:val="000000"/>
          <w:lang w:val="fr-BE"/>
        </w:rPr>
        <w:t xml:space="preserve">Le contact center </w:t>
      </w:r>
      <w:r>
        <w:rPr>
          <w:rStyle w:val="jsgrdq"/>
          <w:color w:val="000000"/>
          <w:lang w:val="fr-BE"/>
        </w:rPr>
        <w:t>est</w:t>
      </w:r>
      <w:r w:rsidRPr="00D44A2E">
        <w:rPr>
          <w:rStyle w:val="jsgrdq"/>
          <w:color w:val="000000"/>
          <w:lang w:val="fr-BE"/>
        </w:rPr>
        <w:t xml:space="preserve"> accessible de 9</w:t>
      </w:r>
      <w:r w:rsidR="00DC6EE3">
        <w:rPr>
          <w:rStyle w:val="jsgrdq"/>
          <w:color w:val="000000"/>
          <w:lang w:val="fr-BE"/>
        </w:rPr>
        <w:t> h </w:t>
      </w:r>
      <w:r w:rsidRPr="00D44A2E">
        <w:rPr>
          <w:rStyle w:val="jsgrdq"/>
          <w:color w:val="000000"/>
          <w:lang w:val="fr-BE"/>
        </w:rPr>
        <w:t>30 à 11</w:t>
      </w:r>
      <w:r w:rsidR="00DC6EE3">
        <w:rPr>
          <w:rStyle w:val="jsgrdq"/>
          <w:color w:val="000000"/>
          <w:lang w:val="fr-BE"/>
        </w:rPr>
        <w:t> h</w:t>
      </w:r>
      <w:r w:rsidRPr="00D44A2E">
        <w:rPr>
          <w:rStyle w:val="jsgrdq"/>
          <w:color w:val="000000"/>
          <w:lang w:val="fr-BE"/>
        </w:rPr>
        <w:t xml:space="preserve"> aux personnes sourdes ou malentendantes habitant en Région wallonne ou bruxelloise. Il suffit de cliquer sur le logo "Relais Signes" du site de l</w:t>
      </w:r>
      <w:r w:rsidR="00414799">
        <w:rPr>
          <w:rStyle w:val="jsgrdq"/>
          <w:color w:val="000000"/>
          <w:lang w:val="fr-BE"/>
        </w:rPr>
        <w:t>’</w:t>
      </w:r>
      <w:r w:rsidRPr="00D44A2E">
        <w:rPr>
          <w:rStyle w:val="jsgrdq"/>
          <w:color w:val="000000"/>
          <w:lang w:val="fr-BE"/>
        </w:rPr>
        <w:t>ASPH. L’ASPH prend en charge le coût de l’interprète. Pour s’assurer de la présence d’un interprète, il peut être utile de vérifier les horaires sur le site de Relais Signes.</w:t>
      </w:r>
      <w:r w:rsidRPr="00C3180E">
        <w:rPr>
          <w:rFonts w:cstheme="minorHAnsi"/>
          <w:szCs w:val="24"/>
          <w:lang w:val="fr-FR"/>
        </w:rPr>
        <w:t xml:space="preserve"> </w:t>
      </w:r>
    </w:p>
    <w:p w14:paraId="768C2243" w14:textId="77777777" w:rsidR="00870EED" w:rsidRPr="005920B2" w:rsidRDefault="00870EED" w:rsidP="00870EED">
      <w:pPr>
        <w:pStyle w:val="Titre3"/>
        <w:rPr>
          <w:lang w:val="fr-BE"/>
        </w:rPr>
      </w:pPr>
      <w:bookmarkStart w:id="64" w:name="_Toc508197258"/>
      <w:bookmarkStart w:id="65" w:name="_Toc508786566"/>
      <w:bookmarkStart w:id="66" w:name="_Toc95122520"/>
      <w:r w:rsidRPr="005920B2">
        <w:rPr>
          <w:lang w:val="fr-BE"/>
        </w:rPr>
        <w:t>Handydroit®</w:t>
      </w:r>
      <w:bookmarkEnd w:id="64"/>
      <w:bookmarkEnd w:id="65"/>
      <w:bookmarkEnd w:id="66"/>
    </w:p>
    <w:p w14:paraId="790B68CF" w14:textId="77777777" w:rsidR="00870EED" w:rsidRPr="00C3180E" w:rsidRDefault="00870EED" w:rsidP="00870EED">
      <w:pPr>
        <w:tabs>
          <w:tab w:val="left" w:pos="6946"/>
        </w:tabs>
        <w:ind w:right="255"/>
        <w:rPr>
          <w:rFonts w:cstheme="minorHAnsi"/>
          <w:szCs w:val="24"/>
          <w:lang w:val="fr-FR"/>
        </w:rPr>
      </w:pPr>
      <w:r w:rsidRPr="00C3180E">
        <w:rPr>
          <w:rFonts w:cstheme="minorHAnsi"/>
          <w:szCs w:val="24"/>
          <w:lang w:val="fr-FR"/>
        </w:rPr>
        <w:t xml:space="preserve">Service de défense en justice auprès des juridictions du Tribunal du Travail. Handydroit® est compétent pour les matières liées aux allocations aux personnes handicapées, aux allocations familiales majorées, aux reconnaissances médicales, aux décisions de remise au travail et aux interventions octroyées par les Fonds régionaux. </w:t>
      </w:r>
    </w:p>
    <w:p w14:paraId="45C0D2CC" w14:textId="77777777" w:rsidR="00870EED" w:rsidRPr="00A6394C" w:rsidRDefault="00870EED" w:rsidP="00870EED">
      <w:pPr>
        <w:pStyle w:val="Titre3"/>
        <w:rPr>
          <w:lang w:val="fr-BE"/>
        </w:rPr>
      </w:pPr>
      <w:bookmarkStart w:id="67" w:name="_Toc508197259"/>
      <w:bookmarkStart w:id="68" w:name="_Toc508786567"/>
      <w:bookmarkStart w:id="69" w:name="_Toc95122521"/>
      <w:proofErr w:type="spellStart"/>
      <w:r w:rsidRPr="005920B2">
        <w:rPr>
          <w:lang w:val="fr-BE"/>
        </w:rPr>
        <w:t>Handyprotection</w:t>
      </w:r>
      <w:bookmarkEnd w:id="67"/>
      <w:bookmarkEnd w:id="68"/>
      <w:bookmarkEnd w:id="69"/>
      <w:proofErr w:type="spellEnd"/>
    </w:p>
    <w:p w14:paraId="1163B0DB" w14:textId="77777777" w:rsidR="00870EED" w:rsidRDefault="00870EED" w:rsidP="00870EED">
      <w:pPr>
        <w:tabs>
          <w:tab w:val="left" w:pos="6946"/>
        </w:tabs>
        <w:ind w:right="255"/>
        <w:rPr>
          <w:rFonts w:cstheme="minorHAnsi"/>
          <w:szCs w:val="24"/>
          <w:lang w:val="fr-FR"/>
        </w:rPr>
      </w:pPr>
      <w:r w:rsidRPr="00B57C62">
        <w:rPr>
          <w:rFonts w:cstheme="minorHAnsi"/>
          <w:szCs w:val="24"/>
          <w:lang w:val="fr-FR"/>
        </w:rPr>
        <w:t xml:space="preserve">Pour toute </w:t>
      </w:r>
      <w:r w:rsidRPr="00D44A2E">
        <w:rPr>
          <w:lang w:val="fr-BE"/>
        </w:rPr>
        <w:t>personne</w:t>
      </w:r>
      <w:r w:rsidRPr="00B57C62">
        <w:rPr>
          <w:rFonts w:cstheme="minorHAnsi"/>
          <w:szCs w:val="24"/>
          <w:lang w:val="fr-FR"/>
        </w:rPr>
        <w:t xml:space="preserve"> en situation de handicap ou avec une maladie grave et invalidante, l’ASPH dispose d’un service technique spécialisé dans le conseil, la guidance et l’investigation dans le cadre des législations de protection de la personne handicapée.</w:t>
      </w:r>
      <w:r>
        <w:rPr>
          <w:rFonts w:cstheme="minorHAnsi"/>
          <w:szCs w:val="24"/>
          <w:lang w:val="fr-FR"/>
        </w:rPr>
        <w:t xml:space="preserve"> </w:t>
      </w:r>
    </w:p>
    <w:p w14:paraId="388485BE" w14:textId="77777777" w:rsidR="00870EED" w:rsidRPr="00C3180E" w:rsidRDefault="00870EED" w:rsidP="00870EED">
      <w:pPr>
        <w:pStyle w:val="Titre3"/>
        <w:rPr>
          <w:lang w:val="fr-FR"/>
        </w:rPr>
      </w:pPr>
      <w:bookmarkStart w:id="70" w:name="_Toc508197260"/>
      <w:bookmarkStart w:id="71" w:name="_Toc508786568"/>
      <w:bookmarkStart w:id="72" w:name="_Toc95122522"/>
      <w:r w:rsidRPr="00C3180E">
        <w:rPr>
          <w:lang w:val="fr-FR"/>
        </w:rPr>
        <w:t>Cellule Anti-discrimination</w:t>
      </w:r>
      <w:bookmarkEnd w:id="70"/>
      <w:bookmarkEnd w:id="71"/>
      <w:bookmarkEnd w:id="72"/>
      <w:r w:rsidRPr="00C3180E">
        <w:rPr>
          <w:lang w:val="fr-FR"/>
        </w:rPr>
        <w:t xml:space="preserve"> </w:t>
      </w:r>
    </w:p>
    <w:p w14:paraId="4F0BAF1A" w14:textId="659B078A" w:rsidR="00870EED" w:rsidRDefault="00870EED" w:rsidP="00870EED">
      <w:pPr>
        <w:spacing w:after="0" w:line="240" w:lineRule="auto"/>
        <w:rPr>
          <w:rFonts w:eastAsia="Times New Roman" w:cstheme="minorHAnsi"/>
          <w:color w:val="000000" w:themeColor="text1"/>
          <w:szCs w:val="24"/>
          <w:lang w:val="fr-FR" w:eastAsia="fr-BE"/>
        </w:rPr>
      </w:pPr>
      <w:r w:rsidRPr="00C3180E">
        <w:rPr>
          <w:rFonts w:cstheme="minorHAnsi"/>
          <w:szCs w:val="24"/>
          <w:lang w:val="fr-FR"/>
        </w:rPr>
        <w:t>L’ASPH</w:t>
      </w:r>
      <w:r>
        <w:rPr>
          <w:rFonts w:cstheme="minorHAnsi"/>
          <w:szCs w:val="24"/>
          <w:lang w:val="fr-FR"/>
        </w:rPr>
        <w:t xml:space="preserve"> est un point d’appui UNIA </w:t>
      </w:r>
      <w:r w:rsidRPr="00C3180E">
        <w:rPr>
          <w:rFonts w:cstheme="minorHAnsi"/>
          <w:szCs w:val="24"/>
          <w:lang w:val="fr-FR"/>
        </w:rPr>
        <w:t xml:space="preserve">(anciennement Centre pour l’Égalité des Chances) en ce qui concerne les situations discriminantes « handicap » afin d’introduire un signalement (plainte). </w:t>
      </w:r>
      <w:r w:rsidRPr="00C3180E">
        <w:rPr>
          <w:rFonts w:cstheme="minorHAnsi"/>
          <w:color w:val="000000" w:themeColor="text1"/>
          <w:szCs w:val="24"/>
          <w:lang w:val="fr-FR"/>
        </w:rPr>
        <w:t>Ex : v</w:t>
      </w:r>
      <w:r w:rsidRPr="00C3180E">
        <w:rPr>
          <w:rFonts w:eastAsia="Times New Roman" w:cstheme="minorHAnsi"/>
          <w:color w:val="000000" w:themeColor="text1"/>
          <w:szCs w:val="24"/>
          <w:lang w:val="fr-FR" w:eastAsia="fr-BE"/>
        </w:rPr>
        <w:t>otre compagnie d’assurance vous refuse une couverture</w:t>
      </w:r>
      <w:r>
        <w:rPr>
          <w:rFonts w:eastAsia="Times New Roman" w:cstheme="minorHAnsi"/>
          <w:color w:val="000000" w:themeColor="text1"/>
          <w:szCs w:val="24"/>
          <w:lang w:val="fr-FR" w:eastAsia="fr-BE"/>
        </w:rPr>
        <w:t>,</w:t>
      </w:r>
      <w:r w:rsidRPr="00C3180E">
        <w:rPr>
          <w:rFonts w:eastAsia="Times New Roman" w:cstheme="minorHAnsi"/>
          <w:color w:val="000000" w:themeColor="text1"/>
          <w:szCs w:val="24"/>
          <w:lang w:val="fr-FR" w:eastAsia="fr-BE"/>
        </w:rPr>
        <w:t xml:space="preserve"> car vous êtes atteint d’une maladie chronique</w:t>
      </w:r>
      <w:r>
        <w:rPr>
          <w:rFonts w:eastAsia="Times New Roman" w:cstheme="minorHAnsi"/>
          <w:color w:val="000000" w:themeColor="text1"/>
          <w:szCs w:val="24"/>
          <w:lang w:val="fr-FR" w:eastAsia="fr-BE"/>
        </w:rPr>
        <w:t> </w:t>
      </w:r>
      <w:r w:rsidRPr="00C3180E">
        <w:rPr>
          <w:rFonts w:eastAsia="Times New Roman" w:cstheme="minorHAnsi"/>
          <w:color w:val="000000" w:themeColor="text1"/>
          <w:szCs w:val="24"/>
          <w:lang w:val="fr-FR" w:eastAsia="fr-BE"/>
        </w:rPr>
        <w:t>? Elle vous propose une surprime</w:t>
      </w:r>
      <w:r>
        <w:rPr>
          <w:rFonts w:eastAsia="Times New Roman" w:cstheme="minorHAnsi"/>
          <w:color w:val="000000" w:themeColor="text1"/>
          <w:szCs w:val="24"/>
          <w:lang w:val="fr-FR" w:eastAsia="fr-BE"/>
        </w:rPr>
        <w:t> </w:t>
      </w:r>
      <w:r w:rsidRPr="00C3180E">
        <w:rPr>
          <w:rFonts w:eastAsia="Times New Roman" w:cstheme="minorHAnsi"/>
          <w:color w:val="000000" w:themeColor="text1"/>
          <w:szCs w:val="24"/>
          <w:lang w:val="fr-FR" w:eastAsia="fr-BE"/>
        </w:rPr>
        <w:t>? Elle supprime votre police familiale en raison du handicap de votre enfant ou de votre partenaire</w:t>
      </w:r>
      <w:r w:rsidR="00DC6EE3">
        <w:rPr>
          <w:rFonts w:eastAsia="Times New Roman" w:cstheme="minorHAnsi"/>
          <w:color w:val="000000" w:themeColor="text1"/>
          <w:szCs w:val="24"/>
          <w:lang w:val="fr-FR" w:eastAsia="fr-BE"/>
        </w:rPr>
        <w:t> ?</w:t>
      </w:r>
      <w:r w:rsidRPr="00C3180E">
        <w:rPr>
          <w:rFonts w:eastAsia="Times New Roman" w:cstheme="minorHAnsi"/>
          <w:color w:val="000000" w:themeColor="text1"/>
          <w:szCs w:val="24"/>
          <w:lang w:val="fr-FR" w:eastAsia="fr-BE"/>
        </w:rPr>
        <w:t xml:space="preserve"> Faites-nous</w:t>
      </w:r>
      <w:r>
        <w:rPr>
          <w:rFonts w:eastAsia="Times New Roman" w:cstheme="minorHAnsi"/>
          <w:color w:val="000000" w:themeColor="text1"/>
          <w:szCs w:val="24"/>
          <w:lang w:val="fr-FR" w:eastAsia="fr-BE"/>
        </w:rPr>
        <w:t>-</w:t>
      </w:r>
      <w:r w:rsidRPr="00C3180E">
        <w:rPr>
          <w:rFonts w:eastAsia="Times New Roman" w:cstheme="minorHAnsi"/>
          <w:color w:val="000000" w:themeColor="text1"/>
          <w:szCs w:val="24"/>
          <w:lang w:val="fr-FR" w:eastAsia="fr-BE"/>
        </w:rPr>
        <w:t>en part, nous assurerons le relai</w:t>
      </w:r>
      <w:r>
        <w:rPr>
          <w:rFonts w:eastAsia="Times New Roman" w:cstheme="minorHAnsi"/>
          <w:color w:val="000000" w:themeColor="text1"/>
          <w:szCs w:val="24"/>
          <w:lang w:val="fr-FR" w:eastAsia="fr-BE"/>
        </w:rPr>
        <w:t>s</w:t>
      </w:r>
      <w:r w:rsidRPr="00C3180E">
        <w:rPr>
          <w:rFonts w:eastAsia="Times New Roman" w:cstheme="minorHAnsi"/>
          <w:color w:val="000000" w:themeColor="text1"/>
          <w:szCs w:val="24"/>
          <w:lang w:val="fr-FR" w:eastAsia="fr-BE"/>
        </w:rPr>
        <w:t xml:space="preserve"> de votre situation.</w:t>
      </w:r>
    </w:p>
    <w:p w14:paraId="0E495390" w14:textId="77777777" w:rsidR="00870EED" w:rsidRPr="00C3180E" w:rsidRDefault="00870EED" w:rsidP="00870EED">
      <w:pPr>
        <w:spacing w:after="0" w:line="240" w:lineRule="auto"/>
        <w:rPr>
          <w:rFonts w:cstheme="minorHAnsi"/>
          <w:strike/>
          <w:color w:val="000000" w:themeColor="text1"/>
          <w:szCs w:val="24"/>
          <w:lang w:val="fr-FR"/>
        </w:rPr>
      </w:pPr>
    </w:p>
    <w:p w14:paraId="2E1769FF" w14:textId="77777777" w:rsidR="00870EED" w:rsidRDefault="00870EED" w:rsidP="00870EED">
      <w:pPr>
        <w:pStyle w:val="Titre3"/>
        <w:rPr>
          <w:lang w:val="fr-FR"/>
        </w:rPr>
      </w:pPr>
      <w:bookmarkStart w:id="73" w:name="_Toc508197261"/>
      <w:bookmarkStart w:id="74" w:name="_Toc508786569"/>
      <w:bookmarkStart w:id="75" w:name="_Toc95122523"/>
      <w:r w:rsidRPr="00C3180E">
        <w:rPr>
          <w:lang w:val="fr-FR"/>
        </w:rPr>
        <w:t>Handyaccessible</w:t>
      </w:r>
      <w:bookmarkEnd w:id="73"/>
      <w:bookmarkEnd w:id="74"/>
      <w:bookmarkEnd w:id="75"/>
    </w:p>
    <w:p w14:paraId="534A1555" w14:textId="77777777" w:rsidR="00870EED" w:rsidRDefault="00870EED" w:rsidP="00870EED">
      <w:pPr>
        <w:tabs>
          <w:tab w:val="left" w:pos="6946"/>
        </w:tabs>
        <w:ind w:right="255"/>
        <w:rPr>
          <w:rFonts w:cstheme="minorHAnsi"/>
          <w:szCs w:val="24"/>
          <w:lang w:val="fr-FR"/>
        </w:rPr>
      </w:pPr>
      <w:r w:rsidRPr="00C3180E">
        <w:rPr>
          <w:rFonts w:cstheme="minorHAnsi"/>
          <w:szCs w:val="24"/>
          <w:lang w:val="fr-FR"/>
        </w:rPr>
        <w:t xml:space="preserve">Notre association dispose d’un service en accessibilité </w:t>
      </w:r>
      <w:r>
        <w:rPr>
          <w:rFonts w:cstheme="minorHAnsi"/>
          <w:szCs w:val="24"/>
          <w:lang w:val="fr-FR"/>
        </w:rPr>
        <w:t xml:space="preserve">compétent pour : </w:t>
      </w:r>
    </w:p>
    <w:p w14:paraId="5C213279" w14:textId="77777777" w:rsidR="00870EED" w:rsidRDefault="00870EED" w:rsidP="00870EED">
      <w:pPr>
        <w:numPr>
          <w:ilvl w:val="0"/>
          <w:numId w:val="35"/>
        </w:numPr>
        <w:tabs>
          <w:tab w:val="left" w:pos="6946"/>
        </w:tabs>
        <w:spacing w:line="264" w:lineRule="auto"/>
        <w:ind w:right="255" w:hanging="294"/>
        <w:contextualSpacing/>
        <w:jc w:val="both"/>
        <w:rPr>
          <w:rFonts w:cstheme="minorHAnsi"/>
          <w:szCs w:val="24"/>
          <w:lang w:val="fr-FR"/>
        </w:rPr>
      </w:pPr>
      <w:r>
        <w:rPr>
          <w:rFonts w:cstheme="minorHAnsi"/>
          <w:szCs w:val="24"/>
          <w:lang w:val="fr-FR"/>
        </w:rPr>
        <w:t xml:space="preserve">Effectuer des visites de sites et proposer des aménagements adaptés </w:t>
      </w:r>
    </w:p>
    <w:p w14:paraId="009A2893" w14:textId="77777777" w:rsidR="00870EED" w:rsidRPr="00C3180E" w:rsidRDefault="00870EED" w:rsidP="00870EED">
      <w:pPr>
        <w:numPr>
          <w:ilvl w:val="0"/>
          <w:numId w:val="35"/>
        </w:numPr>
        <w:tabs>
          <w:tab w:val="left" w:pos="6946"/>
        </w:tabs>
        <w:spacing w:line="264" w:lineRule="auto"/>
        <w:ind w:right="255" w:hanging="294"/>
        <w:contextualSpacing/>
        <w:jc w:val="both"/>
        <w:rPr>
          <w:rFonts w:cstheme="minorHAnsi"/>
          <w:szCs w:val="24"/>
          <w:lang w:val="fr-FR"/>
        </w:rPr>
      </w:pPr>
      <w:r w:rsidRPr="00C3180E">
        <w:rPr>
          <w:rFonts w:cstheme="minorHAnsi"/>
          <w:szCs w:val="24"/>
          <w:lang w:val="fr-FR"/>
        </w:rPr>
        <w:t xml:space="preserve">Analyser des </w:t>
      </w:r>
      <w:r>
        <w:rPr>
          <w:rFonts w:cstheme="minorHAnsi"/>
          <w:szCs w:val="24"/>
          <w:lang w:val="fr-FR"/>
        </w:rPr>
        <w:t xml:space="preserve">plans </w:t>
      </w:r>
      <w:r w:rsidRPr="00C3180E">
        <w:rPr>
          <w:rFonts w:cstheme="minorHAnsi"/>
          <w:szCs w:val="24"/>
          <w:lang w:val="fr-FR"/>
        </w:rPr>
        <w:t>et vérifier si les réglementati</w:t>
      </w:r>
      <w:r>
        <w:rPr>
          <w:rFonts w:cstheme="minorHAnsi"/>
          <w:szCs w:val="24"/>
          <w:lang w:val="fr-FR"/>
        </w:rPr>
        <w:t>ons régionales sont respectées </w:t>
      </w:r>
    </w:p>
    <w:p w14:paraId="35132FFF" w14:textId="77777777" w:rsidR="00870EED" w:rsidRDefault="00870EED" w:rsidP="00870EED">
      <w:pPr>
        <w:numPr>
          <w:ilvl w:val="0"/>
          <w:numId w:val="35"/>
        </w:numPr>
        <w:tabs>
          <w:tab w:val="left" w:pos="6946"/>
        </w:tabs>
        <w:spacing w:line="264" w:lineRule="auto"/>
        <w:ind w:right="255" w:hanging="294"/>
        <w:contextualSpacing/>
        <w:jc w:val="both"/>
        <w:rPr>
          <w:rFonts w:cstheme="minorHAnsi"/>
          <w:szCs w:val="24"/>
          <w:lang w:val="fr-FR"/>
        </w:rPr>
      </w:pPr>
      <w:r w:rsidRPr="00C3180E">
        <w:rPr>
          <w:rFonts w:cstheme="minorHAnsi"/>
          <w:szCs w:val="24"/>
          <w:lang w:val="fr-FR"/>
        </w:rPr>
        <w:t>Auditer les festivals et bâtiments</w:t>
      </w:r>
      <w:r>
        <w:rPr>
          <w:rFonts w:cstheme="minorHAnsi"/>
          <w:szCs w:val="24"/>
          <w:lang w:val="fr-FR"/>
        </w:rPr>
        <w:t xml:space="preserve"> selon les normes « Access-i »</w:t>
      </w:r>
    </w:p>
    <w:p w14:paraId="3C252401" w14:textId="77777777" w:rsidR="00870EED" w:rsidRPr="003E1BF7" w:rsidRDefault="00870EED" w:rsidP="00870EED">
      <w:pPr>
        <w:numPr>
          <w:ilvl w:val="0"/>
          <w:numId w:val="35"/>
        </w:numPr>
        <w:tabs>
          <w:tab w:val="left" w:pos="6946"/>
        </w:tabs>
        <w:spacing w:line="264" w:lineRule="auto"/>
        <w:ind w:right="255" w:hanging="294"/>
        <w:contextualSpacing/>
        <w:jc w:val="both"/>
        <w:rPr>
          <w:rFonts w:cstheme="minorHAnsi"/>
          <w:szCs w:val="24"/>
          <w:lang w:val="fr-FR"/>
        </w:rPr>
      </w:pPr>
      <w:r w:rsidRPr="008E7756">
        <w:rPr>
          <w:rFonts w:cstheme="minorHAnsi"/>
          <w:szCs w:val="24"/>
          <w:lang w:val="fr-FR"/>
        </w:rPr>
        <w:t>Proposer un suivi des travaux pour la mise en œuvre de l’accessibilité</w:t>
      </w:r>
    </w:p>
    <w:p w14:paraId="77E2FB96" w14:textId="77777777" w:rsidR="00870EED" w:rsidRPr="00C3180E" w:rsidRDefault="00870EED" w:rsidP="00870EED">
      <w:pPr>
        <w:tabs>
          <w:tab w:val="left" w:pos="6946"/>
        </w:tabs>
        <w:spacing w:line="264" w:lineRule="auto"/>
        <w:ind w:right="255"/>
        <w:contextualSpacing/>
        <w:rPr>
          <w:rFonts w:cstheme="minorHAnsi"/>
          <w:strike/>
          <w:szCs w:val="24"/>
          <w:lang w:val="fr-FR"/>
        </w:rPr>
      </w:pPr>
    </w:p>
    <w:p w14:paraId="59DA9B15" w14:textId="6827977C" w:rsidR="00870EED" w:rsidRPr="00B15BA6" w:rsidRDefault="00870EED" w:rsidP="00870EED">
      <w:pPr>
        <w:pStyle w:val="Titre3"/>
        <w:rPr>
          <w:lang w:val="fr-BE"/>
        </w:rPr>
      </w:pPr>
      <w:bookmarkStart w:id="76" w:name="_Toc508197262"/>
      <w:bookmarkStart w:id="77" w:name="_Toc508786570"/>
      <w:bookmarkStart w:id="78" w:name="_Toc95122524"/>
      <w:r w:rsidRPr="00B15BA6">
        <w:rPr>
          <w:lang w:val="fr-BE"/>
        </w:rPr>
        <w:t>Contact</w:t>
      </w:r>
      <w:bookmarkEnd w:id="76"/>
      <w:bookmarkEnd w:id="77"/>
      <w:bookmarkEnd w:id="78"/>
      <w:r w:rsidR="00CD0679">
        <w:rPr>
          <w:lang w:val="fr-BE"/>
        </w:rPr>
        <w:t xml:space="preserve"> </w:t>
      </w:r>
    </w:p>
    <w:p w14:paraId="327C5C8E" w14:textId="77777777" w:rsidR="00870EED" w:rsidRPr="00C3180E" w:rsidRDefault="00870EED" w:rsidP="00870EED">
      <w:pPr>
        <w:tabs>
          <w:tab w:val="left" w:pos="6946"/>
        </w:tabs>
        <w:spacing w:after="0"/>
        <w:ind w:left="720" w:right="255"/>
        <w:rPr>
          <w:rFonts w:cstheme="minorHAnsi"/>
          <w:szCs w:val="24"/>
          <w:lang w:val="fr-FR"/>
        </w:rPr>
      </w:pPr>
      <w:r w:rsidRPr="00C3180E">
        <w:rPr>
          <w:rFonts w:cstheme="minorHAnsi"/>
          <w:szCs w:val="24"/>
          <w:lang w:val="fr-FR"/>
        </w:rPr>
        <w:t>ASPH – Rue Saint-Jean 32/38 – 1000 Bruxelles</w:t>
      </w:r>
    </w:p>
    <w:p w14:paraId="67F78AF3" w14:textId="77777777" w:rsidR="00870EED" w:rsidRPr="003C6642" w:rsidRDefault="00870EED" w:rsidP="00870EED">
      <w:pPr>
        <w:tabs>
          <w:tab w:val="left" w:pos="6946"/>
        </w:tabs>
        <w:spacing w:after="0"/>
        <w:ind w:left="720" w:right="255"/>
        <w:rPr>
          <w:rFonts w:cstheme="minorHAnsi"/>
          <w:szCs w:val="24"/>
          <w:lang w:val="fr-BE"/>
        </w:rPr>
      </w:pPr>
      <w:r w:rsidRPr="00C3180E">
        <w:rPr>
          <w:rFonts w:cstheme="minorHAnsi"/>
          <w:szCs w:val="24"/>
          <w:lang w:val="fr-FR"/>
        </w:rPr>
        <w:t>Tél. 02/515 02 65 — asph@solidaris.be</w:t>
      </w:r>
    </w:p>
    <w:p w14:paraId="0460F3FD" w14:textId="52FA153E" w:rsidR="005F67DA" w:rsidRPr="007D7A42" w:rsidRDefault="005F67DA" w:rsidP="00096D2D">
      <w:pPr>
        <w:spacing w:line="276" w:lineRule="auto"/>
        <w:rPr>
          <w:lang w:val="fr-BE"/>
        </w:rPr>
      </w:pPr>
    </w:p>
    <w:sectPr w:rsidR="005F67DA" w:rsidRPr="007D7A42">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6D04C" w14:textId="77777777" w:rsidR="00AC38C3" w:rsidRPr="00902AEE" w:rsidRDefault="00AC38C3" w:rsidP="00902AEE">
      <w:r>
        <w:separator/>
      </w:r>
    </w:p>
  </w:endnote>
  <w:endnote w:type="continuationSeparator" w:id="0">
    <w:p w14:paraId="0D48ED15" w14:textId="77777777" w:rsidR="00AC38C3" w:rsidRPr="00902AEE" w:rsidRDefault="00AC38C3" w:rsidP="00902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DIN-Light">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UnicodeMS">
    <w:altName w:val="Arial Unicode MS"/>
    <w:panose1 w:val="00000000000000000000"/>
    <w:charset w:val="81"/>
    <w:family w:val="auto"/>
    <w:notTrueType/>
    <w:pitch w:val="default"/>
    <w:sig w:usb0="00000000"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5900177"/>
      <w:docPartObj>
        <w:docPartGallery w:val="Page Numbers (Bottom of Page)"/>
        <w:docPartUnique/>
      </w:docPartObj>
    </w:sdtPr>
    <w:sdtEndPr/>
    <w:sdtContent>
      <w:p w14:paraId="525FFD2B" w14:textId="1F2C84BA" w:rsidR="00AC38C3" w:rsidRPr="00902AEE" w:rsidRDefault="00AC38C3" w:rsidP="00870EED">
        <w:pPr>
          <w:pStyle w:val="Pieddepage"/>
          <w:jc w:val="right"/>
        </w:pPr>
        <w:r w:rsidRPr="00902AEE">
          <w:fldChar w:fldCharType="begin"/>
        </w:r>
        <w:r w:rsidRPr="00902AEE">
          <w:instrText>PAGE   \* MERGEFORMAT</w:instrText>
        </w:r>
        <w:r w:rsidRPr="00902AEE">
          <w:fldChar w:fldCharType="separate"/>
        </w:r>
        <w:r w:rsidR="00C61B68">
          <w:rPr>
            <w:noProof/>
          </w:rPr>
          <w:t>42</w:t>
        </w:r>
        <w:r w:rsidRPr="00902AEE">
          <w:fldChar w:fldCharType="end"/>
        </w:r>
      </w:p>
    </w:sdtContent>
  </w:sdt>
  <w:p w14:paraId="3EA868F3" w14:textId="77777777" w:rsidR="00AC38C3" w:rsidRDefault="00AC38C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0E8F7" w14:textId="77777777" w:rsidR="00AC38C3" w:rsidRPr="00902AEE" w:rsidRDefault="00AC38C3" w:rsidP="00902AEE">
      <w:r>
        <w:separator/>
      </w:r>
    </w:p>
  </w:footnote>
  <w:footnote w:type="continuationSeparator" w:id="0">
    <w:p w14:paraId="0EDE46E4" w14:textId="77777777" w:rsidR="00AC38C3" w:rsidRPr="00902AEE" w:rsidRDefault="00AC38C3" w:rsidP="00902AEE">
      <w:r>
        <w:continuationSeparator/>
      </w:r>
    </w:p>
  </w:footnote>
  <w:footnote w:id="1">
    <w:p w14:paraId="73EA32B2" w14:textId="49875EAC" w:rsidR="00AC38C3" w:rsidRPr="00331FA8" w:rsidRDefault="00AC38C3">
      <w:pPr>
        <w:pStyle w:val="Notedebasdepage"/>
        <w:rPr>
          <w:lang w:val="fr-BE"/>
        </w:rPr>
      </w:pPr>
      <w:r>
        <w:rPr>
          <w:rStyle w:val="Appelnotedebasdep"/>
        </w:rPr>
        <w:footnoteRef/>
      </w:r>
      <w:r w:rsidRPr="00331FA8">
        <w:rPr>
          <w:lang w:val="fr-BE"/>
        </w:rPr>
        <w:t xml:space="preserve"> Notion utilisée par Gaëtane Convent, directrice de l’</w:t>
      </w:r>
      <w:proofErr w:type="spellStart"/>
      <w:r>
        <w:rPr>
          <w:lang w:val="fr-BE"/>
        </w:rPr>
        <w:t>Eweta</w:t>
      </w:r>
      <w:proofErr w:type="spellEnd"/>
      <w:r w:rsidRPr="00331FA8">
        <w:rPr>
          <w:lang w:val="fr-BE"/>
        </w:rPr>
        <w:t>, lors d’un entretien avec l’ASPH.</w:t>
      </w:r>
    </w:p>
  </w:footnote>
  <w:footnote w:id="2">
    <w:p w14:paraId="19A185EC" w14:textId="3E767D73" w:rsidR="00AC38C3" w:rsidRPr="00331FA8" w:rsidRDefault="00AC38C3">
      <w:pPr>
        <w:pStyle w:val="Notedebasdepage"/>
        <w:rPr>
          <w:lang w:val="fr-BE"/>
        </w:rPr>
      </w:pPr>
      <w:r>
        <w:rPr>
          <w:rStyle w:val="Appelnotedebasdep"/>
        </w:rPr>
        <w:footnoteRef/>
      </w:r>
      <w:r w:rsidRPr="00331FA8">
        <w:rPr>
          <w:lang w:val="fr-BE"/>
        </w:rPr>
        <w:t xml:space="preserve"> Pour les enfants en situation de handicap, il était cependant prévu un enseig</w:t>
      </w:r>
      <w:r>
        <w:rPr>
          <w:lang w:val="fr-BE"/>
        </w:rPr>
        <w:t>nement spécial et des internats</w:t>
      </w:r>
      <w:r w:rsidRPr="00331FA8">
        <w:rPr>
          <w:lang w:val="fr-BE"/>
        </w:rPr>
        <w:t>. Ce n’est que vers les années</w:t>
      </w:r>
      <w:r>
        <w:rPr>
          <w:lang w:val="fr-BE"/>
        </w:rPr>
        <w:t> </w:t>
      </w:r>
      <w:r w:rsidRPr="00331FA8">
        <w:rPr>
          <w:lang w:val="fr-BE"/>
        </w:rPr>
        <w:t>1970 que des institutions spécialisées d’accueil de jour et d’hébergement ont été mises sur pied, permettant un accueil mieux adapté pour les personnes</w:t>
      </w:r>
      <w:r>
        <w:rPr>
          <w:lang w:val="fr-BE"/>
        </w:rPr>
        <w:t xml:space="preserve"> adultes</w:t>
      </w:r>
      <w:r w:rsidRPr="00331FA8">
        <w:rPr>
          <w:lang w:val="fr-BE"/>
        </w:rPr>
        <w:t xml:space="preserve"> qui ne pouvaient s’insérer dans le marché de l’emploi «</w:t>
      </w:r>
      <w:r>
        <w:rPr>
          <w:lang w:val="fr-BE"/>
        </w:rPr>
        <w:t> </w:t>
      </w:r>
      <w:r w:rsidRPr="00331FA8">
        <w:rPr>
          <w:lang w:val="fr-BE"/>
        </w:rPr>
        <w:t>classique</w:t>
      </w:r>
      <w:r>
        <w:rPr>
          <w:lang w:val="fr-BE"/>
        </w:rPr>
        <w:t> </w:t>
      </w:r>
      <w:r w:rsidRPr="00331FA8">
        <w:rPr>
          <w:lang w:val="fr-BE"/>
        </w:rPr>
        <w:t>» (</w:t>
      </w:r>
      <w:proofErr w:type="spellStart"/>
      <w:r w:rsidRPr="00331FA8">
        <w:rPr>
          <w:lang w:val="fr-BE"/>
        </w:rPr>
        <w:t>Emmanuelidis</w:t>
      </w:r>
      <w:proofErr w:type="spellEnd"/>
      <w:r w:rsidRPr="00331FA8">
        <w:rPr>
          <w:lang w:val="fr-BE"/>
        </w:rPr>
        <w:t xml:space="preserve">, 2004). </w:t>
      </w:r>
    </w:p>
  </w:footnote>
  <w:footnote w:id="3">
    <w:p w14:paraId="649B6F52" w14:textId="6EE9F477" w:rsidR="00AC38C3" w:rsidRPr="00331FA8" w:rsidRDefault="00AC38C3">
      <w:pPr>
        <w:pStyle w:val="Notedebasdepage"/>
        <w:rPr>
          <w:lang w:val="fr-BE"/>
        </w:rPr>
      </w:pPr>
      <w:r>
        <w:rPr>
          <w:rStyle w:val="Appelnotedebasdep"/>
        </w:rPr>
        <w:footnoteRef/>
      </w:r>
      <w:r w:rsidRPr="00331FA8">
        <w:rPr>
          <w:lang w:val="fr-BE"/>
        </w:rPr>
        <w:t xml:space="preserve"> Il s’agit de l’APAM, créé dans un sous-sol d’habitation</w:t>
      </w:r>
      <w:r>
        <w:rPr>
          <w:lang w:val="fr-BE"/>
        </w:rPr>
        <w:t xml:space="preserve"> et constituée de sept</w:t>
      </w:r>
      <w:r w:rsidRPr="00331FA8">
        <w:rPr>
          <w:lang w:val="fr-BE"/>
        </w:rPr>
        <w:t xml:space="preserve"> hommes en situation de handicap intellectuel de 16 à 27</w:t>
      </w:r>
      <w:r>
        <w:rPr>
          <w:lang w:val="fr-BE"/>
        </w:rPr>
        <w:t> </w:t>
      </w:r>
      <w:r w:rsidRPr="00331FA8">
        <w:rPr>
          <w:lang w:val="fr-BE"/>
        </w:rPr>
        <w:t>ans. Aujourd’hui, l’APAM compte 140</w:t>
      </w:r>
      <w:r>
        <w:rPr>
          <w:lang w:val="fr-BE"/>
        </w:rPr>
        <w:t> </w:t>
      </w:r>
      <w:r w:rsidRPr="00331FA8">
        <w:rPr>
          <w:lang w:val="fr-BE"/>
        </w:rPr>
        <w:t xml:space="preserve">ouvriers en situation de handicap divers. Plus d’informations : </w:t>
      </w:r>
      <w:hyperlink r:id="rId1" w:history="1">
        <w:r w:rsidRPr="00331FA8">
          <w:rPr>
            <w:rStyle w:val="Lienhypertexte"/>
            <w:lang w:val="fr-BE"/>
          </w:rPr>
          <w:t>https://www.apam.be/</w:t>
        </w:r>
      </w:hyperlink>
      <w:r w:rsidRPr="00331FA8">
        <w:rPr>
          <w:lang w:val="fr-BE"/>
        </w:rPr>
        <w:t xml:space="preserve"> </w:t>
      </w:r>
    </w:p>
  </w:footnote>
  <w:footnote w:id="4">
    <w:p w14:paraId="448F64CB" w14:textId="61A42196" w:rsidR="00AC38C3" w:rsidRPr="00B01980" w:rsidRDefault="00AC38C3">
      <w:pPr>
        <w:pStyle w:val="Notedebasdepage"/>
        <w:rPr>
          <w:lang w:val="fr-BE"/>
        </w:rPr>
      </w:pPr>
      <w:r>
        <w:rPr>
          <w:rStyle w:val="Appelnotedebasdep"/>
        </w:rPr>
        <w:footnoteRef/>
      </w:r>
      <w:r w:rsidRPr="00B01980">
        <w:rPr>
          <w:lang w:val="fr-BE"/>
        </w:rPr>
        <w:t xml:space="preserve"> </w:t>
      </w:r>
      <w:r>
        <w:rPr>
          <w:lang w:val="fr-BE"/>
        </w:rPr>
        <w:t xml:space="preserve">Un ouvroir était un atelier où l’on se rassemblait pour travailler. </w:t>
      </w:r>
      <w:r w:rsidRPr="00B01980">
        <w:rPr>
          <w:lang w:val="fr-BE"/>
        </w:rPr>
        <w:t xml:space="preserve">De </w:t>
      </w:r>
      <w:r w:rsidRPr="00B01980">
        <w:rPr>
          <w:i/>
          <w:iCs/>
          <w:lang w:val="fr-BE"/>
        </w:rPr>
        <w:t>ouvrer</w:t>
      </w:r>
      <w:r w:rsidRPr="00B01980">
        <w:rPr>
          <w:lang w:val="fr-BE"/>
        </w:rPr>
        <w:t xml:space="preserve">, issu du bas latin </w:t>
      </w:r>
      <w:proofErr w:type="spellStart"/>
      <w:r w:rsidRPr="00B01980">
        <w:rPr>
          <w:i/>
          <w:iCs/>
          <w:lang w:val="fr-BE"/>
        </w:rPr>
        <w:t>operare</w:t>
      </w:r>
      <w:proofErr w:type="spellEnd"/>
      <w:r w:rsidRPr="00B01980">
        <w:rPr>
          <w:lang w:val="fr-BE"/>
        </w:rPr>
        <w:t xml:space="preserve"> («</w:t>
      </w:r>
      <w:r>
        <w:rPr>
          <w:lang w:val="fr-BE"/>
        </w:rPr>
        <w:t> </w:t>
      </w:r>
      <w:r w:rsidRPr="00B01980">
        <w:rPr>
          <w:lang w:val="fr-BE"/>
        </w:rPr>
        <w:t>travailler, s’occuper</w:t>
      </w:r>
      <w:r>
        <w:rPr>
          <w:lang w:val="fr-BE"/>
        </w:rPr>
        <w:t> </w:t>
      </w:r>
      <w:r w:rsidRPr="00B01980">
        <w:rPr>
          <w:lang w:val="fr-BE"/>
        </w:rPr>
        <w:t xml:space="preserve">») ; dérivé par suffixation (voir </w:t>
      </w:r>
      <w:r w:rsidRPr="00B01980">
        <w:rPr>
          <w:i/>
          <w:iCs/>
          <w:lang w:val="fr-BE"/>
        </w:rPr>
        <w:t>-</w:t>
      </w:r>
      <w:proofErr w:type="spellStart"/>
      <w:r w:rsidRPr="00B01980">
        <w:rPr>
          <w:i/>
          <w:iCs/>
          <w:lang w:val="fr-BE"/>
        </w:rPr>
        <w:t>oir</w:t>
      </w:r>
      <w:proofErr w:type="spellEnd"/>
      <w:r w:rsidRPr="00B01980">
        <w:rPr>
          <w:lang w:val="fr-BE"/>
        </w:rPr>
        <w:t xml:space="preserve">) : </w:t>
      </w:r>
      <w:proofErr w:type="spellStart"/>
      <w:r w:rsidRPr="00B01980">
        <w:rPr>
          <w:i/>
          <w:iCs/>
          <w:lang w:val="fr-BE"/>
        </w:rPr>
        <w:t>ovreor</w:t>
      </w:r>
      <w:proofErr w:type="spellEnd"/>
      <w:r w:rsidRPr="00B01980">
        <w:rPr>
          <w:lang w:val="fr-BE"/>
        </w:rPr>
        <w:t xml:space="preserve"> 13e</w:t>
      </w:r>
      <w:r>
        <w:rPr>
          <w:lang w:val="fr-BE"/>
        </w:rPr>
        <w:t> </w:t>
      </w:r>
      <w:r w:rsidRPr="00B01980">
        <w:rPr>
          <w:lang w:val="fr-BE"/>
        </w:rPr>
        <w:t>siècle ; à l’origine désigne un lieu où plusieurs personnes travaillent ensemble</w:t>
      </w:r>
      <w:r>
        <w:rPr>
          <w:lang w:val="fr-BE"/>
        </w:rPr>
        <w:t xml:space="preserve">. </w:t>
      </w:r>
      <w:hyperlink r:id="rId2" w:history="1">
        <w:r w:rsidRPr="006F5B6E">
          <w:rPr>
            <w:rStyle w:val="Lienhypertexte"/>
            <w:lang w:val="fr-BE"/>
          </w:rPr>
          <w:t>https://www.lalanguefrancaise.com/dictionnaire/definition/ouvroir</w:t>
        </w:r>
      </w:hyperlink>
      <w:r>
        <w:rPr>
          <w:lang w:val="fr-BE"/>
        </w:rPr>
        <w:t>, consulté le 06/12/2021</w:t>
      </w:r>
    </w:p>
  </w:footnote>
  <w:footnote w:id="5">
    <w:p w14:paraId="3A0A8CA8" w14:textId="1AA8106C" w:rsidR="00AC38C3" w:rsidRPr="00331FA8" w:rsidRDefault="00AC38C3">
      <w:pPr>
        <w:pStyle w:val="Notedebasdepage"/>
        <w:rPr>
          <w:lang w:val="fr-BE"/>
        </w:rPr>
      </w:pPr>
      <w:r>
        <w:rPr>
          <w:rStyle w:val="Appelnotedebasdep"/>
        </w:rPr>
        <w:footnoteRef/>
      </w:r>
      <w:r w:rsidRPr="00331FA8">
        <w:rPr>
          <w:lang w:val="fr-BE"/>
        </w:rPr>
        <w:t xml:space="preserve"> </w:t>
      </w:r>
      <w:proofErr w:type="spellStart"/>
      <w:r>
        <w:rPr>
          <w:lang w:val="fr-BE"/>
        </w:rPr>
        <w:t>Eweta</w:t>
      </w:r>
      <w:proofErr w:type="spellEnd"/>
      <w:r w:rsidRPr="00331FA8">
        <w:rPr>
          <w:lang w:val="fr-BE"/>
        </w:rPr>
        <w:t xml:space="preserve"> = Fédération wallonne des entreprises de travail adapté : </w:t>
      </w:r>
      <w:hyperlink r:id="rId3" w:history="1">
        <w:r w:rsidRPr="00331FA8">
          <w:rPr>
            <w:rStyle w:val="Lienhypertexte"/>
            <w:lang w:val="fr-BE"/>
          </w:rPr>
          <w:t>https://</w:t>
        </w:r>
        <w:r>
          <w:rPr>
            <w:rStyle w:val="Lienhypertexte"/>
            <w:lang w:val="fr-BE"/>
          </w:rPr>
          <w:t>Eweta</w:t>
        </w:r>
        <w:r w:rsidRPr="00331FA8">
          <w:rPr>
            <w:rStyle w:val="Lienhypertexte"/>
            <w:lang w:val="fr-BE"/>
          </w:rPr>
          <w:t>.be/legislation-pour-les-eta/</w:t>
        </w:r>
      </w:hyperlink>
      <w:r w:rsidRPr="00331FA8">
        <w:rPr>
          <w:lang w:val="fr-BE"/>
        </w:rPr>
        <w:t>, consulté le 31/05/2021</w:t>
      </w:r>
    </w:p>
  </w:footnote>
  <w:footnote w:id="6">
    <w:p w14:paraId="41C2EA23" w14:textId="37C9A07C" w:rsidR="00AC38C3" w:rsidRPr="00331FA8" w:rsidRDefault="00AC38C3">
      <w:pPr>
        <w:pStyle w:val="Notedebasdepage"/>
        <w:rPr>
          <w:lang w:val="fr-BE"/>
        </w:rPr>
      </w:pPr>
      <w:r>
        <w:rPr>
          <w:rStyle w:val="Appelnotedebasdep"/>
        </w:rPr>
        <w:footnoteRef/>
      </w:r>
      <w:r w:rsidRPr="00331FA8">
        <w:rPr>
          <w:lang w:val="fr-BE"/>
        </w:rPr>
        <w:t xml:space="preserve"> Comme, par exemple, le fait d’accueillir des personnes handicapées inscrites au Fonds national (présentant donc un handicap mental de plus de 20</w:t>
      </w:r>
      <w:r>
        <w:rPr>
          <w:lang w:val="fr-BE"/>
        </w:rPr>
        <w:t> </w:t>
      </w:r>
      <w:r w:rsidRPr="00331FA8">
        <w:rPr>
          <w:lang w:val="fr-BE"/>
        </w:rPr>
        <w:t>% ou une invalidité physique de plus de 30</w:t>
      </w:r>
      <w:r>
        <w:rPr>
          <w:lang w:val="fr-BE"/>
        </w:rPr>
        <w:t> </w:t>
      </w:r>
      <w:r w:rsidRPr="00331FA8">
        <w:rPr>
          <w:lang w:val="fr-BE"/>
        </w:rPr>
        <w:t xml:space="preserve">%), de garantir un travail utile et rémunérateur, d’offrir un contrat de travail, de bénéficier de conditions d’hygiène et de sécurité adéquates, etc. </w:t>
      </w:r>
    </w:p>
  </w:footnote>
  <w:footnote w:id="7">
    <w:p w14:paraId="6D9D2A23" w14:textId="77777777" w:rsidR="00AC38C3" w:rsidRPr="00331FA8" w:rsidRDefault="00AC38C3" w:rsidP="00BD1CB4">
      <w:pPr>
        <w:pStyle w:val="Notedebasdepage"/>
        <w:rPr>
          <w:lang w:val="fr-BE"/>
        </w:rPr>
      </w:pPr>
      <w:r>
        <w:rPr>
          <w:rStyle w:val="Appelnotedebasdep"/>
        </w:rPr>
        <w:footnoteRef/>
      </w:r>
      <w:r w:rsidRPr="00331FA8">
        <w:rPr>
          <w:lang w:val="fr-BE"/>
        </w:rPr>
        <w:t xml:space="preserve"> Centre d’Économie sociale, HEC Liège : </w:t>
      </w:r>
      <w:hyperlink r:id="rId4" w:history="1">
        <w:r w:rsidRPr="00331FA8">
          <w:rPr>
            <w:rStyle w:val="Lienhypertexte"/>
            <w:lang w:val="fr-BE"/>
          </w:rPr>
          <w:t>http://www.ces.uliege.be/entreprise-de-travail-adapte-eta/</w:t>
        </w:r>
      </w:hyperlink>
      <w:r w:rsidRPr="00331FA8">
        <w:rPr>
          <w:lang w:val="fr-BE"/>
        </w:rPr>
        <w:t>, consulté le 31/05/2021</w:t>
      </w:r>
    </w:p>
  </w:footnote>
  <w:footnote w:id="8">
    <w:p w14:paraId="40F4595C" w14:textId="5B28DCD2" w:rsidR="00AC38C3" w:rsidRPr="00331FA8" w:rsidRDefault="00AC38C3">
      <w:pPr>
        <w:pStyle w:val="Notedebasdepage"/>
        <w:rPr>
          <w:lang w:val="fr-BE"/>
        </w:rPr>
      </w:pPr>
      <w:r>
        <w:rPr>
          <w:rStyle w:val="Appelnotedebasdep"/>
        </w:rPr>
        <w:footnoteRef/>
      </w:r>
      <w:r w:rsidRPr="00331FA8">
        <w:rPr>
          <w:lang w:val="fr-BE"/>
        </w:rPr>
        <w:t xml:space="preserve"> Chercheur à l’APEF asbl (Association Paritaire pour l’Emploi et la Formation).</w:t>
      </w:r>
    </w:p>
  </w:footnote>
  <w:footnote w:id="9">
    <w:p w14:paraId="69DF4102" w14:textId="6557C7AD" w:rsidR="00AC38C3" w:rsidRPr="00331FA8" w:rsidRDefault="00AC38C3" w:rsidP="004A3282">
      <w:pPr>
        <w:pStyle w:val="Notedebasdepage"/>
        <w:rPr>
          <w:lang w:val="fr-BE"/>
        </w:rPr>
      </w:pPr>
      <w:r>
        <w:rPr>
          <w:rStyle w:val="Appelnotedebasdep"/>
        </w:rPr>
        <w:footnoteRef/>
      </w:r>
      <w:r w:rsidRPr="00331FA8">
        <w:rPr>
          <w:lang w:val="fr-BE"/>
        </w:rPr>
        <w:t xml:space="preserve"> Actuellement président de l’</w:t>
      </w:r>
      <w:proofErr w:type="spellStart"/>
      <w:r>
        <w:rPr>
          <w:lang w:val="fr-BE"/>
        </w:rPr>
        <w:t>Eweta</w:t>
      </w:r>
      <w:proofErr w:type="spellEnd"/>
      <w:r w:rsidRPr="00331FA8">
        <w:rPr>
          <w:lang w:val="fr-BE"/>
        </w:rPr>
        <w:t xml:space="preserve">, de l’UNIPSO (confédération intersectorielle des employeurs du secteur à profit social </w:t>
      </w:r>
      <w:r>
        <w:rPr>
          <w:lang w:val="fr-BE"/>
        </w:rPr>
        <w:t>[</w:t>
      </w:r>
      <w:r w:rsidRPr="00331FA8">
        <w:rPr>
          <w:lang w:val="fr-BE"/>
        </w:rPr>
        <w:t>non marchand</w:t>
      </w:r>
      <w:r>
        <w:rPr>
          <w:lang w:val="fr-BE"/>
        </w:rPr>
        <w:t>]</w:t>
      </w:r>
      <w:r w:rsidRPr="00331FA8">
        <w:rPr>
          <w:lang w:val="fr-BE"/>
        </w:rPr>
        <w:t xml:space="preserve"> en Wallonie et en Fédération Wallonie-Bruxelles) et directeur de l’ETA </w:t>
      </w:r>
      <w:proofErr w:type="spellStart"/>
      <w:r w:rsidRPr="00331FA8">
        <w:rPr>
          <w:lang w:val="fr-BE"/>
        </w:rPr>
        <w:t>Denayer</w:t>
      </w:r>
      <w:proofErr w:type="spellEnd"/>
      <w:r w:rsidRPr="00331FA8">
        <w:rPr>
          <w:lang w:val="fr-BE"/>
        </w:rPr>
        <w:t>.</w:t>
      </w:r>
    </w:p>
  </w:footnote>
  <w:footnote w:id="10">
    <w:p w14:paraId="734327A9" w14:textId="499E5D5D" w:rsidR="00AC38C3" w:rsidRPr="00331FA8" w:rsidRDefault="00AC38C3" w:rsidP="0029168E">
      <w:pPr>
        <w:pStyle w:val="Notedebasdepage"/>
        <w:rPr>
          <w:lang w:val="fr-BE"/>
        </w:rPr>
      </w:pPr>
      <w:r>
        <w:rPr>
          <w:rStyle w:val="Appelnotedebasdep"/>
        </w:rPr>
        <w:footnoteRef/>
      </w:r>
      <w:r w:rsidRPr="00331FA8">
        <w:rPr>
          <w:lang w:val="fr-BE"/>
        </w:rPr>
        <w:t xml:space="preserve"> Directrice de l’</w:t>
      </w:r>
      <w:proofErr w:type="spellStart"/>
      <w:r>
        <w:rPr>
          <w:lang w:val="fr-BE"/>
        </w:rPr>
        <w:t>Eweta</w:t>
      </w:r>
      <w:proofErr w:type="spellEnd"/>
      <w:r w:rsidRPr="00331FA8">
        <w:rPr>
          <w:lang w:val="fr-BE"/>
        </w:rPr>
        <w:t>, témoignage recueilli suite à un entretien avec l’ASPH</w:t>
      </w:r>
      <w:r>
        <w:rPr>
          <w:lang w:val="fr-BE"/>
        </w:rPr>
        <w:t xml:space="preserve"> (2021).</w:t>
      </w:r>
    </w:p>
  </w:footnote>
  <w:footnote w:id="11">
    <w:p w14:paraId="39B0B46D" w14:textId="2DAC340B" w:rsidR="00AC38C3" w:rsidRPr="00331FA8" w:rsidRDefault="00AC38C3">
      <w:pPr>
        <w:pStyle w:val="Notedebasdepage"/>
        <w:rPr>
          <w:lang w:val="fr-BE"/>
        </w:rPr>
      </w:pPr>
      <w:r>
        <w:rPr>
          <w:rStyle w:val="Appelnotedebasdep"/>
        </w:rPr>
        <w:footnoteRef/>
      </w:r>
      <w:r w:rsidRPr="00331FA8">
        <w:rPr>
          <w:lang w:val="fr-BE"/>
        </w:rPr>
        <w:t xml:space="preserve"> Ce décret n’est plus applicable actuellement, disponible ici pour informations : </w:t>
      </w:r>
      <w:hyperlink r:id="rId5" w:history="1">
        <w:r w:rsidRPr="00331FA8">
          <w:rPr>
            <w:rStyle w:val="Lienhypertexte"/>
            <w:lang w:val="fr-BE"/>
          </w:rPr>
          <w:t>https://wallex.wallonie.be/contents/acts/7/7597/1.html?doc=736&amp;rev=714-14</w:t>
        </w:r>
      </w:hyperlink>
      <w:r w:rsidRPr="00331FA8">
        <w:rPr>
          <w:lang w:val="fr-BE"/>
        </w:rPr>
        <w:t xml:space="preserve"> </w:t>
      </w:r>
    </w:p>
  </w:footnote>
  <w:footnote w:id="12">
    <w:p w14:paraId="1443EDE5" w14:textId="0AFBC93E" w:rsidR="00AC38C3" w:rsidRPr="00331FA8" w:rsidRDefault="00AC38C3" w:rsidP="00E20524">
      <w:pPr>
        <w:pStyle w:val="Notedebasdepage"/>
        <w:rPr>
          <w:lang w:val="fr-BE"/>
        </w:rPr>
      </w:pPr>
      <w:r>
        <w:rPr>
          <w:rStyle w:val="Appelnotedebasdep"/>
        </w:rPr>
        <w:footnoteRef/>
      </w:r>
      <w:r w:rsidRPr="00331FA8">
        <w:rPr>
          <w:lang w:val="fr-BE"/>
        </w:rPr>
        <w:t xml:space="preserve"> Le Code est </w:t>
      </w:r>
      <w:r>
        <w:rPr>
          <w:lang w:val="fr-BE"/>
        </w:rPr>
        <w:t>d</w:t>
      </w:r>
      <w:r w:rsidRPr="00331FA8">
        <w:rPr>
          <w:lang w:val="fr-BE"/>
        </w:rPr>
        <w:t xml:space="preserve">isponible ici : </w:t>
      </w:r>
      <w:hyperlink r:id="rId6" w:history="1">
        <w:r w:rsidRPr="00331FA8">
          <w:rPr>
            <w:rStyle w:val="Lienhypertexte"/>
            <w:lang w:val="fr-BE"/>
          </w:rPr>
          <w:t>https://wallex.wallonie.be/eli/arrete/2013/07/04/201327132/2013/09/01?doc=26539&amp;rev=30549-17344</w:t>
        </w:r>
      </w:hyperlink>
      <w:r w:rsidRPr="00331FA8">
        <w:rPr>
          <w:lang w:val="fr-BE"/>
        </w:rPr>
        <w:t xml:space="preserve"> </w:t>
      </w:r>
    </w:p>
  </w:footnote>
  <w:footnote w:id="13">
    <w:p w14:paraId="54E02720" w14:textId="3709CC14" w:rsidR="00AC38C3" w:rsidRPr="00331FA8" w:rsidRDefault="00AC38C3">
      <w:pPr>
        <w:pStyle w:val="Notedebasdepage"/>
        <w:rPr>
          <w:lang w:val="fr-BE"/>
        </w:rPr>
      </w:pPr>
      <w:r>
        <w:rPr>
          <w:rStyle w:val="Appelnotedebasdep"/>
        </w:rPr>
        <w:footnoteRef/>
      </w:r>
      <w:r w:rsidRPr="00331FA8">
        <w:rPr>
          <w:lang w:val="fr-BE"/>
        </w:rPr>
        <w:t xml:space="preserve"> Notamment via cet arrêté du Gouvernement wallon modifiant certaines dispositions du Code relatives au financement dans le cadre de la crise sanitaire du COVID-19 : </w:t>
      </w:r>
      <w:hyperlink r:id="rId7" w:history="1">
        <w:r w:rsidRPr="00331FA8">
          <w:rPr>
            <w:rStyle w:val="Lienhypertexte"/>
            <w:lang w:val="fr-BE"/>
          </w:rPr>
          <w:t>https://etaamb.openjustice.be/fr/arrete-du-gouvernement-wallon-du-27-mai-2021_n2021041993.html</w:t>
        </w:r>
      </w:hyperlink>
      <w:r w:rsidRPr="00331FA8">
        <w:rPr>
          <w:lang w:val="fr-BE"/>
        </w:rPr>
        <w:t xml:space="preserve"> </w:t>
      </w:r>
    </w:p>
  </w:footnote>
  <w:footnote w:id="14">
    <w:p w14:paraId="6CD8FB5F" w14:textId="46974C1F" w:rsidR="00AC38C3" w:rsidRPr="00331FA8" w:rsidRDefault="00AC38C3">
      <w:pPr>
        <w:pStyle w:val="Notedebasdepage"/>
        <w:rPr>
          <w:lang w:val="fr-BE"/>
        </w:rPr>
      </w:pPr>
      <w:r>
        <w:rPr>
          <w:rStyle w:val="Appelnotedebasdep"/>
        </w:rPr>
        <w:footnoteRef/>
      </w:r>
      <w:r w:rsidRPr="00331FA8">
        <w:rPr>
          <w:lang w:val="fr-BE"/>
        </w:rPr>
        <w:t xml:space="preserve"> COCOF = commission communautaire française</w:t>
      </w:r>
    </w:p>
  </w:footnote>
  <w:footnote w:id="15">
    <w:p w14:paraId="072DC38D" w14:textId="7F408D12" w:rsidR="00AC38C3" w:rsidRPr="00331FA8" w:rsidRDefault="00AC38C3">
      <w:pPr>
        <w:pStyle w:val="Notedebasdepage"/>
        <w:rPr>
          <w:lang w:val="fr-BE"/>
        </w:rPr>
      </w:pPr>
      <w:r>
        <w:rPr>
          <w:rStyle w:val="Appelnotedebasdep"/>
        </w:rPr>
        <w:footnoteRef/>
      </w:r>
      <w:r w:rsidRPr="00331FA8">
        <w:rPr>
          <w:lang w:val="fr-BE"/>
        </w:rPr>
        <w:t xml:space="preserve"> Pour en savoir plus, l’ASPH a créé une ligne du temps retraçant l’histoire de PHARE : </w:t>
      </w:r>
      <w:hyperlink r:id="rId8" w:history="1">
        <w:r w:rsidRPr="00331FA8">
          <w:rPr>
            <w:rStyle w:val="Lienhypertexte"/>
            <w:lang w:val="fr-BE"/>
          </w:rPr>
          <w:t>https://centenaireduhandicap.be/wp-content/uploads/2020/06/PHARE.pdf</w:t>
        </w:r>
      </w:hyperlink>
      <w:r w:rsidRPr="00331FA8">
        <w:rPr>
          <w:lang w:val="fr-BE"/>
        </w:rPr>
        <w:t xml:space="preserve"> </w:t>
      </w:r>
    </w:p>
  </w:footnote>
  <w:footnote w:id="16">
    <w:p w14:paraId="6A112709" w14:textId="2E734569" w:rsidR="00AC38C3" w:rsidRPr="00331FA8" w:rsidRDefault="00AC38C3">
      <w:pPr>
        <w:pStyle w:val="Notedebasdepage"/>
        <w:rPr>
          <w:lang w:val="fr-BE"/>
        </w:rPr>
      </w:pPr>
      <w:r>
        <w:rPr>
          <w:rStyle w:val="Appelnotedebasdep"/>
        </w:rPr>
        <w:footnoteRef/>
      </w:r>
      <w:r w:rsidRPr="00331FA8">
        <w:rPr>
          <w:lang w:val="fr-BE"/>
        </w:rPr>
        <w:t xml:space="preserve"> Fonds de Sécurité d’Existence des ETA agréées </w:t>
      </w:r>
      <w:proofErr w:type="spellStart"/>
      <w:r w:rsidRPr="00331FA8">
        <w:rPr>
          <w:lang w:val="fr-BE"/>
        </w:rPr>
        <w:t>Cocof</w:t>
      </w:r>
      <w:proofErr w:type="spellEnd"/>
      <w:r w:rsidRPr="00331FA8">
        <w:rPr>
          <w:lang w:val="fr-BE"/>
        </w:rPr>
        <w:t xml:space="preserve"> </w:t>
      </w:r>
    </w:p>
  </w:footnote>
  <w:footnote w:id="17">
    <w:p w14:paraId="0D05929D" w14:textId="6F06B131" w:rsidR="00AC38C3" w:rsidRPr="00331FA8" w:rsidRDefault="00AC38C3">
      <w:pPr>
        <w:pStyle w:val="Notedebasdepage"/>
        <w:rPr>
          <w:lang w:val="fr-BE"/>
        </w:rPr>
      </w:pPr>
      <w:r>
        <w:rPr>
          <w:rStyle w:val="Appelnotedebasdep"/>
        </w:rPr>
        <w:footnoteRef/>
      </w:r>
      <w:r w:rsidRPr="00331FA8">
        <w:rPr>
          <w:lang w:val="fr-BE"/>
        </w:rPr>
        <w:t xml:space="preserve"> Ces six items reprennent une vingtaine de critères, tels que la mobilité assis, la mobilité debout, la tolérance aux facteurs extérieurs, l’expression orale/écrite, les acquis mathématiques, la compréhension des consignes, la ponctualité, le rapport avec l’autorité, la sociabilité, l’autonomie, la vitesse, etc.</w:t>
      </w:r>
    </w:p>
  </w:footnote>
  <w:footnote w:id="18">
    <w:p w14:paraId="761C95AD" w14:textId="2CC5CAE9" w:rsidR="00AC38C3" w:rsidRPr="00331FA8" w:rsidRDefault="00AC38C3">
      <w:pPr>
        <w:pStyle w:val="Notedebasdepage"/>
        <w:rPr>
          <w:lang w:val="fr-BE"/>
        </w:rPr>
      </w:pPr>
      <w:r>
        <w:rPr>
          <w:rStyle w:val="Appelnotedebasdep"/>
        </w:rPr>
        <w:footnoteRef/>
      </w:r>
      <w:r w:rsidRPr="00331FA8">
        <w:rPr>
          <w:lang w:val="fr-BE"/>
        </w:rPr>
        <w:t xml:space="preserve"> Art.</w:t>
      </w:r>
      <w:r>
        <w:rPr>
          <w:lang w:val="fr-BE"/>
        </w:rPr>
        <w:t> </w:t>
      </w:r>
      <w:r w:rsidRPr="00331FA8">
        <w:rPr>
          <w:lang w:val="fr-BE"/>
        </w:rPr>
        <w:t>34 de l’arrêté du 12</w:t>
      </w:r>
      <w:r>
        <w:rPr>
          <w:lang w:val="fr-BE"/>
        </w:rPr>
        <w:t> </w:t>
      </w:r>
      <w:r w:rsidRPr="00331FA8">
        <w:rPr>
          <w:lang w:val="fr-BE"/>
        </w:rPr>
        <w:t xml:space="preserve">février 2009 de la </w:t>
      </w:r>
      <w:proofErr w:type="spellStart"/>
      <w:r w:rsidRPr="00331FA8">
        <w:rPr>
          <w:lang w:val="fr-BE"/>
        </w:rPr>
        <w:t>Cocof</w:t>
      </w:r>
      <w:proofErr w:type="spellEnd"/>
      <w:r w:rsidRPr="00331FA8">
        <w:rPr>
          <w:lang w:val="fr-BE"/>
        </w:rPr>
        <w:t xml:space="preserve"> relatif à l’agrément, aux interventions et aux subventions accordées aux entreprises de travail adapté agréées.</w:t>
      </w:r>
    </w:p>
  </w:footnote>
  <w:footnote w:id="19">
    <w:p w14:paraId="36C33340" w14:textId="7B3491BE" w:rsidR="00AC38C3" w:rsidRPr="00331FA8" w:rsidRDefault="00AC38C3">
      <w:pPr>
        <w:pStyle w:val="Notedebasdepage"/>
        <w:rPr>
          <w:lang w:val="fr-BE"/>
        </w:rPr>
      </w:pPr>
      <w:r>
        <w:rPr>
          <w:rStyle w:val="Appelnotedebasdep"/>
        </w:rPr>
        <w:footnoteRef/>
      </w:r>
      <w:r w:rsidRPr="00331FA8">
        <w:rPr>
          <w:lang w:val="fr-BE"/>
        </w:rPr>
        <w:t xml:space="preserve"> Nous nous penchons plus en détail sur ce sujet au point</w:t>
      </w:r>
      <w:r>
        <w:rPr>
          <w:lang w:val="fr-BE"/>
        </w:rPr>
        <w:t> </w:t>
      </w:r>
      <w:r w:rsidRPr="00331FA8">
        <w:rPr>
          <w:lang w:val="fr-BE"/>
        </w:rPr>
        <w:t>2.2. «</w:t>
      </w:r>
      <w:r>
        <w:rPr>
          <w:lang w:val="fr-BE"/>
        </w:rPr>
        <w:t> L</w:t>
      </w:r>
      <w:r w:rsidRPr="001A1695">
        <w:rPr>
          <w:lang w:val="fr-BE"/>
        </w:rPr>
        <w:t>es travailleurs et travailleuses en situation de handicap dans les ETA : toujours les mêmes profils aujourd’hui</w:t>
      </w:r>
      <w:r>
        <w:rPr>
          <w:lang w:val="fr-BE"/>
        </w:rPr>
        <w:t> ? </w:t>
      </w:r>
      <w:r w:rsidRPr="00331FA8">
        <w:rPr>
          <w:lang w:val="fr-BE"/>
        </w:rPr>
        <w:t>».</w:t>
      </w:r>
    </w:p>
  </w:footnote>
  <w:footnote w:id="20">
    <w:p w14:paraId="702DBF01" w14:textId="284560D8" w:rsidR="00AC38C3" w:rsidRPr="00331FA8" w:rsidRDefault="00AC38C3" w:rsidP="00A45059">
      <w:pPr>
        <w:pStyle w:val="Notedebasdepage"/>
        <w:rPr>
          <w:lang w:val="fr-BE"/>
        </w:rPr>
      </w:pPr>
      <w:r>
        <w:rPr>
          <w:rStyle w:val="Appelnotedebasdep"/>
        </w:rPr>
        <w:footnoteRef/>
      </w:r>
      <w:r w:rsidRPr="00331FA8">
        <w:rPr>
          <w:lang w:val="fr-BE"/>
        </w:rPr>
        <w:t xml:space="preserve"> Damien Logghe est le directeur de l’ETA l’Ouvroir asbl. Nous avons recueilli ses propos lors d’un entretien ayant eu lieu dans le cadre de cette étude</w:t>
      </w:r>
      <w:r>
        <w:rPr>
          <w:lang w:val="fr-BE"/>
        </w:rPr>
        <w:t xml:space="preserve"> (2021).</w:t>
      </w:r>
    </w:p>
  </w:footnote>
  <w:footnote w:id="21">
    <w:p w14:paraId="11F145C7" w14:textId="325BFF56" w:rsidR="00AC38C3" w:rsidRPr="00331FA8" w:rsidRDefault="00AC38C3">
      <w:pPr>
        <w:pStyle w:val="Notedebasdepage"/>
        <w:rPr>
          <w:lang w:val="fr-BE"/>
        </w:rPr>
      </w:pPr>
      <w:r>
        <w:rPr>
          <w:rStyle w:val="Appelnotedebasdep"/>
        </w:rPr>
        <w:footnoteRef/>
      </w:r>
      <w:r w:rsidRPr="00331FA8">
        <w:rPr>
          <w:lang w:val="fr-BE"/>
        </w:rPr>
        <w:t xml:space="preserve"> AVIQ, Entreprises de travail adapté : </w:t>
      </w:r>
      <w:hyperlink r:id="rId9" w:history="1">
        <w:r w:rsidRPr="00331FA8">
          <w:rPr>
            <w:rStyle w:val="Lienhypertexte"/>
            <w:lang w:val="fr-BE"/>
          </w:rPr>
          <w:t>https://www.aviq.be/handicap/vosbesoins/se_former_travailler/travailleurs/entreprises_travail_adapte.html</w:t>
        </w:r>
      </w:hyperlink>
      <w:r w:rsidRPr="00331FA8">
        <w:rPr>
          <w:lang w:val="fr-BE"/>
        </w:rPr>
        <w:t>, consulté le 26/05/2021</w:t>
      </w:r>
    </w:p>
  </w:footnote>
  <w:footnote w:id="22">
    <w:p w14:paraId="4734BEF2" w14:textId="58D858AA" w:rsidR="00AC38C3" w:rsidRPr="00331FA8" w:rsidRDefault="00AC38C3" w:rsidP="00B87F32">
      <w:pPr>
        <w:pStyle w:val="Notedebasdepage"/>
        <w:rPr>
          <w:lang w:val="fr-BE"/>
        </w:rPr>
      </w:pPr>
      <w:r>
        <w:rPr>
          <w:rStyle w:val="Appelnotedebasdep"/>
        </w:rPr>
        <w:footnoteRef/>
      </w:r>
      <w:r w:rsidRPr="00331FA8">
        <w:rPr>
          <w:lang w:val="fr-BE"/>
        </w:rPr>
        <w:t xml:space="preserve"> Arrêté 2018/2292 du Collège de la Commission communautaire française relatif aux entreprises de travail adapté, mettant en œuvre la section</w:t>
      </w:r>
      <w:r>
        <w:rPr>
          <w:lang w:val="fr-BE"/>
        </w:rPr>
        <w:t> </w:t>
      </w:r>
      <w:r w:rsidRPr="00331FA8">
        <w:rPr>
          <w:lang w:val="fr-BE"/>
        </w:rPr>
        <w:t>2 du chapitre</w:t>
      </w:r>
      <w:r>
        <w:rPr>
          <w:lang w:val="fr-BE"/>
        </w:rPr>
        <w:t> </w:t>
      </w:r>
      <w:r w:rsidRPr="00331FA8">
        <w:rPr>
          <w:lang w:val="fr-BE"/>
        </w:rPr>
        <w:t>5 du décret de la Commission communautaire française du 17</w:t>
      </w:r>
      <w:r>
        <w:rPr>
          <w:lang w:val="fr-BE"/>
        </w:rPr>
        <w:t> </w:t>
      </w:r>
      <w:r w:rsidRPr="00331FA8">
        <w:rPr>
          <w:lang w:val="fr-BE"/>
        </w:rPr>
        <w:t>janvier 2014 relatif à l</w:t>
      </w:r>
      <w:r>
        <w:rPr>
          <w:lang w:val="fr-BE"/>
        </w:rPr>
        <w:t>’</w:t>
      </w:r>
      <w:r w:rsidRPr="00331FA8">
        <w:rPr>
          <w:lang w:val="fr-BE"/>
        </w:rPr>
        <w:t xml:space="preserve">inclusion de la personne handicapée </w:t>
      </w:r>
      <w:hyperlink r:id="rId10" w:history="1">
        <w:r w:rsidRPr="00331FA8">
          <w:rPr>
            <w:rStyle w:val="Lienhypertexte"/>
            <w:lang w:val="fr-BE"/>
          </w:rPr>
          <w:t>http://www.ejustice.just.fgov.be/cgi_loi/loi_a.pl</w:t>
        </w:r>
      </w:hyperlink>
      <w:r w:rsidRPr="00331FA8">
        <w:rPr>
          <w:lang w:val="fr-BE"/>
        </w:rPr>
        <w:t xml:space="preserve"> ou Réglementation applicable handicap à Bruxelles - Service PHARE : </w:t>
      </w:r>
      <w:hyperlink r:id="rId11" w:history="1">
        <w:r w:rsidRPr="00331FA8">
          <w:rPr>
            <w:rStyle w:val="Lienhypertexte"/>
            <w:lang w:val="fr-BE"/>
          </w:rPr>
          <w:t>https://phare.irisnet.be/espace-pro/r%C3%A9glementation/r%C3%A9glementation-applicable-cocof/</w:t>
        </w:r>
      </w:hyperlink>
      <w:r w:rsidRPr="00331FA8">
        <w:rPr>
          <w:lang w:val="fr-BE"/>
        </w:rPr>
        <w:t>, consultés le 13/08/2021</w:t>
      </w:r>
    </w:p>
  </w:footnote>
  <w:footnote w:id="23">
    <w:p w14:paraId="42CB144B" w14:textId="014C3126" w:rsidR="00AC38C3" w:rsidRPr="00331FA8" w:rsidRDefault="00AC38C3">
      <w:pPr>
        <w:pStyle w:val="Notedebasdepage"/>
        <w:rPr>
          <w:lang w:val="fr-BE"/>
        </w:rPr>
      </w:pPr>
      <w:r>
        <w:rPr>
          <w:rStyle w:val="Appelnotedebasdep"/>
        </w:rPr>
        <w:footnoteRef/>
      </w:r>
      <w:r w:rsidRPr="00331FA8">
        <w:rPr>
          <w:lang w:val="fr-BE"/>
        </w:rPr>
        <w:t xml:space="preserve"> Gaëtane Convent, entretien avec ASPH</w:t>
      </w:r>
    </w:p>
  </w:footnote>
  <w:footnote w:id="24">
    <w:p w14:paraId="7B41EF28" w14:textId="406C7965" w:rsidR="00AC38C3" w:rsidRPr="00331FA8" w:rsidRDefault="00AC38C3">
      <w:pPr>
        <w:pStyle w:val="Notedebasdepage"/>
        <w:rPr>
          <w:lang w:val="fr-BE"/>
        </w:rPr>
      </w:pPr>
      <w:r>
        <w:rPr>
          <w:rStyle w:val="Appelnotedebasdep"/>
        </w:rPr>
        <w:footnoteRef/>
      </w:r>
      <w:r w:rsidRPr="00331FA8">
        <w:rPr>
          <w:lang w:val="fr-BE"/>
        </w:rPr>
        <w:t xml:space="preserve"> AVIQ : </w:t>
      </w:r>
      <w:hyperlink r:id="rId12" w:history="1">
        <w:r w:rsidRPr="00331FA8">
          <w:rPr>
            <w:rStyle w:val="Lienhypertexte"/>
            <w:lang w:val="fr-BE"/>
          </w:rPr>
          <w:t>https://www.aviq.be/handicap/vosbesoins/se_former_travailler/fichiers/Criteres-ETA.pdf</w:t>
        </w:r>
      </w:hyperlink>
      <w:r w:rsidRPr="00331FA8">
        <w:rPr>
          <w:lang w:val="fr-BE"/>
        </w:rPr>
        <w:t xml:space="preserve"> et PHARE : </w:t>
      </w:r>
      <w:hyperlink r:id="rId13" w:history="1">
        <w:r w:rsidRPr="00331FA8">
          <w:rPr>
            <w:rStyle w:val="Lienhypertexte"/>
            <w:lang w:val="fr-BE"/>
          </w:rPr>
          <w:t>https://phare.irisnet.be/activit%C3%A9s-de-jour/emploi/dans-le-milieu-adapt%C3%A9/</w:t>
        </w:r>
      </w:hyperlink>
      <w:r w:rsidRPr="00331FA8">
        <w:rPr>
          <w:lang w:val="fr-BE"/>
        </w:rPr>
        <w:t xml:space="preserve"> </w:t>
      </w:r>
    </w:p>
  </w:footnote>
  <w:footnote w:id="25">
    <w:p w14:paraId="5EB19839" w14:textId="26F50E0F" w:rsidR="00AC38C3" w:rsidRPr="00331FA8" w:rsidRDefault="00AC38C3">
      <w:pPr>
        <w:pStyle w:val="Notedebasdepage"/>
        <w:rPr>
          <w:lang w:val="fr-BE"/>
        </w:rPr>
      </w:pPr>
      <w:r>
        <w:rPr>
          <w:rStyle w:val="Appelnotedebasdep"/>
        </w:rPr>
        <w:footnoteRef/>
      </w:r>
      <w:r w:rsidRPr="00331FA8">
        <w:rPr>
          <w:lang w:val="fr-BE"/>
        </w:rPr>
        <w:t xml:space="preserve"> </w:t>
      </w:r>
      <w:r>
        <w:rPr>
          <w:lang w:val="fr-BE"/>
        </w:rPr>
        <w:t>À</w:t>
      </w:r>
      <w:r w:rsidRPr="00331FA8">
        <w:rPr>
          <w:lang w:val="fr-BE"/>
        </w:rPr>
        <w:t xml:space="preserve"> Bruxelles, «</w:t>
      </w:r>
      <w:r>
        <w:rPr>
          <w:lang w:val="fr-BE"/>
        </w:rPr>
        <w:t> </w:t>
      </w:r>
      <w:r w:rsidRPr="00331FA8">
        <w:rPr>
          <w:rStyle w:val="markedcontent"/>
          <w:lang w:val="fr-BE"/>
        </w:rPr>
        <w:t>Le contrat d’adaptation professionnelle en Entreprise de Travail Adapté (ETA) a pour but de promouvoir la mise au travail des personnes handicapées en aménageant une période d</w:t>
      </w:r>
      <w:r>
        <w:rPr>
          <w:rStyle w:val="markedcontent"/>
          <w:lang w:val="fr-BE"/>
        </w:rPr>
        <w:t>’</w:t>
      </w:r>
      <w:r w:rsidRPr="00331FA8">
        <w:rPr>
          <w:rStyle w:val="markedcontent"/>
          <w:lang w:val="fr-BE"/>
        </w:rPr>
        <w:t>adaptation mutuelle entre l</w:t>
      </w:r>
      <w:r>
        <w:rPr>
          <w:rStyle w:val="markedcontent"/>
          <w:lang w:val="fr-BE"/>
        </w:rPr>
        <w:t>’</w:t>
      </w:r>
      <w:r w:rsidRPr="00331FA8">
        <w:rPr>
          <w:rStyle w:val="markedcontent"/>
          <w:lang w:val="fr-BE"/>
        </w:rPr>
        <w:t>employeur (ETA) et le travailleur (…). Il est conclu pour une durée de 3</w:t>
      </w:r>
      <w:r>
        <w:rPr>
          <w:rStyle w:val="markedcontent"/>
          <w:lang w:val="fr-BE"/>
        </w:rPr>
        <w:t> </w:t>
      </w:r>
      <w:r w:rsidRPr="00331FA8">
        <w:rPr>
          <w:rStyle w:val="markedcontent"/>
          <w:lang w:val="fr-BE"/>
        </w:rPr>
        <w:t>mois à un an maximum. Ce contrat peut être renouvelé jusqu’à couvrir une période de formation de 5</w:t>
      </w:r>
      <w:r>
        <w:rPr>
          <w:rStyle w:val="markedcontent"/>
          <w:lang w:val="fr-BE"/>
        </w:rPr>
        <w:t> </w:t>
      </w:r>
      <w:r w:rsidRPr="00331FA8">
        <w:rPr>
          <w:rStyle w:val="markedcontent"/>
          <w:lang w:val="fr-BE"/>
        </w:rPr>
        <w:t xml:space="preserve">ans maximum en fonction du degré de qualification qu’exige la formation », </w:t>
      </w:r>
      <w:hyperlink r:id="rId14" w:history="1">
        <w:r w:rsidRPr="00331FA8">
          <w:rPr>
            <w:rStyle w:val="Lienhypertexte"/>
            <w:lang w:val="fr-BE"/>
          </w:rPr>
          <w:t>https://phare.irisnet.be/activit%C3%A9s-de-jour/emploi/dans-le-milieu-adapt%C3%A9/</w:t>
        </w:r>
      </w:hyperlink>
      <w:r w:rsidRPr="00331FA8">
        <w:rPr>
          <w:rStyle w:val="markedcontent"/>
          <w:lang w:val="fr-BE"/>
        </w:rPr>
        <w:t xml:space="preserve"> consulté le 22/09/2021. En Wallonie, le CAP est conclu pour une durée maximale d’un an sans dépasser une durée totale de trois ans. </w:t>
      </w:r>
    </w:p>
  </w:footnote>
  <w:footnote w:id="26">
    <w:p w14:paraId="4C13044E" w14:textId="6554B536" w:rsidR="00AC38C3" w:rsidRPr="008253B4" w:rsidRDefault="00AC38C3">
      <w:pPr>
        <w:pStyle w:val="Notedebasdepage"/>
        <w:rPr>
          <w:lang w:val="fr-BE"/>
        </w:rPr>
      </w:pPr>
      <w:r>
        <w:rPr>
          <w:rStyle w:val="Appelnotedebasdep"/>
        </w:rPr>
        <w:footnoteRef/>
      </w:r>
      <w:r w:rsidRPr="008253B4">
        <w:rPr>
          <w:lang w:val="fr-BE"/>
        </w:rPr>
        <w:t xml:space="preserve"> </w:t>
      </w:r>
      <w:r>
        <w:rPr>
          <w:lang w:val="fr-BE"/>
        </w:rPr>
        <w:t xml:space="preserve">Enseignement secondaire spécialisé de forme 2 = </w:t>
      </w:r>
      <w:r w:rsidRPr="00E8149A">
        <w:rPr>
          <w:lang w:val="fr-BE"/>
        </w:rPr>
        <w:t>Enseignement d’adaptation sociale et professionnelle</w:t>
      </w:r>
      <w:r>
        <w:rPr>
          <w:lang w:val="fr-BE"/>
        </w:rPr>
        <w:t>. Ce type d’enseignement « v</w:t>
      </w:r>
      <w:r w:rsidRPr="008253B4">
        <w:rPr>
          <w:lang w:val="fr-BE"/>
        </w:rPr>
        <w:t>ise à donner une formation générale et professionnelle pour rendre possible l’insertion en mili</w:t>
      </w:r>
      <w:r>
        <w:rPr>
          <w:lang w:val="fr-BE"/>
        </w:rPr>
        <w:t xml:space="preserve">eu de vie et/ou travail protégé ». Plus d’informations : </w:t>
      </w:r>
      <w:hyperlink r:id="rId15" w:history="1">
        <w:r w:rsidRPr="006F5B6E">
          <w:rPr>
            <w:rStyle w:val="Lienhypertexte"/>
            <w:lang w:val="fr-BE"/>
          </w:rPr>
          <w:t>http://www.enseignement.be/index.php?page=25191&amp;navi=404</w:t>
        </w:r>
      </w:hyperlink>
      <w:r>
        <w:rPr>
          <w:lang w:val="fr-BE"/>
        </w:rPr>
        <w:t xml:space="preserve"> </w:t>
      </w:r>
    </w:p>
  </w:footnote>
  <w:footnote w:id="27">
    <w:p w14:paraId="5A175C69" w14:textId="74365760" w:rsidR="00AC38C3" w:rsidRPr="00331FA8" w:rsidRDefault="00AC38C3">
      <w:pPr>
        <w:pStyle w:val="Notedebasdepage"/>
        <w:rPr>
          <w:lang w:val="fr-BE"/>
        </w:rPr>
      </w:pPr>
      <w:r>
        <w:rPr>
          <w:rStyle w:val="Appelnotedebasdep"/>
        </w:rPr>
        <w:footnoteRef/>
      </w:r>
      <w:r w:rsidRPr="00331FA8">
        <w:rPr>
          <w:lang w:val="fr-BE"/>
        </w:rPr>
        <w:t xml:space="preserve"> </w:t>
      </w:r>
      <w:r>
        <w:rPr>
          <w:lang w:val="fr-BE"/>
        </w:rPr>
        <w:t>É</w:t>
      </w:r>
      <w:r w:rsidRPr="00331FA8">
        <w:rPr>
          <w:lang w:val="fr-BE"/>
        </w:rPr>
        <w:t xml:space="preserve">conomie sociale, </w:t>
      </w:r>
      <w:hyperlink r:id="rId16" w:history="1">
        <w:r w:rsidRPr="00331FA8">
          <w:rPr>
            <w:rStyle w:val="Lienhypertexte"/>
            <w:lang w:val="fr-BE"/>
          </w:rPr>
          <w:t>https://economiesociale.be/fil_actu/handymade-un-webshop-inedit-pour-les-entreprises-de-travail-adapte</w:t>
        </w:r>
      </w:hyperlink>
      <w:r w:rsidRPr="00331FA8">
        <w:rPr>
          <w:lang w:val="fr-BE"/>
        </w:rPr>
        <w:t>, consulté le 18/08/2021</w:t>
      </w:r>
    </w:p>
  </w:footnote>
  <w:footnote w:id="28">
    <w:p w14:paraId="34A6B9E5" w14:textId="406F42EC" w:rsidR="00AC38C3" w:rsidRPr="00331FA8" w:rsidRDefault="00AC38C3" w:rsidP="00987A59">
      <w:pPr>
        <w:pStyle w:val="Notedebasdepage"/>
        <w:rPr>
          <w:lang w:val="fr-BE"/>
        </w:rPr>
      </w:pPr>
      <w:r>
        <w:rPr>
          <w:rStyle w:val="Appelnotedebasdep"/>
        </w:rPr>
        <w:footnoteRef/>
      </w:r>
      <w:r w:rsidRPr="00331FA8">
        <w:rPr>
          <w:lang w:val="fr-BE"/>
        </w:rPr>
        <w:t xml:space="preserve"> </w:t>
      </w:r>
      <w:proofErr w:type="spellStart"/>
      <w:r>
        <w:rPr>
          <w:lang w:val="fr-BE"/>
        </w:rPr>
        <w:t>Eweta</w:t>
      </w:r>
      <w:proofErr w:type="spellEnd"/>
      <w:r w:rsidRPr="00331FA8">
        <w:rPr>
          <w:lang w:val="fr-BE"/>
        </w:rPr>
        <w:t xml:space="preserve"> = Fédération wallonne des Entreprises de Travail Adapté, créée en 1978. Elle représente toutes les ETA wallonnes et germanophones de Belgique. Pour en savoir plus : </w:t>
      </w:r>
      <w:hyperlink r:id="rId17" w:history="1">
        <w:r w:rsidRPr="00331FA8">
          <w:rPr>
            <w:rStyle w:val="Lienhypertexte"/>
            <w:lang w:val="fr-BE"/>
          </w:rPr>
          <w:t>https://</w:t>
        </w:r>
        <w:r>
          <w:rPr>
            <w:rStyle w:val="Lienhypertexte"/>
            <w:lang w:val="fr-BE"/>
          </w:rPr>
          <w:t>Eweta</w:t>
        </w:r>
        <w:r w:rsidRPr="00331FA8">
          <w:rPr>
            <w:rStyle w:val="Lienhypertexte"/>
            <w:lang w:val="fr-BE"/>
          </w:rPr>
          <w:t>.be/l</w:t>
        </w:r>
        <w:r>
          <w:rPr>
            <w:rStyle w:val="Lienhypertexte"/>
            <w:lang w:val="fr-BE"/>
          </w:rPr>
          <w:t>Eweta</w:t>
        </w:r>
        <w:r w:rsidRPr="00331FA8">
          <w:rPr>
            <w:rStyle w:val="Lienhypertexte"/>
            <w:lang w:val="fr-BE"/>
          </w:rPr>
          <w:t>/</w:t>
        </w:r>
      </w:hyperlink>
      <w:r w:rsidRPr="00331FA8">
        <w:rPr>
          <w:lang w:val="fr-BE"/>
        </w:rPr>
        <w:t>, consulté le 26/05/2021</w:t>
      </w:r>
    </w:p>
  </w:footnote>
  <w:footnote w:id="29">
    <w:p w14:paraId="32E43BE8" w14:textId="20069B10" w:rsidR="00AC38C3" w:rsidRPr="00331FA8" w:rsidRDefault="00AC38C3" w:rsidP="003364C9">
      <w:pPr>
        <w:pStyle w:val="Notedebasdepage"/>
        <w:rPr>
          <w:lang w:val="fr-BE"/>
        </w:rPr>
      </w:pPr>
      <w:r>
        <w:rPr>
          <w:rStyle w:val="Appelnotedebasdep"/>
        </w:rPr>
        <w:footnoteRef/>
      </w:r>
      <w:r w:rsidRPr="00331FA8">
        <w:rPr>
          <w:lang w:val="fr-BE"/>
        </w:rPr>
        <w:t xml:space="preserve"> Mémorandum des Entreprises de Travail Adapté Wallonnes : Élections Européennes </w:t>
      </w:r>
      <w:r>
        <w:rPr>
          <w:lang w:val="fr-BE"/>
        </w:rPr>
        <w:t>-</w:t>
      </w:r>
      <w:r w:rsidRPr="00331FA8">
        <w:rPr>
          <w:lang w:val="fr-BE"/>
        </w:rPr>
        <w:t xml:space="preserve"> Fédérales </w:t>
      </w:r>
      <w:r>
        <w:rPr>
          <w:lang w:val="fr-BE"/>
        </w:rPr>
        <w:t>-</w:t>
      </w:r>
      <w:r w:rsidRPr="00331FA8">
        <w:rPr>
          <w:lang w:val="fr-BE"/>
        </w:rPr>
        <w:t xml:space="preserve"> Régionales</w:t>
      </w:r>
      <w:r>
        <w:rPr>
          <w:lang w:val="fr-BE"/>
        </w:rPr>
        <w:t> </w:t>
      </w:r>
      <w:r w:rsidRPr="00331FA8">
        <w:rPr>
          <w:lang w:val="fr-BE"/>
        </w:rPr>
        <w:t xml:space="preserve">2019, disponible ici : </w:t>
      </w:r>
      <w:hyperlink r:id="rId18" w:history="1">
        <w:r w:rsidRPr="00331FA8">
          <w:rPr>
            <w:rStyle w:val="Lienhypertexte"/>
            <w:lang w:val="fr-BE"/>
          </w:rPr>
          <w:t>http://</w:t>
        </w:r>
        <w:r>
          <w:rPr>
            <w:rStyle w:val="Lienhypertexte"/>
            <w:lang w:val="fr-BE"/>
          </w:rPr>
          <w:t>Eweta</w:t>
        </w:r>
        <w:r w:rsidRPr="00331FA8">
          <w:rPr>
            <w:rStyle w:val="Lienhypertexte"/>
            <w:lang w:val="fr-BE"/>
          </w:rPr>
          <w:t>.be/wp-content/uploads/2019/03/M%C3%A9morandum-</w:t>
        </w:r>
        <w:r>
          <w:rPr>
            <w:rStyle w:val="Lienhypertexte"/>
            <w:lang w:val="fr-BE"/>
          </w:rPr>
          <w:t>Eweta</w:t>
        </w:r>
        <w:r w:rsidRPr="00331FA8">
          <w:rPr>
            <w:rStyle w:val="Lienhypertexte"/>
            <w:lang w:val="fr-BE"/>
          </w:rPr>
          <w:t>-2019.pdf</w:t>
        </w:r>
      </w:hyperlink>
      <w:r w:rsidRPr="00331FA8">
        <w:rPr>
          <w:lang w:val="fr-BE"/>
        </w:rPr>
        <w:t>, consulté le 10/06/2021 et données récoltées via notre entretien avec G. Convent, directrice de l’</w:t>
      </w:r>
      <w:proofErr w:type="spellStart"/>
      <w:r>
        <w:rPr>
          <w:lang w:val="fr-BE"/>
        </w:rPr>
        <w:t>Eweta</w:t>
      </w:r>
      <w:proofErr w:type="spellEnd"/>
      <w:r w:rsidRPr="00331FA8">
        <w:rPr>
          <w:lang w:val="fr-BE"/>
        </w:rPr>
        <w:t xml:space="preserve">. </w:t>
      </w:r>
    </w:p>
  </w:footnote>
  <w:footnote w:id="30">
    <w:p w14:paraId="2B405DB3" w14:textId="77777777" w:rsidR="00AC38C3" w:rsidRPr="00331FA8" w:rsidRDefault="00AC38C3" w:rsidP="00B02E55">
      <w:pPr>
        <w:pStyle w:val="Notedebasdepage"/>
        <w:rPr>
          <w:lang w:val="fr-BE"/>
        </w:rPr>
      </w:pPr>
      <w:r>
        <w:rPr>
          <w:rStyle w:val="Appelnotedebasdep"/>
        </w:rPr>
        <w:footnoteRef/>
      </w:r>
      <w:r w:rsidRPr="00331FA8">
        <w:rPr>
          <w:lang w:val="fr-BE"/>
        </w:rPr>
        <w:t xml:space="preserve"> Service PHARE = Personne Handicapée Autonome Recherche, c’est le Service Bruxellois Francophone des Personnes Handicapées, </w:t>
      </w:r>
      <w:hyperlink r:id="rId19" w:history="1">
        <w:r w:rsidRPr="00331FA8">
          <w:rPr>
            <w:rStyle w:val="Lienhypertexte"/>
            <w:lang w:val="fr-BE"/>
          </w:rPr>
          <w:t>https://phare.irisnet.be/</w:t>
        </w:r>
      </w:hyperlink>
      <w:r w:rsidRPr="00331FA8">
        <w:rPr>
          <w:lang w:val="fr-BE"/>
        </w:rPr>
        <w:t xml:space="preserve"> </w:t>
      </w:r>
    </w:p>
  </w:footnote>
  <w:footnote w:id="31">
    <w:p w14:paraId="5F575B57" w14:textId="77777777" w:rsidR="00AC38C3" w:rsidRPr="00331FA8" w:rsidRDefault="00AC38C3" w:rsidP="00B02E55">
      <w:pPr>
        <w:pStyle w:val="Notedebasdepage"/>
        <w:rPr>
          <w:lang w:val="fr-BE"/>
        </w:rPr>
      </w:pPr>
      <w:r>
        <w:rPr>
          <w:rStyle w:val="Appelnotedebasdep"/>
        </w:rPr>
        <w:footnoteRef/>
      </w:r>
      <w:r w:rsidRPr="00331FA8">
        <w:rPr>
          <w:lang w:val="fr-BE"/>
        </w:rPr>
        <w:t xml:space="preserve"> Service PHARE : </w:t>
      </w:r>
      <w:hyperlink r:id="rId20" w:history="1">
        <w:r w:rsidRPr="00331FA8">
          <w:rPr>
            <w:rStyle w:val="Lienhypertexte"/>
            <w:lang w:val="fr-BE"/>
          </w:rPr>
          <w:t>https://phare.irisnet.be/activit%C3%A9s-de-jour/emploi/dans-le-milieu-adapt%C3%A9/</w:t>
        </w:r>
      </w:hyperlink>
      <w:r w:rsidRPr="00331FA8">
        <w:rPr>
          <w:lang w:val="fr-BE"/>
        </w:rPr>
        <w:t>, consulté le 27/05/2021</w:t>
      </w:r>
    </w:p>
  </w:footnote>
  <w:footnote w:id="32">
    <w:p w14:paraId="4933C8A4" w14:textId="70293DD8" w:rsidR="00AC38C3" w:rsidRPr="00331FA8" w:rsidRDefault="00AC38C3" w:rsidP="00987A59">
      <w:pPr>
        <w:pStyle w:val="Notedebasdepage"/>
        <w:rPr>
          <w:lang w:val="fr-BE"/>
        </w:rPr>
      </w:pPr>
      <w:r>
        <w:rPr>
          <w:rStyle w:val="Appelnotedebasdep"/>
        </w:rPr>
        <w:footnoteRef/>
      </w:r>
      <w:r w:rsidRPr="00331FA8">
        <w:rPr>
          <w:lang w:val="fr-BE"/>
        </w:rPr>
        <w:t xml:space="preserve"> FEBRAP, pour en savoir plus :</w:t>
      </w:r>
      <w:r>
        <w:rPr>
          <w:lang w:val="fr-BE"/>
        </w:rPr>
        <w:t xml:space="preserve"> </w:t>
      </w:r>
      <w:hyperlink r:id="rId21" w:history="1">
        <w:r w:rsidRPr="00331FA8">
          <w:rPr>
            <w:rStyle w:val="Lienhypertexte"/>
            <w:lang w:val="fr-BE"/>
          </w:rPr>
          <w:t>https://www.onsadapte.be/</w:t>
        </w:r>
      </w:hyperlink>
      <w:r w:rsidRPr="00331FA8">
        <w:rPr>
          <w:lang w:val="fr-BE"/>
        </w:rPr>
        <w:t>, consulté le 27/05/2021</w:t>
      </w:r>
    </w:p>
  </w:footnote>
  <w:footnote w:id="33">
    <w:p w14:paraId="62A51291" w14:textId="5E67E77C" w:rsidR="00AC38C3" w:rsidRPr="00331FA8" w:rsidRDefault="00AC38C3" w:rsidP="00987A59">
      <w:pPr>
        <w:pStyle w:val="Notedebasdepage"/>
        <w:rPr>
          <w:lang w:val="fr-BE"/>
        </w:rPr>
      </w:pPr>
      <w:r>
        <w:rPr>
          <w:rStyle w:val="Appelnotedebasdep"/>
        </w:rPr>
        <w:footnoteRef/>
      </w:r>
      <w:r w:rsidRPr="00331FA8">
        <w:rPr>
          <w:lang w:val="fr-BE"/>
        </w:rPr>
        <w:t xml:space="preserve"> Axel Godin dans « Solidarité en temps de crise, quel futur pour les travailleurs handicapés à Bruxelles</w:t>
      </w:r>
      <w:r>
        <w:rPr>
          <w:lang w:val="fr-BE"/>
        </w:rPr>
        <w:t> </w:t>
      </w:r>
      <w:r w:rsidRPr="00331FA8">
        <w:rPr>
          <w:lang w:val="fr-BE"/>
        </w:rPr>
        <w:t>? Zoom sur le secteur adapté », 26/04/2012</w:t>
      </w:r>
    </w:p>
  </w:footnote>
  <w:footnote w:id="34">
    <w:p w14:paraId="566802C7" w14:textId="77777777" w:rsidR="00AC38C3" w:rsidRPr="00331FA8" w:rsidRDefault="00AC38C3" w:rsidP="003364C9">
      <w:pPr>
        <w:pStyle w:val="Notedebasdepage"/>
        <w:rPr>
          <w:lang w:val="fr-BE"/>
        </w:rPr>
      </w:pPr>
      <w:r>
        <w:rPr>
          <w:rStyle w:val="Appelnotedebasdep"/>
        </w:rPr>
        <w:footnoteRef/>
      </w:r>
      <w:r w:rsidRPr="00331FA8">
        <w:rPr>
          <w:lang w:val="fr-BE"/>
        </w:rPr>
        <w:t xml:space="preserve"> FEBRAP = Fédération Bruxelloise des Entreprises de Travail Adapté, créée en 1991, </w:t>
      </w:r>
      <w:hyperlink r:id="rId22" w:history="1">
        <w:r w:rsidRPr="00331FA8">
          <w:rPr>
            <w:rStyle w:val="Lienhypertexte"/>
            <w:lang w:val="fr-BE"/>
          </w:rPr>
          <w:t>https://onsadapte.be/projet-social</w:t>
        </w:r>
      </w:hyperlink>
      <w:r w:rsidRPr="00331FA8">
        <w:rPr>
          <w:lang w:val="fr-BE"/>
        </w:rPr>
        <w:t xml:space="preserve"> </w:t>
      </w:r>
    </w:p>
  </w:footnote>
  <w:footnote w:id="35">
    <w:p w14:paraId="1BB19E60" w14:textId="16F18347" w:rsidR="00AC38C3" w:rsidRPr="00331FA8" w:rsidRDefault="00AC38C3">
      <w:pPr>
        <w:pStyle w:val="Notedebasdepage"/>
        <w:rPr>
          <w:lang w:val="fr-BE"/>
        </w:rPr>
      </w:pPr>
      <w:r>
        <w:rPr>
          <w:rStyle w:val="Appelnotedebasdep"/>
        </w:rPr>
        <w:footnoteRef/>
      </w:r>
      <w:r w:rsidRPr="00331FA8">
        <w:rPr>
          <w:lang w:val="fr-BE"/>
        </w:rPr>
        <w:t xml:space="preserve"> Mémorandum des Entreprises de Travail Adapté Wallonnes : Élections Européennes </w:t>
      </w:r>
      <w:r>
        <w:rPr>
          <w:lang w:val="fr-BE"/>
        </w:rPr>
        <w:t>-</w:t>
      </w:r>
      <w:r w:rsidRPr="00331FA8">
        <w:rPr>
          <w:lang w:val="fr-BE"/>
        </w:rPr>
        <w:t xml:space="preserve"> Fédérales </w:t>
      </w:r>
      <w:r>
        <w:rPr>
          <w:lang w:val="fr-BE"/>
        </w:rPr>
        <w:t>-</w:t>
      </w:r>
      <w:r w:rsidRPr="00331FA8">
        <w:rPr>
          <w:lang w:val="fr-BE"/>
        </w:rPr>
        <w:t xml:space="preserve"> Régionales</w:t>
      </w:r>
      <w:r>
        <w:rPr>
          <w:lang w:val="fr-BE"/>
        </w:rPr>
        <w:t> </w:t>
      </w:r>
      <w:r w:rsidRPr="00331FA8">
        <w:rPr>
          <w:lang w:val="fr-BE"/>
        </w:rPr>
        <w:t>2019, page</w:t>
      </w:r>
      <w:r>
        <w:rPr>
          <w:lang w:val="fr-BE"/>
        </w:rPr>
        <w:t> </w:t>
      </w:r>
      <w:r w:rsidRPr="00331FA8">
        <w:rPr>
          <w:lang w:val="fr-BE"/>
        </w:rPr>
        <w:t xml:space="preserve">3. Disponible ici : </w:t>
      </w:r>
      <w:hyperlink r:id="rId23" w:history="1">
        <w:r w:rsidRPr="00331FA8">
          <w:rPr>
            <w:rStyle w:val="Lienhypertexte"/>
            <w:lang w:val="fr-BE"/>
          </w:rPr>
          <w:t>http://</w:t>
        </w:r>
        <w:r>
          <w:rPr>
            <w:rStyle w:val="Lienhypertexte"/>
            <w:lang w:val="fr-BE"/>
          </w:rPr>
          <w:t>Eweta</w:t>
        </w:r>
        <w:r w:rsidRPr="00331FA8">
          <w:rPr>
            <w:rStyle w:val="Lienhypertexte"/>
            <w:lang w:val="fr-BE"/>
          </w:rPr>
          <w:t>.be/wp-content/uploads/2019/03/M%C3%A9morandum-</w:t>
        </w:r>
        <w:r>
          <w:rPr>
            <w:rStyle w:val="Lienhypertexte"/>
            <w:lang w:val="fr-BE"/>
          </w:rPr>
          <w:t>Eweta</w:t>
        </w:r>
        <w:r w:rsidRPr="00331FA8">
          <w:rPr>
            <w:rStyle w:val="Lienhypertexte"/>
            <w:lang w:val="fr-BE"/>
          </w:rPr>
          <w:t>-2019.pdf</w:t>
        </w:r>
      </w:hyperlink>
      <w:r w:rsidRPr="00331FA8">
        <w:rPr>
          <w:lang w:val="fr-BE"/>
        </w:rPr>
        <w:t>, consulté le 10/06/2021</w:t>
      </w:r>
    </w:p>
  </w:footnote>
  <w:footnote w:id="36">
    <w:p w14:paraId="783D437C" w14:textId="722BEDB6" w:rsidR="00AC38C3" w:rsidRPr="00331FA8" w:rsidRDefault="00AC38C3">
      <w:pPr>
        <w:pStyle w:val="Notedebasdepage"/>
        <w:rPr>
          <w:lang w:val="fr-BE"/>
        </w:rPr>
      </w:pPr>
      <w:r w:rsidRPr="009708F8">
        <w:rPr>
          <w:rStyle w:val="Appelnotedebasdep"/>
        </w:rPr>
        <w:footnoteRef/>
      </w:r>
      <w:r w:rsidRPr="00331FA8">
        <w:rPr>
          <w:lang w:val="fr-BE"/>
        </w:rPr>
        <w:t xml:space="preserve"> Les données pour les ETA bruxelloises n’ont pas été trouvées.</w:t>
      </w:r>
    </w:p>
  </w:footnote>
  <w:footnote w:id="37">
    <w:p w14:paraId="4C8FDDD8" w14:textId="77777777" w:rsidR="00AC38C3" w:rsidRPr="00331FA8" w:rsidRDefault="00AC38C3" w:rsidP="0056701C">
      <w:pPr>
        <w:pStyle w:val="Notedebasdepage"/>
        <w:rPr>
          <w:lang w:val="fr-BE"/>
        </w:rPr>
      </w:pPr>
      <w:r>
        <w:rPr>
          <w:rStyle w:val="Appelnotedebasdep"/>
        </w:rPr>
        <w:footnoteRef/>
      </w:r>
      <w:r w:rsidRPr="00331FA8">
        <w:rPr>
          <w:lang w:val="fr-BE"/>
        </w:rPr>
        <w:t xml:space="preserve"> Nous en reparlons par la suite dans cette étude.</w:t>
      </w:r>
    </w:p>
  </w:footnote>
  <w:footnote w:id="38">
    <w:p w14:paraId="5A445E45" w14:textId="10FDBC33" w:rsidR="00AC38C3" w:rsidRPr="00B22F4B" w:rsidRDefault="00AC38C3">
      <w:pPr>
        <w:pStyle w:val="Notedebasdepage"/>
        <w:rPr>
          <w:lang w:val="fr-BE"/>
        </w:rPr>
      </w:pPr>
      <w:r>
        <w:rPr>
          <w:rStyle w:val="Appelnotedebasdep"/>
        </w:rPr>
        <w:footnoteRef/>
      </w:r>
      <w:r w:rsidRPr="00B22F4B">
        <w:rPr>
          <w:lang w:val="fr-BE"/>
        </w:rPr>
        <w:t xml:space="preserve"> </w:t>
      </w:r>
      <w:r>
        <w:rPr>
          <w:lang w:val="fr-BE"/>
        </w:rPr>
        <w:t>Des données plus récentes n’ont pas pu être trouvées, il serait intéressant de les actualiser.</w:t>
      </w:r>
    </w:p>
  </w:footnote>
  <w:footnote w:id="39">
    <w:p w14:paraId="387401F4" w14:textId="15AF2514" w:rsidR="00AC38C3" w:rsidRPr="00331FA8" w:rsidRDefault="00AC38C3">
      <w:pPr>
        <w:pStyle w:val="Notedebasdepage"/>
        <w:rPr>
          <w:lang w:val="fr-BE"/>
        </w:rPr>
      </w:pPr>
      <w:r>
        <w:rPr>
          <w:rStyle w:val="Appelnotedebasdep"/>
        </w:rPr>
        <w:footnoteRef/>
      </w:r>
      <w:r w:rsidRPr="00331FA8">
        <w:rPr>
          <w:lang w:val="fr-BE"/>
        </w:rPr>
        <w:t xml:space="preserve"> La mécanisation est l’emploi généralisé de la machine pour remplacer l</w:t>
      </w:r>
      <w:r>
        <w:rPr>
          <w:lang w:val="fr-BE"/>
        </w:rPr>
        <w:t>’</w:t>
      </w:r>
      <w:r w:rsidRPr="00331FA8">
        <w:rPr>
          <w:lang w:val="fr-BE"/>
        </w:rPr>
        <w:t>usage de la force humaine (https://www.larousse.fr/)</w:t>
      </w:r>
    </w:p>
  </w:footnote>
  <w:footnote w:id="40">
    <w:p w14:paraId="557BC229" w14:textId="77777777" w:rsidR="00AC38C3" w:rsidRPr="00331FA8" w:rsidRDefault="00AC38C3">
      <w:pPr>
        <w:pStyle w:val="Notedebasdepage"/>
        <w:rPr>
          <w:lang w:val="fr-BE"/>
        </w:rPr>
      </w:pPr>
      <w:r>
        <w:rPr>
          <w:rStyle w:val="Appelnotedebasdep"/>
        </w:rPr>
        <w:footnoteRef/>
      </w:r>
      <w:r w:rsidRPr="00331FA8">
        <w:rPr>
          <w:lang w:val="fr-BE"/>
        </w:rPr>
        <w:t xml:space="preserve"> L’automatisation est le fait d’automatiser l’exécution d’une tâche technique par des machines fonctionnant sans intervention humaine (https://www.larousse.fr/)</w:t>
      </w:r>
    </w:p>
  </w:footnote>
  <w:footnote w:id="41">
    <w:p w14:paraId="384A0123" w14:textId="4CD6BDC4" w:rsidR="00AC38C3" w:rsidRPr="00E8149A" w:rsidRDefault="00AC38C3" w:rsidP="00A632FF">
      <w:pPr>
        <w:rPr>
          <w:lang w:val="fr-BE"/>
        </w:rPr>
      </w:pPr>
      <w:r w:rsidRPr="00902AEE">
        <w:rPr>
          <w:rStyle w:val="Appelnotedebasdep"/>
        </w:rPr>
        <w:footnoteRef/>
      </w:r>
      <w:r w:rsidRPr="00E8149A">
        <w:rPr>
          <w:lang w:val="fr-BE"/>
        </w:rPr>
        <w:t xml:space="preserve"> </w:t>
      </w:r>
      <w:r w:rsidRPr="00A632FF">
        <w:rPr>
          <w:sz w:val="20"/>
          <w:szCs w:val="20"/>
          <w:lang w:val="fr-BE"/>
        </w:rPr>
        <w:t>Pour celles qui le sont, elles se voient dans l’obligation d’investir dans les machines, dans la commercialisation et dans les ressources humaines techniques, etc. (</w:t>
      </w:r>
      <w:proofErr w:type="spellStart"/>
      <w:r w:rsidRPr="00A632FF">
        <w:rPr>
          <w:sz w:val="20"/>
          <w:szCs w:val="20"/>
          <w:lang w:val="fr-BE"/>
        </w:rPr>
        <w:t>Beaupain</w:t>
      </w:r>
      <w:proofErr w:type="spellEnd"/>
      <w:r w:rsidRPr="00A632FF">
        <w:rPr>
          <w:sz w:val="20"/>
          <w:szCs w:val="20"/>
          <w:lang w:val="fr-BE"/>
        </w:rPr>
        <w:t xml:space="preserve"> et </w:t>
      </w:r>
      <w:proofErr w:type="spellStart"/>
      <w:r w:rsidRPr="00A632FF">
        <w:rPr>
          <w:sz w:val="20"/>
          <w:szCs w:val="20"/>
          <w:lang w:val="fr-BE"/>
        </w:rPr>
        <w:t>Belleflamme</w:t>
      </w:r>
      <w:proofErr w:type="spellEnd"/>
      <w:r w:rsidRPr="00A632FF">
        <w:rPr>
          <w:sz w:val="20"/>
          <w:szCs w:val="20"/>
          <w:lang w:val="fr-BE"/>
        </w:rPr>
        <w:t>, 2011).</w:t>
      </w:r>
    </w:p>
  </w:footnote>
  <w:footnote w:id="42">
    <w:p w14:paraId="5913FB0B" w14:textId="6BA1758C" w:rsidR="00AC38C3" w:rsidRPr="00E8149A" w:rsidRDefault="00AC38C3" w:rsidP="006625FC">
      <w:pPr>
        <w:pStyle w:val="Notedebasdepage"/>
        <w:rPr>
          <w:lang w:val="fr-BE"/>
        </w:rPr>
      </w:pPr>
      <w:r>
        <w:rPr>
          <w:rStyle w:val="Appelnotedebasdep"/>
        </w:rPr>
        <w:footnoteRef/>
      </w:r>
      <w:r w:rsidRPr="00E8149A">
        <w:rPr>
          <w:lang w:val="fr-BE"/>
        </w:rPr>
        <w:t xml:space="preserve"> Notamment l’augmentation des inégalités sociales, d’accès aux soins de santé, d’accès à une éducation de qualité, du taux d’endettement de l’État </w:t>
      </w:r>
      <w:r>
        <w:rPr>
          <w:lang w:val="fr-BE"/>
        </w:rPr>
        <w:t>b</w:t>
      </w:r>
      <w:r w:rsidRPr="00E8149A">
        <w:rPr>
          <w:lang w:val="fr-BE"/>
        </w:rPr>
        <w:t>elge, sans compter les conséquences la « crise » du coronavirus, ayant durement touché certains secteurs et fait perdre (temporairement, mais aussi définitivement pour certains) de nombreux emplois créés depuis la crise financière de 2008 (Baromètre socioéconomique</w:t>
      </w:r>
      <w:r>
        <w:rPr>
          <w:lang w:val="fr-BE"/>
        </w:rPr>
        <w:t> </w:t>
      </w:r>
      <w:r w:rsidRPr="00E8149A">
        <w:rPr>
          <w:lang w:val="fr-BE"/>
        </w:rPr>
        <w:t xml:space="preserve">2020 de la FGTB, disponible ici : </w:t>
      </w:r>
      <w:hyperlink r:id="rId24" w:history="1">
        <w:r w:rsidRPr="00E8149A">
          <w:rPr>
            <w:rStyle w:val="Lienhypertexte"/>
            <w:lang w:val="fr-BE"/>
          </w:rPr>
          <w:t>https://www.fgtb.be/-/barometre2020</w:t>
        </w:r>
      </w:hyperlink>
      <w:r w:rsidRPr="00E8149A">
        <w:rPr>
          <w:lang w:val="fr-BE"/>
        </w:rPr>
        <w:t>, consulté le 15/06/2021).</w:t>
      </w:r>
    </w:p>
  </w:footnote>
  <w:footnote w:id="43">
    <w:p w14:paraId="412E8DE3" w14:textId="7DE130D2" w:rsidR="00AC38C3" w:rsidRPr="00E8149A" w:rsidRDefault="00AC38C3">
      <w:pPr>
        <w:pStyle w:val="Notedebasdepage"/>
        <w:rPr>
          <w:lang w:val="fr-BE"/>
        </w:rPr>
      </w:pPr>
      <w:r>
        <w:rPr>
          <w:rStyle w:val="Appelnotedebasdep"/>
        </w:rPr>
        <w:footnoteRef/>
      </w:r>
      <w:r w:rsidRPr="00E8149A">
        <w:rPr>
          <w:lang w:val="fr-BE"/>
        </w:rPr>
        <w:t xml:space="preserve"> Item</w:t>
      </w:r>
      <w:r>
        <w:rPr>
          <w:lang w:val="fr-BE"/>
        </w:rPr>
        <w:t> </w:t>
      </w:r>
      <w:r w:rsidRPr="00E8149A">
        <w:rPr>
          <w:lang w:val="fr-BE"/>
        </w:rPr>
        <w:t>4 : ponctualité, rapport avec l’autorité et sociabilité</w:t>
      </w:r>
    </w:p>
  </w:footnote>
  <w:footnote w:id="44">
    <w:p w14:paraId="10736891" w14:textId="33DA9A9E" w:rsidR="00AC38C3" w:rsidRPr="00E8149A" w:rsidRDefault="00AC38C3">
      <w:pPr>
        <w:pStyle w:val="Notedebasdepage"/>
        <w:rPr>
          <w:lang w:val="fr-BE"/>
        </w:rPr>
      </w:pPr>
      <w:r>
        <w:rPr>
          <w:rStyle w:val="Appelnotedebasdep"/>
        </w:rPr>
        <w:footnoteRef/>
      </w:r>
      <w:r w:rsidRPr="00E8149A">
        <w:rPr>
          <w:lang w:val="fr-BE"/>
        </w:rPr>
        <w:t xml:space="preserve"> Les conditions de travail reprennent également le soutien donné par l’équipe encadrante de l’ETA qui influe sur la participation sociale des travailleuses et travailleurs, mais aussi des collègues de travail directs.</w:t>
      </w:r>
    </w:p>
  </w:footnote>
  <w:footnote w:id="45">
    <w:p w14:paraId="7C879D35" w14:textId="77777777" w:rsidR="00AC38C3" w:rsidRPr="00E8149A" w:rsidRDefault="00AC38C3" w:rsidP="00D33E32">
      <w:pPr>
        <w:pStyle w:val="Notedebasdepage"/>
        <w:rPr>
          <w:lang w:val="fr-BE"/>
        </w:rPr>
      </w:pPr>
      <w:r>
        <w:rPr>
          <w:rStyle w:val="Appelnotedebasdep"/>
        </w:rPr>
        <w:footnoteRef/>
      </w:r>
      <w:r w:rsidRPr="00E8149A">
        <w:rPr>
          <w:lang w:val="fr-BE"/>
        </w:rPr>
        <w:t xml:space="preserve"> AVIQ : </w:t>
      </w:r>
      <w:hyperlink r:id="rId25" w:history="1">
        <w:r w:rsidRPr="00E8149A">
          <w:rPr>
            <w:rStyle w:val="Lienhypertexte"/>
            <w:lang w:val="fr-BE"/>
          </w:rPr>
          <w:t>https://www.aviq.be/handicap/professionnels/ETA/fichiers/Note%20aux%20responsables%20des%20ETA%20-%20282%20-%20Quotas%202020.pdf</w:t>
        </w:r>
      </w:hyperlink>
      <w:r w:rsidRPr="00E8149A">
        <w:rPr>
          <w:lang w:val="fr-BE"/>
        </w:rPr>
        <w:t xml:space="preserve"> </w:t>
      </w:r>
    </w:p>
  </w:footnote>
  <w:footnote w:id="46">
    <w:p w14:paraId="170BC68E" w14:textId="4FD921E8" w:rsidR="00AC38C3" w:rsidRPr="00E8149A" w:rsidRDefault="00AC38C3">
      <w:pPr>
        <w:pStyle w:val="Notedebasdepage"/>
        <w:rPr>
          <w:lang w:val="fr-BE"/>
        </w:rPr>
      </w:pPr>
      <w:r>
        <w:rPr>
          <w:rStyle w:val="Appelnotedebasdep"/>
        </w:rPr>
        <w:footnoteRef/>
      </w:r>
      <w:r w:rsidRPr="00E8149A">
        <w:rPr>
          <w:lang w:val="fr-BE"/>
        </w:rPr>
        <w:t xml:space="preserve"> FEBRAP (2016). Quel horizon pour les travailleurs dits « faibles » en ETA</w:t>
      </w:r>
      <w:r>
        <w:rPr>
          <w:lang w:val="fr-BE"/>
        </w:rPr>
        <w:t> </w:t>
      </w:r>
      <w:r w:rsidRPr="00E8149A">
        <w:rPr>
          <w:lang w:val="fr-BE"/>
        </w:rPr>
        <w:t xml:space="preserve">? Un défi social et managérial. </w:t>
      </w:r>
    </w:p>
  </w:footnote>
  <w:footnote w:id="47">
    <w:p w14:paraId="06115D33" w14:textId="27EAD451" w:rsidR="00AC38C3" w:rsidRPr="00E8149A" w:rsidRDefault="00AC38C3">
      <w:pPr>
        <w:pStyle w:val="Notedebasdepage"/>
        <w:rPr>
          <w:lang w:val="fr-BE"/>
        </w:rPr>
      </w:pPr>
      <w:r>
        <w:rPr>
          <w:rStyle w:val="Appelnotedebasdep"/>
        </w:rPr>
        <w:footnoteRef/>
      </w:r>
      <w:r w:rsidRPr="00E8149A">
        <w:rPr>
          <w:lang w:val="fr-BE"/>
        </w:rPr>
        <w:t xml:space="preserve"> D’autres ETA, par contre, ont trouvé un certain équilibre avec le quota qui leur a été alloué. Sans parler du chômage économique qui est assez présent dans les entreprises.</w:t>
      </w:r>
    </w:p>
  </w:footnote>
  <w:footnote w:id="48">
    <w:p w14:paraId="54A41B44" w14:textId="42B1900D" w:rsidR="00AC38C3" w:rsidRDefault="00AC38C3" w:rsidP="00AC38C3">
      <w:pPr>
        <w:rPr>
          <w:lang w:val="fr-BE"/>
        </w:rPr>
      </w:pPr>
      <w:r>
        <w:rPr>
          <w:rStyle w:val="Appelnotedebasdep"/>
        </w:rPr>
        <w:footnoteRef/>
      </w:r>
      <w:r w:rsidRPr="00C61B68">
        <w:rPr>
          <w:lang w:val="fr-BE"/>
        </w:rPr>
        <w:t xml:space="preserve"> </w:t>
      </w:r>
      <w:r>
        <w:rPr>
          <w:sz w:val="20"/>
          <w:lang w:val="fr-BE" w:eastAsia="fr-BE"/>
        </w:rPr>
        <w:t>Le</w:t>
      </w:r>
      <w:r w:rsidRPr="00AC38C3">
        <w:rPr>
          <w:sz w:val="20"/>
          <w:lang w:val="fr-BE" w:eastAsia="fr-BE"/>
        </w:rPr>
        <w:t xml:space="preserve"> Code Wallon de </w:t>
      </w:r>
      <w:r>
        <w:rPr>
          <w:sz w:val="20"/>
          <w:lang w:val="fr-BE" w:eastAsia="fr-BE"/>
        </w:rPr>
        <w:t>l’action sociale et de la santé (CWASS) a évolué</w:t>
      </w:r>
      <w:r w:rsidRPr="00AC38C3">
        <w:rPr>
          <w:sz w:val="20"/>
          <w:lang w:val="fr-BE" w:eastAsia="fr-BE"/>
        </w:rPr>
        <w:t xml:space="preserve">. L’arrêté </w:t>
      </w:r>
      <w:r w:rsidR="00C61B68" w:rsidRPr="00AC38C3">
        <w:rPr>
          <w:sz w:val="20"/>
          <w:lang w:val="fr-BE" w:eastAsia="fr-BE"/>
        </w:rPr>
        <w:t>concernant</w:t>
      </w:r>
      <w:r w:rsidRPr="00AC38C3">
        <w:rPr>
          <w:sz w:val="20"/>
          <w:lang w:val="fr-BE" w:eastAsia="fr-BE"/>
        </w:rPr>
        <w:t xml:space="preserve"> les ETA </w:t>
      </w:r>
      <w:r w:rsidR="00C61B68">
        <w:rPr>
          <w:sz w:val="20"/>
          <w:lang w:val="fr-BE" w:eastAsia="fr-BE"/>
        </w:rPr>
        <w:t>a évolué via deux</w:t>
      </w:r>
      <w:r w:rsidRPr="00AC38C3">
        <w:rPr>
          <w:sz w:val="20"/>
          <w:lang w:val="fr-BE" w:eastAsia="fr-BE"/>
        </w:rPr>
        <w:t xml:space="preserve"> arrêtés</w:t>
      </w:r>
      <w:r w:rsidR="00C61B68">
        <w:rPr>
          <w:sz w:val="20"/>
          <w:lang w:val="fr-BE" w:eastAsia="fr-BE"/>
        </w:rPr>
        <w:t xml:space="preserve"> du Gouvernement wallon, celui du 16/09/2021 et d</w:t>
      </w:r>
      <w:r w:rsidRPr="00AC38C3">
        <w:rPr>
          <w:sz w:val="20"/>
          <w:lang w:val="fr-BE" w:eastAsia="fr-BE"/>
        </w:rPr>
        <w:t xml:space="preserve">u 09/12/2021. </w:t>
      </w:r>
      <w:r w:rsidR="00C61B68">
        <w:rPr>
          <w:sz w:val="20"/>
          <w:lang w:val="fr-BE" w:eastAsia="fr-BE"/>
        </w:rPr>
        <w:t>C</w:t>
      </w:r>
      <w:r w:rsidRPr="00AC38C3">
        <w:rPr>
          <w:sz w:val="20"/>
          <w:lang w:val="fr-BE" w:eastAsia="fr-BE"/>
        </w:rPr>
        <w:t>eux-ci ont un effet rétroactif au 1</w:t>
      </w:r>
      <w:r w:rsidR="00C61B68" w:rsidRPr="00C61B68">
        <w:rPr>
          <w:sz w:val="20"/>
          <w:vertAlign w:val="superscript"/>
          <w:lang w:val="fr-BE" w:eastAsia="fr-BE"/>
        </w:rPr>
        <w:t>er</w:t>
      </w:r>
      <w:r w:rsidR="00C61B68">
        <w:rPr>
          <w:sz w:val="20"/>
          <w:lang w:val="fr-BE" w:eastAsia="fr-BE"/>
        </w:rPr>
        <w:t xml:space="preserve"> </w:t>
      </w:r>
      <w:r w:rsidRPr="00AC38C3">
        <w:rPr>
          <w:sz w:val="20"/>
          <w:lang w:val="fr-BE" w:eastAsia="fr-BE"/>
        </w:rPr>
        <w:t>janvier 2021.</w:t>
      </w:r>
    </w:p>
    <w:p w14:paraId="690D41BB" w14:textId="4E7F7E38" w:rsidR="00AC38C3" w:rsidRPr="00C61B68" w:rsidRDefault="00AC38C3">
      <w:pPr>
        <w:pStyle w:val="Notedebasdepage"/>
        <w:rPr>
          <w:lang w:val="fr-BE"/>
        </w:rPr>
      </w:pPr>
    </w:p>
  </w:footnote>
  <w:footnote w:id="49">
    <w:p w14:paraId="78A0A646" w14:textId="778FDA09" w:rsidR="00AC38C3" w:rsidRPr="00EB11A2" w:rsidRDefault="00AC38C3">
      <w:pPr>
        <w:pStyle w:val="Notedebasdepage"/>
        <w:rPr>
          <w:lang w:val="fr-BE"/>
        </w:rPr>
      </w:pPr>
      <w:r>
        <w:rPr>
          <w:rStyle w:val="Appelnotedebasdep"/>
        </w:rPr>
        <w:footnoteRef/>
      </w:r>
      <w:r w:rsidRPr="00EB11A2">
        <w:rPr>
          <w:lang w:val="fr-BE"/>
        </w:rPr>
        <w:t xml:space="preserve"> </w:t>
      </w:r>
      <w:r>
        <w:rPr>
          <w:lang w:val="fr-BE"/>
        </w:rPr>
        <w:t xml:space="preserve">Une piste à creuser pour pallier le manque de formation pourrait être d’impliquer certains types d’opérateurs offrant des formations qualifiantes, telles que les Missions Locales pour l’Emploi, qui peuvent être financées pour créer des formations sur les métiers en pénurie. Ces modules pourraient inclure des personnes en situation de handicap sans qu’elles soient systématiquement renvoyées, par exemple, vers le PHARE. </w:t>
      </w:r>
    </w:p>
  </w:footnote>
  <w:footnote w:id="50">
    <w:p w14:paraId="0B01F3D4" w14:textId="528B55C5" w:rsidR="00AC38C3" w:rsidRPr="005A64FD" w:rsidRDefault="00AC38C3">
      <w:pPr>
        <w:pStyle w:val="Notedebasdepage"/>
        <w:rPr>
          <w:lang w:val="fr-BE"/>
        </w:rPr>
      </w:pPr>
      <w:r>
        <w:rPr>
          <w:rStyle w:val="Appelnotedebasdep"/>
        </w:rPr>
        <w:footnoteRef/>
      </w:r>
      <w:r w:rsidRPr="005A64FD">
        <w:rPr>
          <w:lang w:val="fr-BE"/>
        </w:rPr>
        <w:t xml:space="preserve"> </w:t>
      </w:r>
      <w:r w:rsidRPr="00E8149A">
        <w:rPr>
          <w:lang w:val="fr-BE"/>
        </w:rPr>
        <w:t>Enseignement d’adaptation sociale et professionnelle</w:t>
      </w:r>
      <w:r>
        <w:rPr>
          <w:lang w:val="fr-BE"/>
        </w:rPr>
        <w:t>. Ce type d’enseignement « v</w:t>
      </w:r>
      <w:r w:rsidRPr="008253B4">
        <w:rPr>
          <w:lang w:val="fr-BE"/>
        </w:rPr>
        <w:t>ise à donner une formation générale et professionnelle pour rendre possible l’insertion en mili</w:t>
      </w:r>
      <w:r>
        <w:rPr>
          <w:lang w:val="fr-BE"/>
        </w:rPr>
        <w:t xml:space="preserve">eu de vie et/ou travail protégé ». Plus d’informations : </w:t>
      </w:r>
      <w:hyperlink r:id="rId26" w:history="1">
        <w:r w:rsidRPr="006F5B6E">
          <w:rPr>
            <w:rStyle w:val="Lienhypertexte"/>
            <w:lang w:val="fr-BE"/>
          </w:rPr>
          <w:t>http://www.enseignement.be/index.php?page=25191&amp;navi=404</w:t>
        </w:r>
      </w:hyperlink>
      <w:r>
        <w:rPr>
          <w:lang w:val="fr-BE"/>
        </w:rPr>
        <w:t xml:space="preserve"> </w:t>
      </w:r>
    </w:p>
  </w:footnote>
  <w:footnote w:id="51">
    <w:p w14:paraId="2E1BEB09" w14:textId="65CE62B3" w:rsidR="00AC38C3" w:rsidRPr="00E8149A" w:rsidRDefault="00AC38C3">
      <w:pPr>
        <w:pStyle w:val="Notedebasdepage"/>
        <w:rPr>
          <w:lang w:val="fr-BE"/>
        </w:rPr>
      </w:pPr>
      <w:r>
        <w:rPr>
          <w:rStyle w:val="Appelnotedebasdep"/>
        </w:rPr>
        <w:footnoteRef/>
      </w:r>
      <w:r w:rsidRPr="00E8149A">
        <w:rPr>
          <w:lang w:val="fr-BE"/>
        </w:rPr>
        <w:t xml:space="preserve"> Par exemple, les femmes sont plus nombreuses dans les activités de type blanchisserie, repassage ou couture.</w:t>
      </w:r>
    </w:p>
  </w:footnote>
  <w:footnote w:id="52">
    <w:p w14:paraId="79A6FA9A" w14:textId="77777777" w:rsidR="00AC38C3" w:rsidRPr="00E8149A" w:rsidRDefault="00AC38C3">
      <w:pPr>
        <w:pStyle w:val="Notedebasdepage"/>
        <w:rPr>
          <w:lang w:val="fr-BE"/>
        </w:rPr>
      </w:pPr>
      <w:r>
        <w:rPr>
          <w:rStyle w:val="Appelnotedebasdep"/>
        </w:rPr>
        <w:footnoteRef/>
      </w:r>
      <w:r w:rsidRPr="00E8149A">
        <w:rPr>
          <w:lang w:val="fr-BE"/>
        </w:rPr>
        <w:t xml:space="preserve"> Étude ASPH : « Femmes en situation de handicap : une double discrimination violente » (2020). Disponible ici : </w:t>
      </w:r>
      <w:hyperlink r:id="rId27" w:history="1">
        <w:r w:rsidRPr="00E8149A">
          <w:rPr>
            <w:rStyle w:val="Lienhypertexte"/>
            <w:lang w:val="fr-BE"/>
          </w:rPr>
          <w:t>https://www.asph.be/etude-2020-femmes-en-situation-de-handicap/</w:t>
        </w:r>
      </w:hyperlink>
      <w:r w:rsidRPr="00E8149A">
        <w:rPr>
          <w:lang w:val="fr-BE"/>
        </w:rPr>
        <w:t>, consulté le 16/06/2021</w:t>
      </w:r>
    </w:p>
  </w:footnote>
  <w:footnote w:id="53">
    <w:p w14:paraId="15E8EBFF" w14:textId="77777777" w:rsidR="00AC38C3" w:rsidRPr="00E8149A" w:rsidRDefault="00AC38C3" w:rsidP="006622A1">
      <w:pPr>
        <w:pStyle w:val="Notedebasdepage"/>
        <w:rPr>
          <w:lang w:val="fr-BE"/>
        </w:rPr>
      </w:pPr>
      <w:r>
        <w:rPr>
          <w:rStyle w:val="Appelnotedebasdep"/>
        </w:rPr>
        <w:footnoteRef/>
      </w:r>
      <w:r w:rsidRPr="00E8149A">
        <w:rPr>
          <w:lang w:val="fr-BE"/>
        </w:rPr>
        <w:t xml:space="preserve"> Ibid.</w:t>
      </w:r>
    </w:p>
  </w:footnote>
  <w:footnote w:id="54">
    <w:p w14:paraId="23B24777" w14:textId="77777777" w:rsidR="00AC38C3" w:rsidRPr="00E8149A" w:rsidRDefault="00AC38C3">
      <w:pPr>
        <w:pStyle w:val="Notedebasdepage"/>
        <w:rPr>
          <w:lang w:val="fr-BE"/>
        </w:rPr>
      </w:pPr>
      <w:r>
        <w:rPr>
          <w:rStyle w:val="Appelnotedebasdep"/>
        </w:rPr>
        <w:footnoteRef/>
      </w:r>
      <w:r w:rsidRPr="00E8149A">
        <w:rPr>
          <w:lang w:val="fr-BE"/>
        </w:rPr>
        <w:t xml:space="preserve"> No Anger, doctorante, performeuse, écrivaine. Son blog : </w:t>
      </w:r>
      <w:hyperlink r:id="rId28" w:history="1">
        <w:r w:rsidRPr="00E8149A">
          <w:rPr>
            <w:rStyle w:val="Lienhypertexte"/>
            <w:lang w:val="fr-BE"/>
          </w:rPr>
          <w:t>https://amongestedefendant.wordpress.com/</w:t>
        </w:r>
      </w:hyperlink>
      <w:r w:rsidRPr="00E8149A">
        <w:rPr>
          <w:lang w:val="fr-BE"/>
        </w:rPr>
        <w:t xml:space="preserve">. Extrait issu de l’article </w:t>
      </w:r>
      <w:proofErr w:type="spellStart"/>
      <w:r w:rsidRPr="00E8149A">
        <w:rPr>
          <w:lang w:val="fr-BE"/>
        </w:rPr>
        <w:t>d’axelle</w:t>
      </w:r>
      <w:proofErr w:type="spellEnd"/>
      <w:r w:rsidRPr="00E8149A">
        <w:rPr>
          <w:lang w:val="fr-BE"/>
        </w:rPr>
        <w:t xml:space="preserve"> magazine, « Les mécanismes d’oppression du sexisme et du validisme se rejoignent », Janvier-février 2020, disponible ici : https://www.axellemag.be/les-mecanismes-doppression-du-sexisme-et-du-validisme-se-rejoignent/, consulté le 08/08/2020.</w:t>
      </w:r>
    </w:p>
  </w:footnote>
  <w:footnote w:id="55">
    <w:p w14:paraId="096C720E" w14:textId="77777777" w:rsidR="00AC38C3" w:rsidRPr="00E8149A" w:rsidRDefault="00AC38C3" w:rsidP="00D30F86">
      <w:pPr>
        <w:pStyle w:val="Notedebasdepage"/>
        <w:rPr>
          <w:lang w:val="fr-BE"/>
        </w:rPr>
      </w:pPr>
      <w:r>
        <w:rPr>
          <w:rStyle w:val="Appelnotedebasdep"/>
        </w:rPr>
        <w:footnoteRef/>
      </w:r>
      <w:r w:rsidRPr="00E8149A">
        <w:rPr>
          <w:lang w:val="fr-BE"/>
        </w:rPr>
        <w:t xml:space="preserve"> Données issues de </w:t>
      </w:r>
      <w:proofErr w:type="spellStart"/>
      <w:r w:rsidRPr="00E8149A">
        <w:rPr>
          <w:lang w:val="fr-BE"/>
        </w:rPr>
        <w:t>Statbel</w:t>
      </w:r>
      <w:proofErr w:type="spellEnd"/>
      <w:r w:rsidRPr="00E8149A">
        <w:rPr>
          <w:lang w:val="fr-BE"/>
        </w:rPr>
        <w:t xml:space="preserve"> : </w:t>
      </w:r>
      <w:hyperlink r:id="rId29" w:history="1">
        <w:r w:rsidRPr="00E8149A">
          <w:rPr>
            <w:rStyle w:val="Lienhypertexte"/>
            <w:lang w:val="fr-BE"/>
          </w:rPr>
          <w:t>https://statbel.fgov.be/fr/nouvelles/les-personnes-handicapees-travaillent-beaucoup-plus-souvent-temps-partiel</w:t>
        </w:r>
      </w:hyperlink>
      <w:r w:rsidRPr="00E8149A">
        <w:rPr>
          <w:lang w:val="fr-BE"/>
        </w:rPr>
        <w:t>, consulté le 16/06/2021</w:t>
      </w:r>
    </w:p>
  </w:footnote>
  <w:footnote w:id="56">
    <w:p w14:paraId="2060440D" w14:textId="77777777" w:rsidR="00AC38C3" w:rsidRPr="00E8149A" w:rsidRDefault="00AC38C3">
      <w:pPr>
        <w:pStyle w:val="Notedebasdepage"/>
        <w:rPr>
          <w:lang w:val="fr-BE"/>
        </w:rPr>
      </w:pPr>
      <w:r>
        <w:rPr>
          <w:rStyle w:val="Appelnotedebasdep"/>
        </w:rPr>
        <w:footnoteRef/>
      </w:r>
      <w:r w:rsidRPr="00E8149A">
        <w:rPr>
          <w:lang w:val="fr-BE"/>
        </w:rPr>
        <w:t xml:space="preserve"> Pour l’EU-SILC (Union Européenne - Statistiques sur les revenus et les conditions de vie), le risque de pauvreté monétaire = taux de risque de pauvreté : il « est défini comme la part des personnes ayant un revenu disponible équivalent (après transferts sociaux) inférieur au seuil de pauvreté. Il ne s’agit pas d’un indicateur de richesse ou de pauvreté. Il se contente d’offrir un point de comparaison des bas revenus par rapport aux revenus des autres habitants d’un pays donné. Un tel revenu n’implique toutefois pas forcément un niveau de vie moindre », </w:t>
      </w:r>
      <w:hyperlink r:id="rId30" w:anchor="documents" w:history="1">
        <w:r w:rsidRPr="00E8149A">
          <w:rPr>
            <w:rStyle w:val="Lienhypertexte"/>
            <w:lang w:val="fr-BE"/>
          </w:rPr>
          <w:t>https://statbel.fgov.be/fr/themes/menages/pauvrete-et-conditions-de-vie/risque-de-pauvrete-ou-dexclusion-sociale#documents</w:t>
        </w:r>
      </w:hyperlink>
      <w:r w:rsidRPr="00E8149A">
        <w:rPr>
          <w:lang w:val="fr-BE"/>
        </w:rPr>
        <w:t>, consulté le 16/06/2021</w:t>
      </w:r>
    </w:p>
  </w:footnote>
  <w:footnote w:id="57">
    <w:p w14:paraId="281F6CB5" w14:textId="77777777" w:rsidR="00AC38C3" w:rsidRPr="00E8149A" w:rsidRDefault="00AC38C3">
      <w:pPr>
        <w:pStyle w:val="Notedebasdepage"/>
        <w:rPr>
          <w:lang w:val="fr-BE"/>
        </w:rPr>
      </w:pPr>
      <w:r>
        <w:rPr>
          <w:rStyle w:val="Appelnotedebasdep"/>
        </w:rPr>
        <w:footnoteRef/>
      </w:r>
      <w:r w:rsidRPr="00E8149A">
        <w:rPr>
          <w:lang w:val="fr-BE"/>
        </w:rPr>
        <w:t xml:space="preserve"> Pour l’EU-SILC, le taux de privation matérielle « est un indicateur qui désigne l’incapacité de se procurer certains biens/services considérés par la plupart des individus comme souhaitables, voire nécessaires, pour avoir un niveau de vie acceptable. Il fait une distinction entre les individus incapables de se procurer un bien/service donné et ceux qui en sont privés pour d’autres raisons, par exemple parce qu’ils n’en veulent pas ou estiment ne pas en avoir besoin », cela peut être : le paiement d’un loyer, le chauffage, les dépenses imprévues, les vacances, la télévision en couleurs, une voiture, un téléphone, etc. </w:t>
      </w:r>
      <w:hyperlink r:id="rId31" w:anchor="documents" w:history="1">
        <w:r w:rsidRPr="00E8149A">
          <w:rPr>
            <w:rStyle w:val="Lienhypertexte"/>
            <w:lang w:val="fr-BE"/>
          </w:rPr>
          <w:t>https://statbel.fgov.be/fr/themes/menages/pauvrete-et-conditions-de-vie/risque-de-pauvrete-ou-dexclusion-sociale#documents</w:t>
        </w:r>
      </w:hyperlink>
      <w:r w:rsidRPr="00E8149A">
        <w:rPr>
          <w:lang w:val="fr-BE"/>
        </w:rPr>
        <w:t xml:space="preserve">, consulté le 16/06/2021 </w:t>
      </w:r>
    </w:p>
  </w:footnote>
  <w:footnote w:id="58">
    <w:p w14:paraId="589A2841" w14:textId="1FBA8A8F" w:rsidR="00AC38C3" w:rsidRPr="00E8149A" w:rsidRDefault="00AC38C3">
      <w:pPr>
        <w:pStyle w:val="Notedebasdepage"/>
        <w:rPr>
          <w:lang w:val="fr-BE"/>
        </w:rPr>
      </w:pPr>
      <w:r>
        <w:rPr>
          <w:rStyle w:val="Appelnotedebasdep"/>
        </w:rPr>
        <w:footnoteRef/>
      </w:r>
      <w:r w:rsidRPr="00E8149A">
        <w:rPr>
          <w:lang w:val="fr-BE"/>
        </w:rPr>
        <w:t xml:space="preserve"> En 2020, 344</w:t>
      </w:r>
      <w:r>
        <w:rPr>
          <w:lang w:val="fr-BE"/>
        </w:rPr>
        <w:t> </w:t>
      </w:r>
      <w:r w:rsidRPr="00E8149A">
        <w:rPr>
          <w:lang w:val="fr-BE"/>
        </w:rPr>
        <w:t xml:space="preserve">dossiers ont été ouverts chez Unia concernant des discriminations relatives au handicap dans le domaine de l’emploi et du travail. C’est le deuxième domaine dans lequel les personnes en situation de handicap ont rencontré le plus de discrimination, après l’accès aux biens et services. Source : </w:t>
      </w:r>
      <w:hyperlink r:id="rId32" w:history="1">
        <w:r w:rsidRPr="00E8149A">
          <w:rPr>
            <w:rStyle w:val="Lienhypertexte"/>
            <w:lang w:val="fr-BE"/>
          </w:rPr>
          <w:t>https://www.unia.be/fr/publications-et-statistiques/chiffres-dunia</w:t>
        </w:r>
      </w:hyperlink>
      <w:r w:rsidRPr="00E8149A">
        <w:rPr>
          <w:lang w:val="fr-BE"/>
        </w:rPr>
        <w:t xml:space="preserve"> </w:t>
      </w:r>
    </w:p>
  </w:footnote>
  <w:footnote w:id="59">
    <w:p w14:paraId="1E1B775C" w14:textId="64AC8FD1" w:rsidR="00AC38C3" w:rsidRPr="00E8149A" w:rsidRDefault="00AC38C3">
      <w:pPr>
        <w:pStyle w:val="Notedebasdepage"/>
        <w:rPr>
          <w:lang w:val="fr-BE"/>
        </w:rPr>
      </w:pPr>
      <w:r>
        <w:rPr>
          <w:rStyle w:val="Appelnotedebasdep"/>
        </w:rPr>
        <w:footnoteRef/>
      </w:r>
      <w:r w:rsidRPr="00E8149A">
        <w:rPr>
          <w:lang w:val="fr-BE"/>
        </w:rPr>
        <w:t xml:space="preserve"> Les filles choisiraient plus souvent des métiers de soins et services à la personne, d’éducation à la petite enfance, de communication, tandis que les garçons se dirigeraient davantage vers des métiers d’ingénieur et à ceux liés au numérique et à l’informatique. Résultats de l’enquête Elles Bougent (2019) : « sur le chemin de l’orientation » : </w:t>
      </w:r>
      <w:hyperlink r:id="rId33" w:history="1">
        <w:r w:rsidRPr="00E8149A">
          <w:rPr>
            <w:rStyle w:val="Lienhypertexte"/>
            <w:lang w:val="fr-BE"/>
          </w:rPr>
          <w:t>https://www.ellesbougent.com/ressources/enquetes/resultats-de-enquete-elles-bougent-sur-le-chemin-de-orientation-filles-garcons-a-vos-marques-2212/</w:t>
        </w:r>
      </w:hyperlink>
      <w:r w:rsidRPr="00E8149A">
        <w:rPr>
          <w:lang w:val="fr-BE"/>
        </w:rPr>
        <w:t>, consulté le 29/09/2021</w:t>
      </w:r>
    </w:p>
  </w:footnote>
  <w:footnote w:id="60">
    <w:p w14:paraId="2D6B6E56" w14:textId="4B162B34" w:rsidR="00AC38C3" w:rsidRPr="00E8149A" w:rsidRDefault="00AC38C3">
      <w:pPr>
        <w:pStyle w:val="Notedebasdepage"/>
        <w:rPr>
          <w:lang w:val="fr-BE"/>
        </w:rPr>
      </w:pPr>
      <w:r>
        <w:rPr>
          <w:rStyle w:val="Appelnotedebasdep"/>
        </w:rPr>
        <w:footnoteRef/>
      </w:r>
      <w:r w:rsidRPr="00E8149A">
        <w:rPr>
          <w:lang w:val="fr-BE"/>
        </w:rPr>
        <w:t xml:space="preserve"> Quelques extraits exemplatifs de témoignages récoltés par </w:t>
      </w:r>
      <w:proofErr w:type="spellStart"/>
      <w:r w:rsidRPr="00E8149A">
        <w:rPr>
          <w:lang w:val="fr-BE"/>
        </w:rPr>
        <w:t>Gitte</w:t>
      </w:r>
      <w:proofErr w:type="spellEnd"/>
      <w:r w:rsidRPr="00E8149A">
        <w:rPr>
          <w:lang w:val="fr-BE"/>
        </w:rPr>
        <w:t xml:space="preserve"> </w:t>
      </w:r>
      <w:proofErr w:type="spellStart"/>
      <w:r w:rsidRPr="00E8149A">
        <w:rPr>
          <w:lang w:val="fr-BE"/>
        </w:rPr>
        <w:t>Beaupain</w:t>
      </w:r>
      <w:proofErr w:type="spellEnd"/>
      <w:r w:rsidRPr="00E8149A">
        <w:rPr>
          <w:lang w:val="fr-BE"/>
        </w:rPr>
        <w:t xml:space="preserve"> et Charlotte </w:t>
      </w:r>
      <w:proofErr w:type="spellStart"/>
      <w:r w:rsidRPr="00E8149A">
        <w:rPr>
          <w:lang w:val="fr-BE"/>
        </w:rPr>
        <w:t>Belleflamme</w:t>
      </w:r>
      <w:proofErr w:type="spellEnd"/>
      <w:r w:rsidRPr="00E8149A">
        <w:rPr>
          <w:lang w:val="fr-BE"/>
        </w:rPr>
        <w:t xml:space="preserve"> (2011) de la part du personnel encadrant d’ETA : « Oh, vous savez, les femmes ne viennent pas, pourquoi le feraient-elles, elles bénéficient d’une allocation et peuvent enfin rester chez elles et s’occuper des enfants et de la famille », « Souvent</w:t>
      </w:r>
      <w:r>
        <w:rPr>
          <w:lang w:val="fr-BE"/>
        </w:rPr>
        <w:t>,</w:t>
      </w:r>
      <w:r w:rsidRPr="00E8149A">
        <w:rPr>
          <w:lang w:val="fr-BE"/>
        </w:rPr>
        <w:t xml:space="preserve"> elles viennent et puis après un certain temps elles nous quittent</w:t>
      </w:r>
      <w:r>
        <w:rPr>
          <w:lang w:val="fr-BE"/>
        </w:rPr>
        <w:t>,</w:t>
      </w:r>
      <w:r w:rsidRPr="00E8149A">
        <w:rPr>
          <w:lang w:val="fr-BE"/>
        </w:rPr>
        <w:t xml:space="preserve"> car elles n’ont personne pour les enfan</w:t>
      </w:r>
      <w:r>
        <w:rPr>
          <w:lang w:val="fr-BE"/>
        </w:rPr>
        <w:t>ts ».</w:t>
      </w:r>
    </w:p>
  </w:footnote>
  <w:footnote w:id="61">
    <w:p w14:paraId="688E28B9" w14:textId="68CE129D" w:rsidR="00AC38C3" w:rsidRPr="00E8149A" w:rsidRDefault="00AC38C3" w:rsidP="00BA489D">
      <w:pPr>
        <w:pStyle w:val="Notedebasdepage"/>
        <w:rPr>
          <w:lang w:val="fr-BE"/>
        </w:rPr>
      </w:pPr>
      <w:r>
        <w:rPr>
          <w:rStyle w:val="Appelnotedebasdep"/>
        </w:rPr>
        <w:footnoteRef/>
      </w:r>
      <w:r w:rsidRPr="00E8149A">
        <w:rPr>
          <w:lang w:val="fr-BE"/>
        </w:rPr>
        <w:t xml:space="preserve"> « un manque d’informations sur les possibilités et les modalités d’accessibilité peut aussi cimenter les écarts de genre dans l’emploi. Les personnes ont tendance à se conformer aux rôles de genre. Par conséquent, il est malaisé pour l’individu de tenter de casser ces stéréotypes et de forcer l’atypique. Un petit coup de pouce venant des structures (ne f</w:t>
      </w:r>
      <w:r>
        <w:rPr>
          <w:lang w:val="fr-BE"/>
        </w:rPr>
        <w:t>u</w:t>
      </w:r>
      <w:r w:rsidRPr="00E8149A">
        <w:rPr>
          <w:lang w:val="fr-BE"/>
        </w:rPr>
        <w:t>t-ce que sous forme d’informations claires et complètes) pourrait faire progresser les choses » (</w:t>
      </w:r>
      <w:proofErr w:type="spellStart"/>
      <w:r w:rsidRPr="00E8149A">
        <w:rPr>
          <w:lang w:val="fr-BE"/>
        </w:rPr>
        <w:t>Beaupain</w:t>
      </w:r>
      <w:proofErr w:type="spellEnd"/>
      <w:r w:rsidRPr="00E8149A">
        <w:rPr>
          <w:lang w:val="fr-BE"/>
        </w:rPr>
        <w:t xml:space="preserve"> et </w:t>
      </w:r>
      <w:proofErr w:type="spellStart"/>
      <w:r w:rsidRPr="00E8149A">
        <w:rPr>
          <w:lang w:val="fr-BE"/>
        </w:rPr>
        <w:t>Belleflamme</w:t>
      </w:r>
      <w:proofErr w:type="spellEnd"/>
      <w:r w:rsidRPr="00E8149A">
        <w:rPr>
          <w:lang w:val="fr-BE"/>
        </w:rPr>
        <w:t>, 2011 : 12).</w:t>
      </w:r>
    </w:p>
  </w:footnote>
  <w:footnote w:id="62">
    <w:p w14:paraId="4D2E1658" w14:textId="78FFEAD5" w:rsidR="00AC38C3" w:rsidRPr="00E8149A" w:rsidRDefault="00AC38C3">
      <w:pPr>
        <w:pStyle w:val="Notedebasdepage"/>
        <w:rPr>
          <w:lang w:val="fr-BE"/>
        </w:rPr>
      </w:pPr>
      <w:r>
        <w:rPr>
          <w:rStyle w:val="Appelnotedebasdep"/>
        </w:rPr>
        <w:footnoteRef/>
      </w:r>
      <w:r w:rsidRPr="00E8149A">
        <w:rPr>
          <w:lang w:val="fr-BE"/>
        </w:rPr>
        <w:t xml:space="preserve"> Forme</w:t>
      </w:r>
      <w:r>
        <w:rPr>
          <w:lang w:val="fr-BE"/>
        </w:rPr>
        <w:t> </w:t>
      </w:r>
      <w:r w:rsidRPr="00E8149A">
        <w:rPr>
          <w:lang w:val="fr-BE"/>
        </w:rPr>
        <w:t>2 : Enseignement d’adaptation sociale et professionnelle</w:t>
      </w:r>
    </w:p>
  </w:footnote>
  <w:footnote w:id="63">
    <w:p w14:paraId="532049B5" w14:textId="2AB6EE15" w:rsidR="00AC38C3" w:rsidRPr="00E8149A" w:rsidRDefault="00AC38C3">
      <w:pPr>
        <w:pStyle w:val="Notedebasdepage"/>
        <w:rPr>
          <w:lang w:val="fr-BE"/>
        </w:rPr>
      </w:pPr>
      <w:r>
        <w:rPr>
          <w:rStyle w:val="Appelnotedebasdep"/>
        </w:rPr>
        <w:footnoteRef/>
      </w:r>
      <w:r w:rsidRPr="00E8149A">
        <w:rPr>
          <w:lang w:val="fr-BE"/>
        </w:rPr>
        <w:t xml:space="preserve"> Forme</w:t>
      </w:r>
      <w:r>
        <w:rPr>
          <w:lang w:val="fr-BE"/>
        </w:rPr>
        <w:t> </w:t>
      </w:r>
      <w:r w:rsidRPr="00E8149A">
        <w:rPr>
          <w:lang w:val="fr-BE"/>
        </w:rPr>
        <w:t>3 : Enseignement professionnel</w:t>
      </w:r>
    </w:p>
  </w:footnote>
  <w:footnote w:id="64">
    <w:p w14:paraId="1C26D772" w14:textId="697578CD" w:rsidR="00AC38C3" w:rsidRPr="00E8149A" w:rsidRDefault="00AC38C3">
      <w:pPr>
        <w:pStyle w:val="Notedebasdepage"/>
        <w:rPr>
          <w:lang w:val="fr-BE"/>
        </w:rPr>
      </w:pPr>
      <w:r>
        <w:rPr>
          <w:rStyle w:val="Appelnotedebasdep"/>
        </w:rPr>
        <w:footnoteRef/>
      </w:r>
      <w:r w:rsidRPr="00E8149A">
        <w:rPr>
          <w:lang w:val="fr-BE"/>
        </w:rPr>
        <w:t xml:space="preserve"> Exemples de recommandations : meilleure accessibilité des formations, des services d’accompagnement et d’informations pour les femmes, la récolte systématique de données sexuées et la prise en compte de la dimension de genre, le développement d’une politique de sensibilisation vis-à-vis de l’entourage des femmes en situation de handicap, mais aussi vis-à-vis des associations, des organismes pour l’emploi, des professionnels travaillant dans ces structures intermédiaires, des politiques, du monde médical et enfin, du grand public.</w:t>
      </w:r>
    </w:p>
  </w:footnote>
  <w:footnote w:id="65">
    <w:p w14:paraId="010469E2" w14:textId="57FBEAFF" w:rsidR="00AC38C3" w:rsidRPr="00E8149A" w:rsidRDefault="00AC38C3">
      <w:pPr>
        <w:pStyle w:val="Notedebasdepage"/>
        <w:rPr>
          <w:lang w:val="fr-BE"/>
        </w:rPr>
      </w:pPr>
      <w:r>
        <w:rPr>
          <w:rStyle w:val="Appelnotedebasdep"/>
        </w:rPr>
        <w:footnoteRef/>
      </w:r>
      <w:r w:rsidRPr="00E8149A">
        <w:rPr>
          <w:lang w:val="fr-BE"/>
        </w:rPr>
        <w:t xml:space="preserve"> Au niveau des ETA : s’assurer d’avoir une politique des ressources humaines sensible au genre, en disposant de statistiques sexuées, en suivant leur évolution, en pratiquant une politique de recrutement neutre, en axant les efforts sur les mesures de garde d’enfants et la conciliation vie familiale/professionnelle, en organisant des formations de sensibilisation au genre pour le personnel encadrant, en sensibilisant les écoles et les organismes fournissant les candidates et candidats à une approche du genre, en travaillant spécifiquement avec ces femmes via un job coaching, des formations visant leur autonomie, etc.</w:t>
      </w:r>
    </w:p>
  </w:footnote>
  <w:footnote w:id="66">
    <w:p w14:paraId="05ED5E2E" w14:textId="573AA417" w:rsidR="00AC38C3" w:rsidRPr="00E8149A" w:rsidRDefault="00AC38C3">
      <w:pPr>
        <w:pStyle w:val="Notedebasdepage"/>
        <w:rPr>
          <w:lang w:val="fr-BE"/>
        </w:rPr>
      </w:pPr>
      <w:r>
        <w:rPr>
          <w:rStyle w:val="Appelnotedebasdep"/>
        </w:rPr>
        <w:footnoteRef/>
      </w:r>
      <w:r w:rsidRPr="00E8149A">
        <w:rPr>
          <w:lang w:val="fr-BE"/>
        </w:rPr>
        <w:t xml:space="preserve"> Convention des Nations Unies relative aux droits des personnes handicapées : </w:t>
      </w:r>
      <w:hyperlink r:id="rId34" w:history="1">
        <w:r w:rsidRPr="00E8149A">
          <w:rPr>
            <w:rStyle w:val="Lienhypertexte"/>
            <w:lang w:val="fr-BE"/>
          </w:rPr>
          <w:t>https://www.ohchr.org/FR/ProfessionalInterest/Pages/ConventionRightsPersonsWithDisabilities.aspx</w:t>
        </w:r>
      </w:hyperlink>
      <w:r w:rsidRPr="00E8149A">
        <w:rPr>
          <w:lang w:val="fr-BE"/>
        </w:rPr>
        <w:t>, consulté le 15/11/2021</w:t>
      </w:r>
    </w:p>
  </w:footnote>
  <w:footnote w:id="67">
    <w:p w14:paraId="3A8F7EA1" w14:textId="44ACF716" w:rsidR="00AC38C3" w:rsidRPr="00E8149A" w:rsidRDefault="00AC38C3" w:rsidP="00902AEE">
      <w:pPr>
        <w:rPr>
          <w:lang w:val="fr-BE"/>
        </w:rPr>
      </w:pPr>
      <w:r w:rsidRPr="00902AEE">
        <w:rPr>
          <w:rStyle w:val="Appelnotedebasdep"/>
        </w:rPr>
        <w:footnoteRef/>
      </w:r>
      <w:r w:rsidRPr="00E8149A">
        <w:rPr>
          <w:lang w:val="fr-BE"/>
        </w:rPr>
        <w:t xml:space="preserve"> Par exemple, les transports pour se rendre sur son lieu de travail ne sont pas adaptés ou engendrent une série de démarches trop contraignantes, le regard validiste est encore omniprésent chez les employeuses et employeurs, dans la population en général… </w:t>
      </w:r>
    </w:p>
    <w:p w14:paraId="0502046C" w14:textId="24D28044" w:rsidR="00AC38C3" w:rsidRPr="00E8149A" w:rsidRDefault="00AC38C3">
      <w:pPr>
        <w:pStyle w:val="Notedebasdepage"/>
        <w:rPr>
          <w:lang w:val="fr-BE"/>
        </w:rPr>
      </w:pPr>
    </w:p>
  </w:footnote>
  <w:footnote w:id="68">
    <w:p w14:paraId="2066007D" w14:textId="36236A6B" w:rsidR="00AC38C3" w:rsidRPr="00E8149A" w:rsidRDefault="00AC38C3">
      <w:pPr>
        <w:pStyle w:val="Notedebasdepage"/>
        <w:rPr>
          <w:lang w:val="fr-BE"/>
        </w:rPr>
      </w:pPr>
      <w:r>
        <w:rPr>
          <w:rStyle w:val="Appelnotedebasdep"/>
        </w:rPr>
        <w:footnoteRef/>
      </w:r>
      <w:r w:rsidRPr="00E8149A">
        <w:rPr>
          <w:lang w:val="fr-BE"/>
        </w:rPr>
        <w:t xml:space="preserve"> En France, les ESAT sont des établissements et des services d</w:t>
      </w:r>
      <w:r>
        <w:rPr>
          <w:lang w:val="fr-BE"/>
        </w:rPr>
        <w:t>’</w:t>
      </w:r>
      <w:r w:rsidRPr="00E8149A">
        <w:rPr>
          <w:lang w:val="fr-BE"/>
        </w:rPr>
        <w:t>aide par le travail. Ce sont des établissements médico-sociaux de travail protégé, réservé aux personnes en situation de handicap et visant leur insertion ou réinsertion sociale et professionnelle. Elles sont similaires aux ETA de Belgique. </w:t>
      </w:r>
    </w:p>
  </w:footnote>
  <w:footnote w:id="69">
    <w:p w14:paraId="04731252" w14:textId="2E10BEC0" w:rsidR="00AC38C3" w:rsidRPr="00E8149A" w:rsidRDefault="00AC38C3">
      <w:pPr>
        <w:pStyle w:val="Notedebasdepage"/>
        <w:rPr>
          <w:lang w:val="fr-BE"/>
        </w:rPr>
      </w:pPr>
      <w:r>
        <w:rPr>
          <w:rStyle w:val="Appelnotedebasdep"/>
        </w:rPr>
        <w:footnoteRef/>
      </w:r>
      <w:r w:rsidRPr="00E8149A">
        <w:rPr>
          <w:lang w:val="fr-BE"/>
        </w:rPr>
        <w:t xml:space="preserve"> Nous vous invitons à lire l’analyse ASPH (2018) à ce sujet : « Parcours de réintégration professionnelle obligatoire pour les personnes malades de longue durée, quels enjeux pour les personnes en situation de handicap</w:t>
      </w:r>
      <w:r>
        <w:rPr>
          <w:lang w:val="fr-BE"/>
        </w:rPr>
        <w:t> </w:t>
      </w:r>
      <w:r w:rsidRPr="00E8149A">
        <w:rPr>
          <w:lang w:val="fr-BE"/>
        </w:rPr>
        <w:t xml:space="preserve">? » </w:t>
      </w:r>
      <w:hyperlink r:id="rId35" w:history="1">
        <w:r w:rsidRPr="00E8149A">
          <w:rPr>
            <w:rStyle w:val="Lienhypertexte"/>
            <w:lang w:val="fr-BE"/>
          </w:rPr>
          <w:t>https://www.asph.be/wp-content/uploads/2021/02/Analyse-ASPH-17-2018-reint%C3%A9gration-malades-longue-duree.pdf</w:t>
        </w:r>
      </w:hyperlink>
      <w:r w:rsidRPr="00E8149A">
        <w:rPr>
          <w:lang w:val="fr-BE"/>
        </w:rPr>
        <w:t>, consultée le 18/11/2021</w:t>
      </w:r>
    </w:p>
  </w:footnote>
  <w:footnote w:id="70">
    <w:p w14:paraId="425B827B" w14:textId="5C2CC35D" w:rsidR="00AC38C3" w:rsidRPr="00E8149A" w:rsidRDefault="00AC38C3">
      <w:pPr>
        <w:pStyle w:val="Notedebasdepage"/>
        <w:rPr>
          <w:lang w:val="fr-BE"/>
        </w:rPr>
      </w:pPr>
      <w:r>
        <w:rPr>
          <w:rStyle w:val="Appelnotedebasdep"/>
        </w:rPr>
        <w:footnoteRef/>
      </w:r>
      <w:r w:rsidRPr="00E8149A">
        <w:rPr>
          <w:lang w:val="fr-BE"/>
        </w:rPr>
        <w:t xml:space="preserve"> D’autres idées apparaissent actuellement, comme la réduction collective du temps de travail en visant une semaine de 32</w:t>
      </w:r>
      <w:r>
        <w:rPr>
          <w:lang w:val="fr-BE"/>
        </w:rPr>
        <w:t> </w:t>
      </w:r>
      <w:r w:rsidRPr="00E8149A">
        <w:rPr>
          <w:lang w:val="fr-BE"/>
        </w:rPr>
        <w:t>heures sur 4</w:t>
      </w:r>
      <w:r>
        <w:rPr>
          <w:lang w:val="fr-BE"/>
        </w:rPr>
        <w:t> </w:t>
      </w:r>
      <w:r w:rsidRPr="00E8149A">
        <w:rPr>
          <w:lang w:val="fr-BE"/>
        </w:rPr>
        <w:t xml:space="preserve">jours par semaine de travail. Cela « permettrait de réduire la pression sur les travailleurs et travailleuses à temps plein, tout en offrant la possibilité aux travailleurs à temps partiel, qui sont souvent des travailleuses, d’augmenter leur temps de travail ». Pour en savoir plus : </w:t>
      </w:r>
      <w:hyperlink r:id="rId36" w:history="1">
        <w:r w:rsidRPr="00E8149A">
          <w:rPr>
            <w:rStyle w:val="Lienhypertexte"/>
            <w:lang w:val="fr-BE"/>
          </w:rPr>
          <w:t>https://www.fgtb.be/la-semaine-des-32-heures-pour-vivre-mieux</w:t>
        </w:r>
      </w:hyperlink>
      <w:r w:rsidRPr="00E8149A">
        <w:rPr>
          <w:lang w:val="fr-BE"/>
        </w:rPr>
        <w:t>, consulté le 16/11/2021.</w:t>
      </w:r>
    </w:p>
  </w:footnote>
  <w:footnote w:id="71">
    <w:p w14:paraId="5DC4B701" w14:textId="08285B51" w:rsidR="00AC38C3" w:rsidRPr="009F3AE1" w:rsidRDefault="00AC38C3">
      <w:pPr>
        <w:pStyle w:val="Notedebasdepage"/>
        <w:rPr>
          <w:lang w:val="fr-BE"/>
        </w:rPr>
      </w:pPr>
      <w:r>
        <w:rPr>
          <w:rStyle w:val="Appelnotedebasdep"/>
        </w:rPr>
        <w:footnoteRef/>
      </w:r>
      <w:r w:rsidRPr="009F3AE1">
        <w:rPr>
          <w:lang w:val="fr-BE"/>
        </w:rPr>
        <w:t xml:space="preserve"> La mission </w:t>
      </w:r>
      <w:r>
        <w:rPr>
          <w:lang w:val="fr-BE"/>
        </w:rPr>
        <w:t>de la DGPH</w:t>
      </w:r>
      <w:r w:rsidRPr="009F3AE1">
        <w:rPr>
          <w:lang w:val="fr-BE"/>
        </w:rPr>
        <w:t xml:space="preserve"> est d’aider les personnes </w:t>
      </w:r>
      <w:r>
        <w:rPr>
          <w:lang w:val="fr-BE"/>
        </w:rPr>
        <w:t>en situation de handicap</w:t>
      </w:r>
      <w:r w:rsidRPr="009F3AE1">
        <w:rPr>
          <w:lang w:val="fr-BE"/>
        </w:rPr>
        <w:t xml:space="preserve"> lorsqu’elles demandent des allocations, des cartes de stationnement ou des attestations pour bénéficier d’autres droits sociaux ou fiscaux</w:t>
      </w:r>
      <w:r>
        <w:rPr>
          <w:lang w:val="fr-BE"/>
        </w:rPr>
        <w:t xml:space="preserve">. Plus d’informations : </w:t>
      </w:r>
      <w:hyperlink r:id="rId37" w:history="1">
        <w:r w:rsidRPr="005C3144">
          <w:rPr>
            <w:rStyle w:val="Lienhypertexte"/>
            <w:lang w:val="fr-BE"/>
          </w:rPr>
          <w:t>https://handicap.belgium.be/fr/</w:t>
        </w:r>
      </w:hyperlink>
      <w:r>
        <w:rPr>
          <w:lang w:val="fr-BE"/>
        </w:rPr>
        <w:t xml:space="preserve"> </w:t>
      </w:r>
    </w:p>
  </w:footnote>
  <w:footnote w:id="72">
    <w:p w14:paraId="76D7947F" w14:textId="2E34FF29" w:rsidR="00AC38C3" w:rsidRPr="00E8149A" w:rsidRDefault="00AC38C3">
      <w:pPr>
        <w:pStyle w:val="Notedebasdepage"/>
        <w:rPr>
          <w:lang w:val="fr-BE"/>
        </w:rPr>
      </w:pPr>
      <w:r>
        <w:rPr>
          <w:rStyle w:val="Appelnotedebasdep"/>
        </w:rPr>
        <w:footnoteRef/>
      </w:r>
      <w:r w:rsidRPr="00E8149A">
        <w:rPr>
          <w:lang w:val="fr-BE"/>
        </w:rPr>
        <w:t xml:space="preserve"> Pour plus d’informations à ce sujet : Validation des compétences, qui fédère les trois gouvernements francophones et rassemble les cinq opérateurs de formation francophones : </w:t>
      </w:r>
      <w:hyperlink r:id="rId38" w:history="1">
        <w:r w:rsidRPr="00E8149A">
          <w:rPr>
            <w:rStyle w:val="Lienhypertexte"/>
            <w:lang w:val="fr-BE"/>
          </w:rPr>
          <w:t>http://validationdescompetences.be/</w:t>
        </w:r>
      </w:hyperlink>
    </w:p>
  </w:footnote>
  <w:footnote w:id="73">
    <w:p w14:paraId="71708FE9" w14:textId="635F7980" w:rsidR="00AC38C3" w:rsidRPr="00E8149A" w:rsidRDefault="00AC38C3">
      <w:pPr>
        <w:pStyle w:val="Notedebasdepage"/>
        <w:rPr>
          <w:lang w:val="fr-BE"/>
        </w:rPr>
      </w:pPr>
      <w:r>
        <w:rPr>
          <w:rStyle w:val="Appelnotedebasdep"/>
        </w:rPr>
        <w:footnoteRef/>
      </w:r>
      <w:r w:rsidRPr="00E8149A">
        <w:rPr>
          <w:lang w:val="fr-BE"/>
        </w:rPr>
        <w:t xml:space="preserve"> Les CAP-FSE sont des cellules d’accueil et de formation créés grâce au soutien du Fonds Social Européen (FSE) et de la COCOF. « Depuis 2015, ce projet est développé pour quatre métiers très différents : distribution et recyclage à l’APAM, cantonniers à La Ferme Nos </w:t>
      </w:r>
      <w:proofErr w:type="spellStart"/>
      <w:r w:rsidRPr="00E8149A">
        <w:rPr>
          <w:lang w:val="fr-BE"/>
        </w:rPr>
        <w:t>Pilifs</w:t>
      </w:r>
      <w:proofErr w:type="spellEnd"/>
      <w:r w:rsidRPr="00E8149A">
        <w:rPr>
          <w:lang w:val="fr-BE"/>
        </w:rPr>
        <w:t xml:space="preserve">, potager urbain à l’APRE, Services et sandwicherie à Travail &amp; Vie. L’objectif du projet CAP-FSE est de donner l’opportunité à des personnes handicapées aux capacités professionnelles hésitantes de tenter l’expérience du travail. Un moniteur spécifique à cette équipe de cinq travailleurs accompagne chacun dans son projet professionnel et ses apprentissages ». Source : </w:t>
      </w:r>
      <w:hyperlink r:id="rId39" w:history="1">
        <w:r w:rsidRPr="00E8149A">
          <w:rPr>
            <w:rStyle w:val="Lienhypertexte"/>
            <w:lang w:val="fr-BE"/>
          </w:rPr>
          <w:t>https://www.febrap.be/jsuis-cap</w:t>
        </w:r>
      </w:hyperlink>
      <w:r w:rsidRPr="00E8149A">
        <w:rPr>
          <w:lang w:val="fr-BE"/>
        </w:rPr>
        <w:t>, consulté le 19/11/2021</w:t>
      </w:r>
    </w:p>
  </w:footnote>
  <w:footnote w:id="74">
    <w:p w14:paraId="634A0101" w14:textId="7AF33C94" w:rsidR="00AC38C3" w:rsidRPr="00E8149A" w:rsidRDefault="00AC38C3">
      <w:pPr>
        <w:pStyle w:val="Notedebasdepage"/>
        <w:rPr>
          <w:lang w:val="fr-BE"/>
        </w:rPr>
      </w:pPr>
      <w:r>
        <w:rPr>
          <w:rStyle w:val="Appelnotedebasdep"/>
        </w:rPr>
        <w:footnoteRef/>
      </w:r>
      <w:r w:rsidRPr="00E8149A">
        <w:rPr>
          <w:lang w:val="fr-BE"/>
        </w:rPr>
        <w:t xml:space="preserve"> Pour plus d’informations : </w:t>
      </w:r>
      <w:hyperlink r:id="rId40" w:history="1">
        <w:r w:rsidRPr="00E8149A">
          <w:rPr>
            <w:rStyle w:val="Lienhypertexte"/>
            <w:lang w:val="fr-BE"/>
          </w:rPr>
          <w:t>https://transition-insertion.be/</w:t>
        </w:r>
      </w:hyperlink>
      <w:r w:rsidRPr="00E8149A">
        <w:rPr>
          <w:lang w:val="fr-BE"/>
        </w:rPr>
        <w:t xml:space="preserve"> </w:t>
      </w:r>
    </w:p>
  </w:footnote>
  <w:footnote w:id="75">
    <w:p w14:paraId="7F2A39EB" w14:textId="7948828C" w:rsidR="00AC38C3" w:rsidRPr="00E8149A" w:rsidRDefault="00AC38C3">
      <w:pPr>
        <w:pStyle w:val="Notedebasdepage"/>
        <w:rPr>
          <w:lang w:val="fr-BE"/>
        </w:rPr>
      </w:pPr>
      <w:r>
        <w:rPr>
          <w:rStyle w:val="Appelnotedebasdep"/>
        </w:rPr>
        <w:footnoteRef/>
      </w:r>
      <w:r w:rsidRPr="00E8149A">
        <w:rPr>
          <w:lang w:val="fr-BE"/>
        </w:rPr>
        <w:t>Le décret relatif à l</w:t>
      </w:r>
      <w:r>
        <w:rPr>
          <w:lang w:val="fr-BE"/>
        </w:rPr>
        <w:t>’</w:t>
      </w:r>
      <w:r w:rsidRPr="00E8149A">
        <w:rPr>
          <w:lang w:val="fr-BE"/>
        </w:rPr>
        <w:t xml:space="preserve">inclusion de la personne handicapée est disponible ici : </w:t>
      </w:r>
      <w:hyperlink r:id="rId41" w:history="1">
        <w:r w:rsidRPr="00E8149A">
          <w:rPr>
            <w:rStyle w:val="Lienhypertexte"/>
            <w:lang w:val="fr-BE"/>
          </w:rPr>
          <w:t>https://phare.irisnet.be/espace-pro/r%C3%A9glementation/r%C3%A9glementation-applicable-cocof/</w:t>
        </w:r>
      </w:hyperlink>
      <w:r w:rsidRPr="00E8149A">
        <w:rPr>
          <w:lang w:val="fr-BE"/>
        </w:rPr>
        <w:t>, consulté le 19/11/2021. La section 3 du Décret est relative aux services PACT.</w:t>
      </w:r>
    </w:p>
  </w:footnote>
  <w:footnote w:id="76">
    <w:p w14:paraId="5DBCC230" w14:textId="620A9E3D" w:rsidR="00AC38C3" w:rsidRPr="00E8149A" w:rsidRDefault="00AC38C3">
      <w:pPr>
        <w:pStyle w:val="Notedebasdepage"/>
        <w:rPr>
          <w:lang w:val="fr-BE"/>
        </w:rPr>
      </w:pPr>
      <w:r>
        <w:rPr>
          <w:rStyle w:val="Appelnotedebasdep"/>
        </w:rPr>
        <w:footnoteRef/>
      </w:r>
      <w:r w:rsidRPr="00E8149A">
        <w:rPr>
          <w:lang w:val="fr-BE"/>
        </w:rPr>
        <w:t xml:space="preserve"> Les contrats d’entreprise existent également entre ETA, mais ce n’est pas le propos ici.</w:t>
      </w:r>
    </w:p>
  </w:footnote>
  <w:footnote w:id="77">
    <w:p w14:paraId="19CE630C" w14:textId="68F2F981" w:rsidR="00AC38C3" w:rsidRPr="0085676F" w:rsidRDefault="00AC38C3">
      <w:pPr>
        <w:pStyle w:val="Notedebasdepage"/>
        <w:rPr>
          <w:lang w:val="fr-BE"/>
        </w:rPr>
      </w:pPr>
      <w:r>
        <w:rPr>
          <w:rStyle w:val="Appelnotedebasdep"/>
        </w:rPr>
        <w:footnoteRef/>
      </w:r>
      <w:r w:rsidRPr="0085676F">
        <w:rPr>
          <w:lang w:val="fr-BE"/>
        </w:rPr>
        <w:t xml:space="preserve"> </w:t>
      </w:r>
      <w:r>
        <w:rPr>
          <w:lang w:val="fr-BE"/>
        </w:rPr>
        <w:t xml:space="preserve">Rappelons tout de même que l’employeur reste l’ETA. Les travailleuses et travailleurs sont donc régulièrement suivis par un moniteur. Lorsque l’équipe travaillant en contrat d’entreprise est constituée de plus de 10 personnes, un moniteur les accompagne au quotidien. </w:t>
      </w:r>
    </w:p>
  </w:footnote>
  <w:footnote w:id="78">
    <w:p w14:paraId="53D47CC1" w14:textId="3CAA00EF" w:rsidR="00AC38C3" w:rsidRPr="00CF5BF9" w:rsidRDefault="00AC38C3" w:rsidP="005F752A">
      <w:pPr>
        <w:pStyle w:val="NormalWeb"/>
        <w:spacing w:after="0" w:afterAutospacing="0"/>
        <w:rPr>
          <w:rFonts w:asciiTheme="minorHAnsi" w:hAnsiTheme="minorHAnsi" w:cstheme="minorHAnsi"/>
          <w:sz w:val="20"/>
          <w:szCs w:val="20"/>
          <w:lang w:val="fr-BE"/>
        </w:rPr>
      </w:pPr>
      <w:r w:rsidRPr="00CF5BF9">
        <w:rPr>
          <w:rStyle w:val="Appelnotedebasdep"/>
          <w:rFonts w:asciiTheme="minorHAnsi" w:hAnsiTheme="minorHAnsi" w:cstheme="minorHAnsi"/>
          <w:sz w:val="20"/>
          <w:szCs w:val="20"/>
        </w:rPr>
        <w:footnoteRef/>
      </w:r>
      <w:r w:rsidRPr="00CF5BF9">
        <w:rPr>
          <w:rFonts w:asciiTheme="minorHAnsi" w:hAnsiTheme="minorHAnsi" w:cstheme="minorHAnsi"/>
          <w:sz w:val="20"/>
          <w:szCs w:val="20"/>
          <w:lang w:val="fr-BE"/>
        </w:rPr>
        <w:t xml:space="preserve"> « L</w:t>
      </w:r>
      <w:r>
        <w:rPr>
          <w:rFonts w:asciiTheme="minorHAnsi" w:hAnsiTheme="minorHAnsi" w:cstheme="minorHAnsi"/>
          <w:sz w:val="20"/>
          <w:szCs w:val="20"/>
          <w:lang w:val="fr-BE"/>
        </w:rPr>
        <w:t>’</w:t>
      </w:r>
      <w:r w:rsidRPr="00CF5BF9">
        <w:rPr>
          <w:rFonts w:asciiTheme="minorHAnsi" w:hAnsiTheme="minorHAnsi" w:cstheme="minorHAnsi"/>
          <w:sz w:val="20"/>
          <w:szCs w:val="20"/>
          <w:lang w:val="fr-BE"/>
        </w:rPr>
        <w:t>action nationale et européenne "</w:t>
      </w:r>
      <w:proofErr w:type="spellStart"/>
      <w:r w:rsidRPr="00CF5BF9">
        <w:rPr>
          <w:rFonts w:asciiTheme="minorHAnsi" w:hAnsiTheme="minorHAnsi" w:cstheme="minorHAnsi"/>
          <w:sz w:val="20"/>
          <w:szCs w:val="20"/>
          <w:lang w:val="fr-BE"/>
        </w:rPr>
        <w:t>DuoDay</w:t>
      </w:r>
      <w:proofErr w:type="spellEnd"/>
      <w:r w:rsidRPr="00CF5BF9">
        <w:rPr>
          <w:rFonts w:asciiTheme="minorHAnsi" w:hAnsiTheme="minorHAnsi" w:cstheme="minorHAnsi"/>
          <w:sz w:val="20"/>
          <w:szCs w:val="20"/>
          <w:lang w:val="fr-BE"/>
        </w:rPr>
        <w:t>" vise à sensibiliser les entreprises tant privées que publiques à l</w:t>
      </w:r>
      <w:r>
        <w:rPr>
          <w:rFonts w:asciiTheme="minorHAnsi" w:hAnsiTheme="minorHAnsi" w:cstheme="minorHAnsi"/>
          <w:sz w:val="20"/>
          <w:szCs w:val="20"/>
          <w:lang w:val="fr-BE"/>
        </w:rPr>
        <w:t>’</w:t>
      </w:r>
      <w:r w:rsidRPr="00CF5BF9">
        <w:rPr>
          <w:rFonts w:asciiTheme="minorHAnsi" w:hAnsiTheme="minorHAnsi" w:cstheme="minorHAnsi"/>
          <w:sz w:val="20"/>
          <w:szCs w:val="20"/>
          <w:lang w:val="fr-BE"/>
        </w:rPr>
        <w:t>emploi des personnes en situation de handicap. Elle donne l</w:t>
      </w:r>
      <w:r>
        <w:rPr>
          <w:rFonts w:asciiTheme="minorHAnsi" w:hAnsiTheme="minorHAnsi" w:cstheme="minorHAnsi"/>
          <w:sz w:val="20"/>
          <w:szCs w:val="20"/>
          <w:lang w:val="fr-BE"/>
        </w:rPr>
        <w:t>’</w:t>
      </w:r>
      <w:r w:rsidRPr="00CF5BF9">
        <w:rPr>
          <w:rFonts w:asciiTheme="minorHAnsi" w:hAnsiTheme="minorHAnsi" w:cstheme="minorHAnsi"/>
          <w:sz w:val="20"/>
          <w:szCs w:val="20"/>
          <w:lang w:val="fr-BE"/>
        </w:rPr>
        <w:t>occasion à des travailleurs de rencontrer sur leur lieu de travail habituel des candidats en situation de handicap à la recherche d</w:t>
      </w:r>
      <w:r>
        <w:rPr>
          <w:rFonts w:asciiTheme="minorHAnsi" w:hAnsiTheme="minorHAnsi" w:cstheme="minorHAnsi"/>
          <w:sz w:val="20"/>
          <w:szCs w:val="20"/>
          <w:lang w:val="fr-BE"/>
        </w:rPr>
        <w:t>’</w:t>
      </w:r>
      <w:r w:rsidRPr="00CF5BF9">
        <w:rPr>
          <w:rFonts w:asciiTheme="minorHAnsi" w:hAnsiTheme="minorHAnsi" w:cstheme="minorHAnsi"/>
          <w:sz w:val="20"/>
          <w:szCs w:val="20"/>
          <w:lang w:val="fr-BE"/>
        </w:rPr>
        <w:t xml:space="preserve">un emploi ou en questionnement par rapport à leur formation professionnelle », </w:t>
      </w:r>
      <w:hyperlink r:id="rId42" w:history="1">
        <w:r w:rsidRPr="00CF5BF9">
          <w:rPr>
            <w:rStyle w:val="Lienhypertexte"/>
            <w:rFonts w:asciiTheme="minorHAnsi" w:hAnsiTheme="minorHAnsi" w:cstheme="minorHAnsi"/>
            <w:sz w:val="20"/>
            <w:szCs w:val="20"/>
            <w:lang w:val="fr-BE"/>
          </w:rPr>
          <w:t>https://phare.irisnet.be/activit%C3%A9s-de-jour/emploi/informations-aux-employeurs/</w:t>
        </w:r>
      </w:hyperlink>
      <w:r w:rsidRPr="00CF5BF9">
        <w:rPr>
          <w:rFonts w:asciiTheme="minorHAnsi" w:hAnsiTheme="minorHAnsi" w:cstheme="minorHAnsi"/>
          <w:sz w:val="20"/>
          <w:szCs w:val="20"/>
          <w:lang w:val="fr-BE"/>
        </w:rPr>
        <w:t>, consulté le 18/11/202</w:t>
      </w:r>
      <w:r>
        <w:rPr>
          <w:rFonts w:asciiTheme="minorHAnsi" w:hAnsiTheme="minorHAnsi" w:cstheme="minorHAnsi"/>
          <w:sz w:val="20"/>
          <w:szCs w:val="20"/>
          <w:lang w:val="fr-BE"/>
        </w:rPr>
        <w:t>1</w:t>
      </w:r>
    </w:p>
  </w:footnote>
  <w:footnote w:id="79">
    <w:p w14:paraId="2963F33A" w14:textId="1A917659" w:rsidR="00AC38C3" w:rsidRPr="00CF5BF9" w:rsidRDefault="00AC38C3">
      <w:pPr>
        <w:pStyle w:val="Notedebasdepage"/>
        <w:rPr>
          <w:lang w:val="fr-BE"/>
        </w:rPr>
      </w:pPr>
      <w:r>
        <w:rPr>
          <w:rStyle w:val="Appelnotedebasdep"/>
        </w:rPr>
        <w:footnoteRef/>
      </w:r>
      <w:r w:rsidRPr="00CF5BF9">
        <w:rPr>
          <w:lang w:val="fr-BE"/>
        </w:rPr>
        <w:t xml:space="preserve"> </w:t>
      </w:r>
      <w:r>
        <w:rPr>
          <w:lang w:val="fr-BE"/>
        </w:rPr>
        <w:t xml:space="preserve">Toutes nos réalisations dans le cadre de notre reconnaissance en Education Permanente sont disponibles sur </w:t>
      </w:r>
      <w:hyperlink r:id="rId43" w:history="1">
        <w:r w:rsidRPr="006F5B6E">
          <w:rPr>
            <w:rStyle w:val="Lienhypertexte"/>
            <w:lang w:val="fr-BE"/>
          </w:rPr>
          <w:t>http://www.asph.be</w:t>
        </w:r>
      </w:hyperlink>
      <w:r>
        <w:rPr>
          <w:lang w:val="fr-BE"/>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D01CD"/>
    <w:multiLevelType w:val="hybridMultilevel"/>
    <w:tmpl w:val="6AFCB048"/>
    <w:lvl w:ilvl="0" w:tplc="A16634F0">
      <w:numFmt w:val="bullet"/>
      <w:lvlText w:val=""/>
      <w:lvlJc w:val="left"/>
      <w:pPr>
        <w:ind w:left="720" w:hanging="360"/>
      </w:pPr>
      <w:rPr>
        <w:rFonts w:ascii="Wingdings" w:eastAsiaTheme="minorHAnsi" w:hAnsi="Wingdings"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CDA3B57"/>
    <w:multiLevelType w:val="hybridMultilevel"/>
    <w:tmpl w:val="BD865A9E"/>
    <w:lvl w:ilvl="0" w:tplc="BAA28506">
      <w:numFmt w:val="bullet"/>
      <w:lvlText w:val="-"/>
      <w:lvlJc w:val="left"/>
      <w:pPr>
        <w:ind w:left="720" w:hanging="360"/>
      </w:pPr>
      <w:rPr>
        <w:rFonts w:ascii="Calibri" w:eastAsiaTheme="minorHAnsi" w:hAnsi="Calibri" w:cs="Calibri"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595493"/>
    <w:multiLevelType w:val="hybridMultilevel"/>
    <w:tmpl w:val="2E9A345A"/>
    <w:lvl w:ilvl="0" w:tplc="6902E106">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D762638"/>
    <w:multiLevelType w:val="hybridMultilevel"/>
    <w:tmpl w:val="236418A6"/>
    <w:lvl w:ilvl="0" w:tplc="1EEA5450">
      <w:start w:val="1"/>
      <w:numFmt w:val="bullet"/>
      <w:lvlText w:val=""/>
      <w:lvlJc w:val="left"/>
      <w:pPr>
        <w:ind w:left="1440" w:hanging="360"/>
      </w:pPr>
      <w:rPr>
        <w:rFonts w:ascii="Symbol" w:hAnsi="Symbol" w:hint="default"/>
        <w:color w:val="E1CA2A"/>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15:restartNumberingAfterBreak="0">
    <w:nsid w:val="14495CEE"/>
    <w:multiLevelType w:val="hybridMultilevel"/>
    <w:tmpl w:val="C876FA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6810183"/>
    <w:multiLevelType w:val="multilevel"/>
    <w:tmpl w:val="51742A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84712AB"/>
    <w:multiLevelType w:val="multilevel"/>
    <w:tmpl w:val="D03AD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8C3876"/>
    <w:multiLevelType w:val="hybridMultilevel"/>
    <w:tmpl w:val="01902E1C"/>
    <w:lvl w:ilvl="0" w:tplc="7D36173E">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DCA7E3B"/>
    <w:multiLevelType w:val="hybridMultilevel"/>
    <w:tmpl w:val="118C8D4A"/>
    <w:lvl w:ilvl="0" w:tplc="C8DE8E6C">
      <w:start w:val="1"/>
      <w:numFmt w:val="bullet"/>
      <w:lvlText w:val=""/>
      <w:lvlJc w:val="left"/>
      <w:pPr>
        <w:ind w:left="1440" w:hanging="360"/>
      </w:pPr>
      <w:rPr>
        <w:rFonts w:ascii="Symbol" w:hAnsi="Symbol" w:hint="default"/>
        <w:color w:val="E1CA2A"/>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9" w15:restartNumberingAfterBreak="0">
    <w:nsid w:val="23C3237E"/>
    <w:multiLevelType w:val="multilevel"/>
    <w:tmpl w:val="81868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AB6A49"/>
    <w:multiLevelType w:val="multilevel"/>
    <w:tmpl w:val="82C40AA0"/>
    <w:lvl w:ilvl="0">
      <w:start w:val="1"/>
      <w:numFmt w:val="decimal"/>
      <w:lvlText w:val="%1."/>
      <w:lvlJc w:val="left"/>
      <w:pPr>
        <w:ind w:left="410" w:hanging="4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63570F1"/>
    <w:multiLevelType w:val="hybridMultilevel"/>
    <w:tmpl w:val="BC38670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28376FF9"/>
    <w:multiLevelType w:val="hybridMultilevel"/>
    <w:tmpl w:val="C1AC9BE6"/>
    <w:lvl w:ilvl="0" w:tplc="7D36173E">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CCE117A"/>
    <w:multiLevelType w:val="hybridMultilevel"/>
    <w:tmpl w:val="127A4DB6"/>
    <w:lvl w:ilvl="0" w:tplc="535A237E">
      <w:start w:val="2"/>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D217424"/>
    <w:multiLevelType w:val="multilevel"/>
    <w:tmpl w:val="16C879F8"/>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1B34FD9"/>
    <w:multiLevelType w:val="multilevel"/>
    <w:tmpl w:val="82C40AA0"/>
    <w:lvl w:ilvl="0">
      <w:start w:val="1"/>
      <w:numFmt w:val="decimal"/>
      <w:lvlText w:val="%1."/>
      <w:lvlJc w:val="left"/>
      <w:pPr>
        <w:ind w:left="410" w:hanging="4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361C10F7"/>
    <w:multiLevelType w:val="hybridMultilevel"/>
    <w:tmpl w:val="AF947452"/>
    <w:lvl w:ilvl="0" w:tplc="C6740B0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68132DB"/>
    <w:multiLevelType w:val="hybridMultilevel"/>
    <w:tmpl w:val="B5BC6F0A"/>
    <w:lvl w:ilvl="0" w:tplc="72C218CC">
      <w:numFmt w:val="bullet"/>
      <w:lvlText w:val="-"/>
      <w:lvlJc w:val="left"/>
      <w:pPr>
        <w:ind w:left="720" w:hanging="360"/>
      </w:pPr>
      <w:rPr>
        <w:rFonts w:ascii="Calibri" w:eastAsiaTheme="minorHAns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3C1402E5"/>
    <w:multiLevelType w:val="hybridMultilevel"/>
    <w:tmpl w:val="0958C9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C8B5391"/>
    <w:multiLevelType w:val="hybridMultilevel"/>
    <w:tmpl w:val="6B703FD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D30177E"/>
    <w:multiLevelType w:val="hybridMultilevel"/>
    <w:tmpl w:val="E4D44BF4"/>
    <w:lvl w:ilvl="0" w:tplc="7D36173E">
      <w:start w:val="1"/>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0635D6C"/>
    <w:multiLevelType w:val="hybridMultilevel"/>
    <w:tmpl w:val="9ECC9074"/>
    <w:lvl w:ilvl="0" w:tplc="3F88C32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238234C"/>
    <w:multiLevelType w:val="multilevel"/>
    <w:tmpl w:val="C1F45A8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3E1515B"/>
    <w:multiLevelType w:val="hybridMultilevel"/>
    <w:tmpl w:val="C244468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58260AC"/>
    <w:multiLevelType w:val="multilevel"/>
    <w:tmpl w:val="E85475B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65C7BAF"/>
    <w:multiLevelType w:val="hybridMultilevel"/>
    <w:tmpl w:val="ED2668C4"/>
    <w:lvl w:ilvl="0" w:tplc="9EAA4D7C">
      <w:start w:val="3"/>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91A3B91"/>
    <w:multiLevelType w:val="hybridMultilevel"/>
    <w:tmpl w:val="93CED3BE"/>
    <w:lvl w:ilvl="0" w:tplc="B29A4FCE">
      <w:start w:val="1"/>
      <w:numFmt w:val="bullet"/>
      <w:lvlText w:val=""/>
      <w:lvlJc w:val="left"/>
      <w:pPr>
        <w:ind w:left="1440" w:hanging="360"/>
      </w:pPr>
      <w:rPr>
        <w:rFonts w:ascii="Symbol" w:hAnsi="Symbol" w:hint="default"/>
        <w:color w:val="E1CA2A"/>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7" w15:restartNumberingAfterBreak="0">
    <w:nsid w:val="4AE746FD"/>
    <w:multiLevelType w:val="multilevel"/>
    <w:tmpl w:val="16C879F8"/>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D044E3C"/>
    <w:multiLevelType w:val="hybridMultilevel"/>
    <w:tmpl w:val="45C4BCF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12949F8"/>
    <w:multiLevelType w:val="multilevel"/>
    <w:tmpl w:val="9954C69A"/>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2415616"/>
    <w:multiLevelType w:val="hybridMultilevel"/>
    <w:tmpl w:val="C108ED56"/>
    <w:lvl w:ilvl="0" w:tplc="6540A05E">
      <w:numFmt w:val="bullet"/>
      <w:lvlText w:val=""/>
      <w:lvlJc w:val="left"/>
      <w:pPr>
        <w:ind w:left="720" w:hanging="360"/>
      </w:pPr>
      <w:rPr>
        <w:rFonts w:ascii="Wingdings" w:eastAsiaTheme="minorHAnsi" w:hAnsi="Wingdings" w:cs="DIN-Light"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84638A0"/>
    <w:multiLevelType w:val="hybridMultilevel"/>
    <w:tmpl w:val="F828CC74"/>
    <w:lvl w:ilvl="0" w:tplc="F0D01666">
      <w:start w:val="1"/>
      <w:numFmt w:val="bullet"/>
      <w:lvlText w:val=""/>
      <w:lvlJc w:val="left"/>
      <w:pPr>
        <w:ind w:left="851" w:hanging="227"/>
      </w:pPr>
      <w:rPr>
        <w:rFonts w:ascii="Symbol" w:hAnsi="Symbol" w:hint="default"/>
      </w:rPr>
    </w:lvl>
    <w:lvl w:ilvl="1" w:tplc="250CA874">
      <w:numFmt w:val="bullet"/>
      <w:lvlText w:val="•"/>
      <w:lvlJc w:val="left"/>
      <w:pPr>
        <w:ind w:left="1430" w:hanging="720"/>
      </w:pPr>
      <w:rPr>
        <w:rFonts w:ascii="Century Gothic" w:eastAsiaTheme="minorHAnsi" w:hAnsi="Century Gothic" w:cstheme="minorBidi" w:hint="default"/>
      </w:rPr>
    </w:lvl>
    <w:lvl w:ilvl="2" w:tplc="080C0005" w:tentative="1">
      <w:start w:val="1"/>
      <w:numFmt w:val="bullet"/>
      <w:lvlText w:val=""/>
      <w:lvlJc w:val="left"/>
      <w:pPr>
        <w:ind w:left="2302" w:hanging="360"/>
      </w:pPr>
      <w:rPr>
        <w:rFonts w:ascii="Wingdings" w:hAnsi="Wingdings" w:hint="default"/>
      </w:rPr>
    </w:lvl>
    <w:lvl w:ilvl="3" w:tplc="080C0001" w:tentative="1">
      <w:start w:val="1"/>
      <w:numFmt w:val="bullet"/>
      <w:lvlText w:val=""/>
      <w:lvlJc w:val="left"/>
      <w:pPr>
        <w:ind w:left="3022" w:hanging="360"/>
      </w:pPr>
      <w:rPr>
        <w:rFonts w:ascii="Symbol" w:hAnsi="Symbol" w:hint="default"/>
      </w:rPr>
    </w:lvl>
    <w:lvl w:ilvl="4" w:tplc="080C0003" w:tentative="1">
      <w:start w:val="1"/>
      <w:numFmt w:val="bullet"/>
      <w:lvlText w:val="o"/>
      <w:lvlJc w:val="left"/>
      <w:pPr>
        <w:ind w:left="3742" w:hanging="360"/>
      </w:pPr>
      <w:rPr>
        <w:rFonts w:ascii="Courier New" w:hAnsi="Courier New" w:cs="Courier New" w:hint="default"/>
      </w:rPr>
    </w:lvl>
    <w:lvl w:ilvl="5" w:tplc="080C0005" w:tentative="1">
      <w:start w:val="1"/>
      <w:numFmt w:val="bullet"/>
      <w:lvlText w:val=""/>
      <w:lvlJc w:val="left"/>
      <w:pPr>
        <w:ind w:left="4462" w:hanging="360"/>
      </w:pPr>
      <w:rPr>
        <w:rFonts w:ascii="Wingdings" w:hAnsi="Wingdings" w:hint="default"/>
      </w:rPr>
    </w:lvl>
    <w:lvl w:ilvl="6" w:tplc="080C0001" w:tentative="1">
      <w:start w:val="1"/>
      <w:numFmt w:val="bullet"/>
      <w:lvlText w:val=""/>
      <w:lvlJc w:val="left"/>
      <w:pPr>
        <w:ind w:left="5182" w:hanging="360"/>
      </w:pPr>
      <w:rPr>
        <w:rFonts w:ascii="Symbol" w:hAnsi="Symbol" w:hint="default"/>
      </w:rPr>
    </w:lvl>
    <w:lvl w:ilvl="7" w:tplc="080C0003" w:tentative="1">
      <w:start w:val="1"/>
      <w:numFmt w:val="bullet"/>
      <w:lvlText w:val="o"/>
      <w:lvlJc w:val="left"/>
      <w:pPr>
        <w:ind w:left="5902" w:hanging="360"/>
      </w:pPr>
      <w:rPr>
        <w:rFonts w:ascii="Courier New" w:hAnsi="Courier New" w:cs="Courier New" w:hint="default"/>
      </w:rPr>
    </w:lvl>
    <w:lvl w:ilvl="8" w:tplc="080C0005" w:tentative="1">
      <w:start w:val="1"/>
      <w:numFmt w:val="bullet"/>
      <w:lvlText w:val=""/>
      <w:lvlJc w:val="left"/>
      <w:pPr>
        <w:ind w:left="6622" w:hanging="360"/>
      </w:pPr>
      <w:rPr>
        <w:rFonts w:ascii="Wingdings" w:hAnsi="Wingdings" w:hint="default"/>
      </w:rPr>
    </w:lvl>
  </w:abstractNum>
  <w:abstractNum w:abstractNumId="32" w15:restartNumberingAfterBreak="0">
    <w:nsid w:val="67E32E32"/>
    <w:multiLevelType w:val="hybridMultilevel"/>
    <w:tmpl w:val="615A3ED4"/>
    <w:lvl w:ilvl="0" w:tplc="0060E582">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BF150D2"/>
    <w:multiLevelType w:val="hybridMultilevel"/>
    <w:tmpl w:val="96A4C0B6"/>
    <w:lvl w:ilvl="0" w:tplc="A8740FC6">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6C3B6391"/>
    <w:multiLevelType w:val="multilevel"/>
    <w:tmpl w:val="06600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B303BD9"/>
    <w:multiLevelType w:val="multilevel"/>
    <w:tmpl w:val="7A6C0F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8"/>
  </w:num>
  <w:num w:numId="2">
    <w:abstractNumId w:val="35"/>
  </w:num>
  <w:num w:numId="3">
    <w:abstractNumId w:val="5"/>
  </w:num>
  <w:num w:numId="4">
    <w:abstractNumId w:val="17"/>
  </w:num>
  <w:num w:numId="5">
    <w:abstractNumId w:val="34"/>
  </w:num>
  <w:num w:numId="6">
    <w:abstractNumId w:val="6"/>
  </w:num>
  <w:num w:numId="7">
    <w:abstractNumId w:val="32"/>
  </w:num>
  <w:num w:numId="8">
    <w:abstractNumId w:val="7"/>
  </w:num>
  <w:num w:numId="9">
    <w:abstractNumId w:val="16"/>
  </w:num>
  <w:num w:numId="10">
    <w:abstractNumId w:val="12"/>
  </w:num>
  <w:num w:numId="11">
    <w:abstractNumId w:val="20"/>
  </w:num>
  <w:num w:numId="12">
    <w:abstractNumId w:val="9"/>
  </w:num>
  <w:num w:numId="13">
    <w:abstractNumId w:val="2"/>
  </w:num>
  <w:num w:numId="14">
    <w:abstractNumId w:val="22"/>
  </w:num>
  <w:num w:numId="15">
    <w:abstractNumId w:val="10"/>
  </w:num>
  <w:num w:numId="16">
    <w:abstractNumId w:val="23"/>
  </w:num>
  <w:num w:numId="17">
    <w:abstractNumId w:val="19"/>
  </w:num>
  <w:num w:numId="18">
    <w:abstractNumId w:val="4"/>
  </w:num>
  <w:num w:numId="19">
    <w:abstractNumId w:val="13"/>
  </w:num>
  <w:num w:numId="20">
    <w:abstractNumId w:val="29"/>
  </w:num>
  <w:num w:numId="21">
    <w:abstractNumId w:val="27"/>
  </w:num>
  <w:num w:numId="22">
    <w:abstractNumId w:val="25"/>
  </w:num>
  <w:num w:numId="23">
    <w:abstractNumId w:val="14"/>
  </w:num>
  <w:num w:numId="24">
    <w:abstractNumId w:val="1"/>
  </w:num>
  <w:num w:numId="25">
    <w:abstractNumId w:val="30"/>
  </w:num>
  <w:num w:numId="26">
    <w:abstractNumId w:val="0"/>
  </w:num>
  <w:num w:numId="27">
    <w:abstractNumId w:val="21"/>
  </w:num>
  <w:num w:numId="28">
    <w:abstractNumId w:val="15"/>
  </w:num>
  <w:num w:numId="29">
    <w:abstractNumId w:val="18"/>
  </w:num>
  <w:num w:numId="30">
    <w:abstractNumId w:val="8"/>
  </w:num>
  <w:num w:numId="31">
    <w:abstractNumId w:val="26"/>
  </w:num>
  <w:num w:numId="32">
    <w:abstractNumId w:val="3"/>
  </w:num>
  <w:num w:numId="33">
    <w:abstractNumId w:val="24"/>
  </w:num>
  <w:num w:numId="34">
    <w:abstractNumId w:val="31"/>
  </w:num>
  <w:num w:numId="35">
    <w:abstractNumId w:val="11"/>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proofState w:spelling="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6C4"/>
    <w:rsid w:val="0000391F"/>
    <w:rsid w:val="00011ADB"/>
    <w:rsid w:val="00015775"/>
    <w:rsid w:val="00021C89"/>
    <w:rsid w:val="0002245D"/>
    <w:rsid w:val="0002428A"/>
    <w:rsid w:val="00027E63"/>
    <w:rsid w:val="0003214E"/>
    <w:rsid w:val="00034820"/>
    <w:rsid w:val="00034F6C"/>
    <w:rsid w:val="00034FFC"/>
    <w:rsid w:val="000356F3"/>
    <w:rsid w:val="00037850"/>
    <w:rsid w:val="00040A3E"/>
    <w:rsid w:val="00040D94"/>
    <w:rsid w:val="000466B4"/>
    <w:rsid w:val="000501D0"/>
    <w:rsid w:val="00054B00"/>
    <w:rsid w:val="00061117"/>
    <w:rsid w:val="00062E42"/>
    <w:rsid w:val="00067AFB"/>
    <w:rsid w:val="00076939"/>
    <w:rsid w:val="00080A5A"/>
    <w:rsid w:val="0008298A"/>
    <w:rsid w:val="0008387B"/>
    <w:rsid w:val="0009103B"/>
    <w:rsid w:val="0009126B"/>
    <w:rsid w:val="00094BDA"/>
    <w:rsid w:val="00096D2D"/>
    <w:rsid w:val="000974DD"/>
    <w:rsid w:val="000A0C18"/>
    <w:rsid w:val="000A2981"/>
    <w:rsid w:val="000A7882"/>
    <w:rsid w:val="000B0D58"/>
    <w:rsid w:val="000B19BA"/>
    <w:rsid w:val="000B47E4"/>
    <w:rsid w:val="000B66B5"/>
    <w:rsid w:val="000C0D72"/>
    <w:rsid w:val="000C33F6"/>
    <w:rsid w:val="000C40A4"/>
    <w:rsid w:val="000C4A6C"/>
    <w:rsid w:val="000C7EEA"/>
    <w:rsid w:val="000D048F"/>
    <w:rsid w:val="000D0DD9"/>
    <w:rsid w:val="000D1F5C"/>
    <w:rsid w:val="000D34DF"/>
    <w:rsid w:val="000F3B6D"/>
    <w:rsid w:val="000F44A0"/>
    <w:rsid w:val="000F7718"/>
    <w:rsid w:val="001010D4"/>
    <w:rsid w:val="00101D38"/>
    <w:rsid w:val="00104BC2"/>
    <w:rsid w:val="00107537"/>
    <w:rsid w:val="001101AB"/>
    <w:rsid w:val="00116177"/>
    <w:rsid w:val="00122056"/>
    <w:rsid w:val="00123EF3"/>
    <w:rsid w:val="00125C2F"/>
    <w:rsid w:val="00130C83"/>
    <w:rsid w:val="00132883"/>
    <w:rsid w:val="001333EE"/>
    <w:rsid w:val="00133488"/>
    <w:rsid w:val="0013684F"/>
    <w:rsid w:val="00140A88"/>
    <w:rsid w:val="00140D06"/>
    <w:rsid w:val="001440DD"/>
    <w:rsid w:val="00144CDC"/>
    <w:rsid w:val="00150009"/>
    <w:rsid w:val="001504AC"/>
    <w:rsid w:val="00160AA1"/>
    <w:rsid w:val="00161EFD"/>
    <w:rsid w:val="00163591"/>
    <w:rsid w:val="00165BAC"/>
    <w:rsid w:val="00166836"/>
    <w:rsid w:val="0016715B"/>
    <w:rsid w:val="00172BAC"/>
    <w:rsid w:val="00173931"/>
    <w:rsid w:val="001803CD"/>
    <w:rsid w:val="00180612"/>
    <w:rsid w:val="00180655"/>
    <w:rsid w:val="00184927"/>
    <w:rsid w:val="00185003"/>
    <w:rsid w:val="001871A3"/>
    <w:rsid w:val="00191626"/>
    <w:rsid w:val="0019176E"/>
    <w:rsid w:val="00196552"/>
    <w:rsid w:val="001A1408"/>
    <w:rsid w:val="001A1695"/>
    <w:rsid w:val="001A4C6D"/>
    <w:rsid w:val="001A7BE4"/>
    <w:rsid w:val="001A7FDF"/>
    <w:rsid w:val="001B2280"/>
    <w:rsid w:val="001B255A"/>
    <w:rsid w:val="001B5CD2"/>
    <w:rsid w:val="001C2D40"/>
    <w:rsid w:val="001C314F"/>
    <w:rsid w:val="001C43ED"/>
    <w:rsid w:val="001C44F8"/>
    <w:rsid w:val="001D68AA"/>
    <w:rsid w:val="001E1BB3"/>
    <w:rsid w:val="001E55D4"/>
    <w:rsid w:val="001E757A"/>
    <w:rsid w:val="001F42E3"/>
    <w:rsid w:val="001F654C"/>
    <w:rsid w:val="00200232"/>
    <w:rsid w:val="00201C20"/>
    <w:rsid w:val="00211453"/>
    <w:rsid w:val="002123A9"/>
    <w:rsid w:val="002141B4"/>
    <w:rsid w:val="002177C6"/>
    <w:rsid w:val="00221D1B"/>
    <w:rsid w:val="00222AFA"/>
    <w:rsid w:val="0022675F"/>
    <w:rsid w:val="00231AC1"/>
    <w:rsid w:val="00236F17"/>
    <w:rsid w:val="0024169A"/>
    <w:rsid w:val="0024202F"/>
    <w:rsid w:val="00243EC2"/>
    <w:rsid w:val="00246AB7"/>
    <w:rsid w:val="00250F0C"/>
    <w:rsid w:val="00255B4B"/>
    <w:rsid w:val="00255E26"/>
    <w:rsid w:val="002636E8"/>
    <w:rsid w:val="00263AB7"/>
    <w:rsid w:val="00270893"/>
    <w:rsid w:val="00272556"/>
    <w:rsid w:val="00274CAA"/>
    <w:rsid w:val="002756A0"/>
    <w:rsid w:val="00276A3A"/>
    <w:rsid w:val="00276EFE"/>
    <w:rsid w:val="002814AE"/>
    <w:rsid w:val="002869B6"/>
    <w:rsid w:val="0029168E"/>
    <w:rsid w:val="002A540A"/>
    <w:rsid w:val="002B0B2D"/>
    <w:rsid w:val="002B2897"/>
    <w:rsid w:val="002B39F7"/>
    <w:rsid w:val="002B4747"/>
    <w:rsid w:val="002C4FFD"/>
    <w:rsid w:val="002C666A"/>
    <w:rsid w:val="002D36B5"/>
    <w:rsid w:val="002D59C7"/>
    <w:rsid w:val="002D76FE"/>
    <w:rsid w:val="002F1973"/>
    <w:rsid w:val="00306B8E"/>
    <w:rsid w:val="00312AC8"/>
    <w:rsid w:val="00315564"/>
    <w:rsid w:val="003243FF"/>
    <w:rsid w:val="00331872"/>
    <w:rsid w:val="00331E03"/>
    <w:rsid w:val="00331FA8"/>
    <w:rsid w:val="00332A25"/>
    <w:rsid w:val="003364C9"/>
    <w:rsid w:val="00336EE9"/>
    <w:rsid w:val="00341256"/>
    <w:rsid w:val="00341C6E"/>
    <w:rsid w:val="00341F6C"/>
    <w:rsid w:val="00344A01"/>
    <w:rsid w:val="003451DF"/>
    <w:rsid w:val="00346255"/>
    <w:rsid w:val="00347E47"/>
    <w:rsid w:val="00355414"/>
    <w:rsid w:val="00355C98"/>
    <w:rsid w:val="0035758D"/>
    <w:rsid w:val="00362AB7"/>
    <w:rsid w:val="0036379A"/>
    <w:rsid w:val="0036562F"/>
    <w:rsid w:val="00365BCE"/>
    <w:rsid w:val="00366AC8"/>
    <w:rsid w:val="0037119D"/>
    <w:rsid w:val="003741A6"/>
    <w:rsid w:val="00376C7D"/>
    <w:rsid w:val="00380C45"/>
    <w:rsid w:val="00381170"/>
    <w:rsid w:val="00390A31"/>
    <w:rsid w:val="00390FFB"/>
    <w:rsid w:val="00391A3C"/>
    <w:rsid w:val="003931E7"/>
    <w:rsid w:val="00393A8E"/>
    <w:rsid w:val="003975DC"/>
    <w:rsid w:val="003A0BD9"/>
    <w:rsid w:val="003A150D"/>
    <w:rsid w:val="003B11CD"/>
    <w:rsid w:val="003B6259"/>
    <w:rsid w:val="003C1769"/>
    <w:rsid w:val="003C7A53"/>
    <w:rsid w:val="003D08A2"/>
    <w:rsid w:val="003D0C4E"/>
    <w:rsid w:val="003D0FF0"/>
    <w:rsid w:val="003D23A0"/>
    <w:rsid w:val="003D3E9C"/>
    <w:rsid w:val="003E10F0"/>
    <w:rsid w:val="003E3E43"/>
    <w:rsid w:val="003E55CB"/>
    <w:rsid w:val="003E74F4"/>
    <w:rsid w:val="003F4BC4"/>
    <w:rsid w:val="003F4EE2"/>
    <w:rsid w:val="003F55A6"/>
    <w:rsid w:val="00400D6C"/>
    <w:rsid w:val="004018EF"/>
    <w:rsid w:val="0040216F"/>
    <w:rsid w:val="00402483"/>
    <w:rsid w:val="004054B7"/>
    <w:rsid w:val="00405B6A"/>
    <w:rsid w:val="00406B1B"/>
    <w:rsid w:val="00406F73"/>
    <w:rsid w:val="00410832"/>
    <w:rsid w:val="004127CA"/>
    <w:rsid w:val="00414799"/>
    <w:rsid w:val="00416685"/>
    <w:rsid w:val="00416919"/>
    <w:rsid w:val="00416E5B"/>
    <w:rsid w:val="00422BBA"/>
    <w:rsid w:val="00422F73"/>
    <w:rsid w:val="004247FE"/>
    <w:rsid w:val="004252CF"/>
    <w:rsid w:val="00431E67"/>
    <w:rsid w:val="00434359"/>
    <w:rsid w:val="0043480A"/>
    <w:rsid w:val="0043576F"/>
    <w:rsid w:val="0043794F"/>
    <w:rsid w:val="0044278F"/>
    <w:rsid w:val="0044632F"/>
    <w:rsid w:val="00446548"/>
    <w:rsid w:val="0044750C"/>
    <w:rsid w:val="004569F2"/>
    <w:rsid w:val="004648C8"/>
    <w:rsid w:val="00476473"/>
    <w:rsid w:val="00484DC1"/>
    <w:rsid w:val="0048526E"/>
    <w:rsid w:val="00485D94"/>
    <w:rsid w:val="00491183"/>
    <w:rsid w:val="00494FC0"/>
    <w:rsid w:val="00496153"/>
    <w:rsid w:val="00496681"/>
    <w:rsid w:val="00497562"/>
    <w:rsid w:val="00497D5F"/>
    <w:rsid w:val="004A1470"/>
    <w:rsid w:val="004A1A0A"/>
    <w:rsid w:val="004A3282"/>
    <w:rsid w:val="004A345F"/>
    <w:rsid w:val="004A4675"/>
    <w:rsid w:val="004A5639"/>
    <w:rsid w:val="004A6CE7"/>
    <w:rsid w:val="004B0D86"/>
    <w:rsid w:val="004B29BA"/>
    <w:rsid w:val="004B5EFE"/>
    <w:rsid w:val="004C1C76"/>
    <w:rsid w:val="004C263E"/>
    <w:rsid w:val="004C466A"/>
    <w:rsid w:val="004C4A07"/>
    <w:rsid w:val="004C4F43"/>
    <w:rsid w:val="004C5D8E"/>
    <w:rsid w:val="004C68CF"/>
    <w:rsid w:val="004D0E82"/>
    <w:rsid w:val="004D5C3E"/>
    <w:rsid w:val="004D7D47"/>
    <w:rsid w:val="004E105C"/>
    <w:rsid w:val="004E270A"/>
    <w:rsid w:val="004E2F3F"/>
    <w:rsid w:val="004E50DA"/>
    <w:rsid w:val="004E5397"/>
    <w:rsid w:val="004E73C1"/>
    <w:rsid w:val="004F1354"/>
    <w:rsid w:val="004F1650"/>
    <w:rsid w:val="004F7C71"/>
    <w:rsid w:val="00505596"/>
    <w:rsid w:val="0050683A"/>
    <w:rsid w:val="00513A35"/>
    <w:rsid w:val="0051736A"/>
    <w:rsid w:val="0051754E"/>
    <w:rsid w:val="005179B2"/>
    <w:rsid w:val="005202C5"/>
    <w:rsid w:val="00524A4E"/>
    <w:rsid w:val="00525531"/>
    <w:rsid w:val="00532BF7"/>
    <w:rsid w:val="00533099"/>
    <w:rsid w:val="0053324E"/>
    <w:rsid w:val="00533B1E"/>
    <w:rsid w:val="00534BFE"/>
    <w:rsid w:val="00535EBD"/>
    <w:rsid w:val="0054196E"/>
    <w:rsid w:val="00552188"/>
    <w:rsid w:val="00556165"/>
    <w:rsid w:val="0055680D"/>
    <w:rsid w:val="00561B55"/>
    <w:rsid w:val="005650AF"/>
    <w:rsid w:val="00566537"/>
    <w:rsid w:val="00566B08"/>
    <w:rsid w:val="0056701C"/>
    <w:rsid w:val="00570EF4"/>
    <w:rsid w:val="00572DB3"/>
    <w:rsid w:val="00572F12"/>
    <w:rsid w:val="00573193"/>
    <w:rsid w:val="00574776"/>
    <w:rsid w:val="005801D9"/>
    <w:rsid w:val="005801FF"/>
    <w:rsid w:val="00584B95"/>
    <w:rsid w:val="0058715C"/>
    <w:rsid w:val="00592A30"/>
    <w:rsid w:val="00592E50"/>
    <w:rsid w:val="005A10E3"/>
    <w:rsid w:val="005A64FD"/>
    <w:rsid w:val="005B7361"/>
    <w:rsid w:val="005C1DF4"/>
    <w:rsid w:val="005C578E"/>
    <w:rsid w:val="005D14FD"/>
    <w:rsid w:val="005D25ED"/>
    <w:rsid w:val="005D4E7B"/>
    <w:rsid w:val="005D5E9B"/>
    <w:rsid w:val="005E3FD1"/>
    <w:rsid w:val="005E53D4"/>
    <w:rsid w:val="005E61CE"/>
    <w:rsid w:val="005F1BA4"/>
    <w:rsid w:val="005F41AC"/>
    <w:rsid w:val="005F67DA"/>
    <w:rsid w:val="005F752A"/>
    <w:rsid w:val="00600456"/>
    <w:rsid w:val="00604D53"/>
    <w:rsid w:val="00610C85"/>
    <w:rsid w:val="00612658"/>
    <w:rsid w:val="006226B8"/>
    <w:rsid w:val="00627900"/>
    <w:rsid w:val="006341A9"/>
    <w:rsid w:val="006347C9"/>
    <w:rsid w:val="00637DA8"/>
    <w:rsid w:val="00643B0A"/>
    <w:rsid w:val="00646915"/>
    <w:rsid w:val="006507FC"/>
    <w:rsid w:val="00653CE0"/>
    <w:rsid w:val="006558A7"/>
    <w:rsid w:val="006620FA"/>
    <w:rsid w:val="006622A1"/>
    <w:rsid w:val="006625FC"/>
    <w:rsid w:val="0066544F"/>
    <w:rsid w:val="0067175E"/>
    <w:rsid w:val="006829DC"/>
    <w:rsid w:val="00684AA2"/>
    <w:rsid w:val="00697DDC"/>
    <w:rsid w:val="006A2768"/>
    <w:rsid w:val="006B3876"/>
    <w:rsid w:val="006B7490"/>
    <w:rsid w:val="006B78F0"/>
    <w:rsid w:val="006C088A"/>
    <w:rsid w:val="006C3824"/>
    <w:rsid w:val="006C407A"/>
    <w:rsid w:val="006D2833"/>
    <w:rsid w:val="006D44F3"/>
    <w:rsid w:val="006D5908"/>
    <w:rsid w:val="006E087F"/>
    <w:rsid w:val="006E4689"/>
    <w:rsid w:val="006E6713"/>
    <w:rsid w:val="006E7838"/>
    <w:rsid w:val="00700002"/>
    <w:rsid w:val="00700E9D"/>
    <w:rsid w:val="007052BA"/>
    <w:rsid w:val="007071AF"/>
    <w:rsid w:val="00710289"/>
    <w:rsid w:val="00711836"/>
    <w:rsid w:val="00711846"/>
    <w:rsid w:val="00713957"/>
    <w:rsid w:val="00713CC0"/>
    <w:rsid w:val="007176BF"/>
    <w:rsid w:val="007336F9"/>
    <w:rsid w:val="007353DD"/>
    <w:rsid w:val="00743BC8"/>
    <w:rsid w:val="00743CDE"/>
    <w:rsid w:val="007442A9"/>
    <w:rsid w:val="00746161"/>
    <w:rsid w:val="007505D6"/>
    <w:rsid w:val="00750CB3"/>
    <w:rsid w:val="00750E9A"/>
    <w:rsid w:val="007533E1"/>
    <w:rsid w:val="00754CE5"/>
    <w:rsid w:val="00755ADB"/>
    <w:rsid w:val="00757F5F"/>
    <w:rsid w:val="00760A7D"/>
    <w:rsid w:val="007640B1"/>
    <w:rsid w:val="0076648F"/>
    <w:rsid w:val="0077224B"/>
    <w:rsid w:val="00772B35"/>
    <w:rsid w:val="00774852"/>
    <w:rsid w:val="007751D9"/>
    <w:rsid w:val="007808A6"/>
    <w:rsid w:val="00784381"/>
    <w:rsid w:val="00796E19"/>
    <w:rsid w:val="007A1701"/>
    <w:rsid w:val="007A6A34"/>
    <w:rsid w:val="007B30FF"/>
    <w:rsid w:val="007B4A2D"/>
    <w:rsid w:val="007B586A"/>
    <w:rsid w:val="007C0DE7"/>
    <w:rsid w:val="007C1E52"/>
    <w:rsid w:val="007C3B71"/>
    <w:rsid w:val="007C494F"/>
    <w:rsid w:val="007C73DD"/>
    <w:rsid w:val="007D1D72"/>
    <w:rsid w:val="007D33D2"/>
    <w:rsid w:val="007D5F63"/>
    <w:rsid w:val="007D7A42"/>
    <w:rsid w:val="007E3E18"/>
    <w:rsid w:val="007E52DF"/>
    <w:rsid w:val="007E5FB4"/>
    <w:rsid w:val="007F05D5"/>
    <w:rsid w:val="007F27BC"/>
    <w:rsid w:val="007F2EE7"/>
    <w:rsid w:val="007F4C9A"/>
    <w:rsid w:val="007F736E"/>
    <w:rsid w:val="0080455A"/>
    <w:rsid w:val="00805093"/>
    <w:rsid w:val="00810BEC"/>
    <w:rsid w:val="00811AD1"/>
    <w:rsid w:val="008121AC"/>
    <w:rsid w:val="0081246D"/>
    <w:rsid w:val="0081445C"/>
    <w:rsid w:val="0082075E"/>
    <w:rsid w:val="00820F87"/>
    <w:rsid w:val="00821726"/>
    <w:rsid w:val="008253B4"/>
    <w:rsid w:val="00825462"/>
    <w:rsid w:val="008335BA"/>
    <w:rsid w:val="00833FAF"/>
    <w:rsid w:val="008366C4"/>
    <w:rsid w:val="00842DD5"/>
    <w:rsid w:val="00844030"/>
    <w:rsid w:val="00844A6C"/>
    <w:rsid w:val="00852A37"/>
    <w:rsid w:val="00852C4D"/>
    <w:rsid w:val="00853422"/>
    <w:rsid w:val="00856734"/>
    <w:rsid w:val="0085676F"/>
    <w:rsid w:val="0086087D"/>
    <w:rsid w:val="00864914"/>
    <w:rsid w:val="00867C07"/>
    <w:rsid w:val="00870EED"/>
    <w:rsid w:val="0087683C"/>
    <w:rsid w:val="00877144"/>
    <w:rsid w:val="00880E2C"/>
    <w:rsid w:val="00881558"/>
    <w:rsid w:val="00883744"/>
    <w:rsid w:val="00887095"/>
    <w:rsid w:val="0088715F"/>
    <w:rsid w:val="00897C73"/>
    <w:rsid w:val="008A34C4"/>
    <w:rsid w:val="008B0E2F"/>
    <w:rsid w:val="008B1A40"/>
    <w:rsid w:val="008B1A65"/>
    <w:rsid w:val="008B6DB5"/>
    <w:rsid w:val="008C0C76"/>
    <w:rsid w:val="008C1CC1"/>
    <w:rsid w:val="008C5082"/>
    <w:rsid w:val="008D14ED"/>
    <w:rsid w:val="008D1537"/>
    <w:rsid w:val="008D1C0A"/>
    <w:rsid w:val="008D45F7"/>
    <w:rsid w:val="008D521D"/>
    <w:rsid w:val="008E0B8E"/>
    <w:rsid w:val="008E574D"/>
    <w:rsid w:val="008F2F66"/>
    <w:rsid w:val="008F6AE5"/>
    <w:rsid w:val="00902AEE"/>
    <w:rsid w:val="00902C24"/>
    <w:rsid w:val="00905452"/>
    <w:rsid w:val="00906232"/>
    <w:rsid w:val="0090697F"/>
    <w:rsid w:val="00907082"/>
    <w:rsid w:val="00912F95"/>
    <w:rsid w:val="00912FA4"/>
    <w:rsid w:val="00921352"/>
    <w:rsid w:val="009219D0"/>
    <w:rsid w:val="00922B6C"/>
    <w:rsid w:val="00931203"/>
    <w:rsid w:val="00932820"/>
    <w:rsid w:val="00954C19"/>
    <w:rsid w:val="009578A8"/>
    <w:rsid w:val="009628DA"/>
    <w:rsid w:val="00966B59"/>
    <w:rsid w:val="009708F8"/>
    <w:rsid w:val="00971253"/>
    <w:rsid w:val="009729FB"/>
    <w:rsid w:val="009771BE"/>
    <w:rsid w:val="00977DFA"/>
    <w:rsid w:val="00983ECC"/>
    <w:rsid w:val="0098518F"/>
    <w:rsid w:val="00985EA9"/>
    <w:rsid w:val="0098650C"/>
    <w:rsid w:val="00986B0C"/>
    <w:rsid w:val="00987A59"/>
    <w:rsid w:val="00995FC6"/>
    <w:rsid w:val="0099602C"/>
    <w:rsid w:val="0099661C"/>
    <w:rsid w:val="009969F8"/>
    <w:rsid w:val="009A0C05"/>
    <w:rsid w:val="009A0CFE"/>
    <w:rsid w:val="009A2058"/>
    <w:rsid w:val="009B1A1A"/>
    <w:rsid w:val="009B23E4"/>
    <w:rsid w:val="009B2B56"/>
    <w:rsid w:val="009B5815"/>
    <w:rsid w:val="009B5A90"/>
    <w:rsid w:val="009B5B61"/>
    <w:rsid w:val="009B677B"/>
    <w:rsid w:val="009B7BD8"/>
    <w:rsid w:val="009C0382"/>
    <w:rsid w:val="009C0F6C"/>
    <w:rsid w:val="009C5D06"/>
    <w:rsid w:val="009C7814"/>
    <w:rsid w:val="009D0219"/>
    <w:rsid w:val="009D1B61"/>
    <w:rsid w:val="009D3308"/>
    <w:rsid w:val="009D4E62"/>
    <w:rsid w:val="009D5790"/>
    <w:rsid w:val="009D7516"/>
    <w:rsid w:val="009E5CD2"/>
    <w:rsid w:val="009E5DE3"/>
    <w:rsid w:val="009E623B"/>
    <w:rsid w:val="009E6DCA"/>
    <w:rsid w:val="009F009A"/>
    <w:rsid w:val="009F3AE1"/>
    <w:rsid w:val="009F42D7"/>
    <w:rsid w:val="009F509C"/>
    <w:rsid w:val="009F7570"/>
    <w:rsid w:val="00A00CA3"/>
    <w:rsid w:val="00A0598A"/>
    <w:rsid w:val="00A05C4C"/>
    <w:rsid w:val="00A0737C"/>
    <w:rsid w:val="00A121EA"/>
    <w:rsid w:val="00A13097"/>
    <w:rsid w:val="00A1582C"/>
    <w:rsid w:val="00A16318"/>
    <w:rsid w:val="00A166F3"/>
    <w:rsid w:val="00A17952"/>
    <w:rsid w:val="00A25155"/>
    <w:rsid w:val="00A25E0E"/>
    <w:rsid w:val="00A266B5"/>
    <w:rsid w:val="00A32CDA"/>
    <w:rsid w:val="00A4409A"/>
    <w:rsid w:val="00A45059"/>
    <w:rsid w:val="00A55A33"/>
    <w:rsid w:val="00A56206"/>
    <w:rsid w:val="00A56A0E"/>
    <w:rsid w:val="00A5704C"/>
    <w:rsid w:val="00A578F1"/>
    <w:rsid w:val="00A632FF"/>
    <w:rsid w:val="00A636B0"/>
    <w:rsid w:val="00A63C60"/>
    <w:rsid w:val="00A648E3"/>
    <w:rsid w:val="00A6573A"/>
    <w:rsid w:val="00A66050"/>
    <w:rsid w:val="00A66BCC"/>
    <w:rsid w:val="00A67579"/>
    <w:rsid w:val="00A73C2D"/>
    <w:rsid w:val="00A75701"/>
    <w:rsid w:val="00A85B27"/>
    <w:rsid w:val="00A948A5"/>
    <w:rsid w:val="00A95793"/>
    <w:rsid w:val="00A95EC9"/>
    <w:rsid w:val="00A96C0A"/>
    <w:rsid w:val="00AB67DC"/>
    <w:rsid w:val="00AB745A"/>
    <w:rsid w:val="00AB7875"/>
    <w:rsid w:val="00AC2116"/>
    <w:rsid w:val="00AC34B0"/>
    <w:rsid w:val="00AC38C3"/>
    <w:rsid w:val="00AC48A8"/>
    <w:rsid w:val="00AC7786"/>
    <w:rsid w:val="00AC78C6"/>
    <w:rsid w:val="00AE34D6"/>
    <w:rsid w:val="00AE4247"/>
    <w:rsid w:val="00AE4E47"/>
    <w:rsid w:val="00AE7296"/>
    <w:rsid w:val="00AF2A36"/>
    <w:rsid w:val="00AF40F6"/>
    <w:rsid w:val="00AF6EA1"/>
    <w:rsid w:val="00AF7614"/>
    <w:rsid w:val="00B00680"/>
    <w:rsid w:val="00B015D2"/>
    <w:rsid w:val="00B01980"/>
    <w:rsid w:val="00B02147"/>
    <w:rsid w:val="00B02594"/>
    <w:rsid w:val="00B02E55"/>
    <w:rsid w:val="00B05700"/>
    <w:rsid w:val="00B05759"/>
    <w:rsid w:val="00B07453"/>
    <w:rsid w:val="00B10B6E"/>
    <w:rsid w:val="00B124AE"/>
    <w:rsid w:val="00B15900"/>
    <w:rsid w:val="00B17DB8"/>
    <w:rsid w:val="00B22519"/>
    <w:rsid w:val="00B22F4B"/>
    <w:rsid w:val="00B23120"/>
    <w:rsid w:val="00B2632C"/>
    <w:rsid w:val="00B3091A"/>
    <w:rsid w:val="00B32325"/>
    <w:rsid w:val="00B36962"/>
    <w:rsid w:val="00B41956"/>
    <w:rsid w:val="00B4320C"/>
    <w:rsid w:val="00B444A2"/>
    <w:rsid w:val="00B44EBC"/>
    <w:rsid w:val="00B47FC3"/>
    <w:rsid w:val="00B50230"/>
    <w:rsid w:val="00B53F30"/>
    <w:rsid w:val="00B557A6"/>
    <w:rsid w:val="00B62A88"/>
    <w:rsid w:val="00B677DA"/>
    <w:rsid w:val="00B75CEB"/>
    <w:rsid w:val="00B87F32"/>
    <w:rsid w:val="00B9688A"/>
    <w:rsid w:val="00BA0D15"/>
    <w:rsid w:val="00BA24D6"/>
    <w:rsid w:val="00BA2FFE"/>
    <w:rsid w:val="00BA489D"/>
    <w:rsid w:val="00BA4907"/>
    <w:rsid w:val="00BA59BF"/>
    <w:rsid w:val="00BB2966"/>
    <w:rsid w:val="00BD04C2"/>
    <w:rsid w:val="00BD1CB4"/>
    <w:rsid w:val="00BD322C"/>
    <w:rsid w:val="00BD5885"/>
    <w:rsid w:val="00BD7431"/>
    <w:rsid w:val="00BE43B7"/>
    <w:rsid w:val="00BE4680"/>
    <w:rsid w:val="00BE64A7"/>
    <w:rsid w:val="00BE6E1F"/>
    <w:rsid w:val="00BE7966"/>
    <w:rsid w:val="00BF15C9"/>
    <w:rsid w:val="00BF3FF8"/>
    <w:rsid w:val="00BF51B8"/>
    <w:rsid w:val="00BF52EC"/>
    <w:rsid w:val="00BF6DBC"/>
    <w:rsid w:val="00BF7CF8"/>
    <w:rsid w:val="00C00375"/>
    <w:rsid w:val="00C03F96"/>
    <w:rsid w:val="00C128EA"/>
    <w:rsid w:val="00C20540"/>
    <w:rsid w:val="00C238DC"/>
    <w:rsid w:val="00C25503"/>
    <w:rsid w:val="00C3026A"/>
    <w:rsid w:val="00C319DA"/>
    <w:rsid w:val="00C33FBB"/>
    <w:rsid w:val="00C412BB"/>
    <w:rsid w:val="00C4396B"/>
    <w:rsid w:val="00C43B30"/>
    <w:rsid w:val="00C45C69"/>
    <w:rsid w:val="00C60710"/>
    <w:rsid w:val="00C61B68"/>
    <w:rsid w:val="00C70712"/>
    <w:rsid w:val="00C712C5"/>
    <w:rsid w:val="00C72329"/>
    <w:rsid w:val="00C759D8"/>
    <w:rsid w:val="00C778E0"/>
    <w:rsid w:val="00C803D4"/>
    <w:rsid w:val="00C84AA3"/>
    <w:rsid w:val="00C86512"/>
    <w:rsid w:val="00C86D24"/>
    <w:rsid w:val="00C90924"/>
    <w:rsid w:val="00C918DA"/>
    <w:rsid w:val="00C9263E"/>
    <w:rsid w:val="00C94368"/>
    <w:rsid w:val="00CA1F77"/>
    <w:rsid w:val="00CA2001"/>
    <w:rsid w:val="00CA4425"/>
    <w:rsid w:val="00CA5D9F"/>
    <w:rsid w:val="00CA6A4D"/>
    <w:rsid w:val="00CA6CA8"/>
    <w:rsid w:val="00CB155D"/>
    <w:rsid w:val="00CB3383"/>
    <w:rsid w:val="00CB33D2"/>
    <w:rsid w:val="00CB449F"/>
    <w:rsid w:val="00CC1862"/>
    <w:rsid w:val="00CD0679"/>
    <w:rsid w:val="00CD18A5"/>
    <w:rsid w:val="00CE2EF2"/>
    <w:rsid w:val="00CE50AE"/>
    <w:rsid w:val="00CE7CBA"/>
    <w:rsid w:val="00CF2018"/>
    <w:rsid w:val="00CF3150"/>
    <w:rsid w:val="00CF3CAC"/>
    <w:rsid w:val="00CF5BF9"/>
    <w:rsid w:val="00D02074"/>
    <w:rsid w:val="00D07614"/>
    <w:rsid w:val="00D274B0"/>
    <w:rsid w:val="00D30F86"/>
    <w:rsid w:val="00D337A9"/>
    <w:rsid w:val="00D33E32"/>
    <w:rsid w:val="00D35DDC"/>
    <w:rsid w:val="00D44166"/>
    <w:rsid w:val="00D51FDB"/>
    <w:rsid w:val="00D533B1"/>
    <w:rsid w:val="00D56F39"/>
    <w:rsid w:val="00D60A9D"/>
    <w:rsid w:val="00D62FC9"/>
    <w:rsid w:val="00D6386E"/>
    <w:rsid w:val="00D64317"/>
    <w:rsid w:val="00D659DD"/>
    <w:rsid w:val="00D80575"/>
    <w:rsid w:val="00D9273D"/>
    <w:rsid w:val="00D92CEF"/>
    <w:rsid w:val="00D9341D"/>
    <w:rsid w:val="00DA033A"/>
    <w:rsid w:val="00DA2722"/>
    <w:rsid w:val="00DA2A40"/>
    <w:rsid w:val="00DB06BB"/>
    <w:rsid w:val="00DB1B1F"/>
    <w:rsid w:val="00DB2CD3"/>
    <w:rsid w:val="00DB63F0"/>
    <w:rsid w:val="00DB64FB"/>
    <w:rsid w:val="00DB669F"/>
    <w:rsid w:val="00DC22F9"/>
    <w:rsid w:val="00DC406A"/>
    <w:rsid w:val="00DC51DD"/>
    <w:rsid w:val="00DC6EE3"/>
    <w:rsid w:val="00DD3AA5"/>
    <w:rsid w:val="00DD5B77"/>
    <w:rsid w:val="00DE0A0B"/>
    <w:rsid w:val="00DF6C82"/>
    <w:rsid w:val="00DF7112"/>
    <w:rsid w:val="00E01298"/>
    <w:rsid w:val="00E02833"/>
    <w:rsid w:val="00E04844"/>
    <w:rsid w:val="00E06499"/>
    <w:rsid w:val="00E107E0"/>
    <w:rsid w:val="00E13EC1"/>
    <w:rsid w:val="00E20295"/>
    <w:rsid w:val="00E20524"/>
    <w:rsid w:val="00E21923"/>
    <w:rsid w:val="00E21DCB"/>
    <w:rsid w:val="00E23809"/>
    <w:rsid w:val="00E257D7"/>
    <w:rsid w:val="00E31252"/>
    <w:rsid w:val="00E331EC"/>
    <w:rsid w:val="00E33525"/>
    <w:rsid w:val="00E34E04"/>
    <w:rsid w:val="00E366D2"/>
    <w:rsid w:val="00E36B88"/>
    <w:rsid w:val="00E42AAD"/>
    <w:rsid w:val="00E42D1D"/>
    <w:rsid w:val="00E476CC"/>
    <w:rsid w:val="00E631F2"/>
    <w:rsid w:val="00E63E54"/>
    <w:rsid w:val="00E70156"/>
    <w:rsid w:val="00E70DE6"/>
    <w:rsid w:val="00E70EC4"/>
    <w:rsid w:val="00E73FF2"/>
    <w:rsid w:val="00E743A7"/>
    <w:rsid w:val="00E808DD"/>
    <w:rsid w:val="00E8149A"/>
    <w:rsid w:val="00E8431C"/>
    <w:rsid w:val="00E85FE4"/>
    <w:rsid w:val="00E92BED"/>
    <w:rsid w:val="00E9560F"/>
    <w:rsid w:val="00E979CA"/>
    <w:rsid w:val="00E97A73"/>
    <w:rsid w:val="00EA2007"/>
    <w:rsid w:val="00EA26B9"/>
    <w:rsid w:val="00EB11A2"/>
    <w:rsid w:val="00EB3544"/>
    <w:rsid w:val="00EB7E81"/>
    <w:rsid w:val="00EC16B2"/>
    <w:rsid w:val="00EC255B"/>
    <w:rsid w:val="00EC4408"/>
    <w:rsid w:val="00EC66E1"/>
    <w:rsid w:val="00EC7ABF"/>
    <w:rsid w:val="00ED375A"/>
    <w:rsid w:val="00ED4161"/>
    <w:rsid w:val="00ED54A8"/>
    <w:rsid w:val="00EE62ED"/>
    <w:rsid w:val="00EE73B9"/>
    <w:rsid w:val="00EF453E"/>
    <w:rsid w:val="00EF52BA"/>
    <w:rsid w:val="00F00D2C"/>
    <w:rsid w:val="00F02BAE"/>
    <w:rsid w:val="00F04E27"/>
    <w:rsid w:val="00F05305"/>
    <w:rsid w:val="00F13FEC"/>
    <w:rsid w:val="00F24176"/>
    <w:rsid w:val="00F246F3"/>
    <w:rsid w:val="00F30F36"/>
    <w:rsid w:val="00F31924"/>
    <w:rsid w:val="00F32C43"/>
    <w:rsid w:val="00F36054"/>
    <w:rsid w:val="00F3781E"/>
    <w:rsid w:val="00F40637"/>
    <w:rsid w:val="00F4121B"/>
    <w:rsid w:val="00F461A4"/>
    <w:rsid w:val="00F5212E"/>
    <w:rsid w:val="00F529DC"/>
    <w:rsid w:val="00F538B8"/>
    <w:rsid w:val="00F5555C"/>
    <w:rsid w:val="00F6570E"/>
    <w:rsid w:val="00F65C8B"/>
    <w:rsid w:val="00F67CD7"/>
    <w:rsid w:val="00F70521"/>
    <w:rsid w:val="00F70E33"/>
    <w:rsid w:val="00F72FFD"/>
    <w:rsid w:val="00F73F43"/>
    <w:rsid w:val="00F875C3"/>
    <w:rsid w:val="00F94423"/>
    <w:rsid w:val="00F962A4"/>
    <w:rsid w:val="00F97E97"/>
    <w:rsid w:val="00FA727B"/>
    <w:rsid w:val="00FB606D"/>
    <w:rsid w:val="00FB6DD6"/>
    <w:rsid w:val="00FB7A39"/>
    <w:rsid w:val="00FB7A72"/>
    <w:rsid w:val="00FC3FA7"/>
    <w:rsid w:val="00FC623F"/>
    <w:rsid w:val="00FC74AE"/>
    <w:rsid w:val="00FD154E"/>
    <w:rsid w:val="00FD3B90"/>
    <w:rsid w:val="00FE1089"/>
    <w:rsid w:val="00FE38F9"/>
    <w:rsid w:val="00FF635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6E1C0"/>
  <w15:chartTrackingRefBased/>
  <w15:docId w15:val="{D7571DB6-C261-4DFE-B915-26DEE81B6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locked="1"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7A72"/>
  </w:style>
  <w:style w:type="paragraph" w:styleId="Titre1">
    <w:name w:val="heading 1"/>
    <w:basedOn w:val="Normal"/>
    <w:next w:val="Normal"/>
    <w:link w:val="Titre1Car"/>
    <w:uiPriority w:val="9"/>
    <w:qFormat/>
    <w:rsid w:val="00870EED"/>
    <w:pPr>
      <w:keepNext/>
      <w:keepLines/>
      <w:spacing w:before="240" w:after="0"/>
      <w:outlineLvl w:val="0"/>
    </w:pPr>
    <w:rPr>
      <w:rFonts w:asciiTheme="majorHAnsi" w:eastAsiaTheme="majorEastAsia" w:hAnsiTheme="majorHAnsi" w:cstheme="majorBidi"/>
      <w:color w:val="AF9D19"/>
      <w:sz w:val="32"/>
      <w:szCs w:val="32"/>
    </w:rPr>
  </w:style>
  <w:style w:type="paragraph" w:styleId="Titre2">
    <w:name w:val="heading 2"/>
    <w:basedOn w:val="Normal"/>
    <w:link w:val="Titre2Car"/>
    <w:uiPriority w:val="9"/>
    <w:qFormat/>
    <w:rsid w:val="00870EED"/>
    <w:pPr>
      <w:spacing w:before="100" w:beforeAutospacing="1" w:after="100" w:afterAutospacing="1" w:line="240" w:lineRule="auto"/>
      <w:outlineLvl w:val="1"/>
    </w:pPr>
    <w:rPr>
      <w:rFonts w:ascii="Calibri Light" w:eastAsia="Times New Roman" w:hAnsi="Calibri Light" w:cs="Times New Roman"/>
      <w:b/>
      <w:bCs/>
      <w:color w:val="BDB83E"/>
      <w:sz w:val="26"/>
      <w:szCs w:val="36"/>
      <w:lang w:val="fr-BE" w:eastAsia="nl-NL"/>
    </w:rPr>
  </w:style>
  <w:style w:type="paragraph" w:styleId="Titre3">
    <w:name w:val="heading 3"/>
    <w:basedOn w:val="Normal"/>
    <w:next w:val="Normal"/>
    <w:link w:val="Titre3Car"/>
    <w:uiPriority w:val="9"/>
    <w:unhideWhenUsed/>
    <w:qFormat/>
    <w:rsid w:val="00870EED"/>
    <w:pPr>
      <w:keepNext/>
      <w:keepLines/>
      <w:spacing w:before="40" w:after="0"/>
      <w:outlineLvl w:val="2"/>
    </w:pPr>
    <w:rPr>
      <w:rFonts w:asciiTheme="majorHAnsi" w:eastAsiaTheme="majorEastAsia" w:hAnsiTheme="majorHAnsi" w:cstheme="majorBidi"/>
      <w:b/>
      <w:color w:val="171717" w:themeColor="background2" w:themeShade="1A"/>
      <w:sz w:val="24"/>
      <w:szCs w:val="24"/>
    </w:rPr>
  </w:style>
  <w:style w:type="paragraph" w:styleId="Titre4">
    <w:name w:val="heading 4"/>
    <w:basedOn w:val="Normal"/>
    <w:next w:val="Normal"/>
    <w:link w:val="Titre4Car"/>
    <w:uiPriority w:val="9"/>
    <w:unhideWhenUsed/>
    <w:qFormat/>
    <w:rsid w:val="00870EED"/>
    <w:pPr>
      <w:keepNext/>
      <w:keepLines/>
      <w:spacing w:before="40" w:after="0"/>
      <w:outlineLvl w:val="3"/>
    </w:pPr>
    <w:rPr>
      <w:rFonts w:asciiTheme="majorHAnsi" w:eastAsiaTheme="majorEastAsia" w:hAnsiTheme="majorHAnsi" w:cstheme="majorBidi"/>
      <w:i/>
      <w:iCs/>
      <w:color w:val="0D0D0D" w:themeColor="text1" w:themeTint="F2"/>
    </w:rPr>
  </w:style>
  <w:style w:type="paragraph" w:styleId="Titre6">
    <w:name w:val="heading 6"/>
    <w:basedOn w:val="Normal"/>
    <w:next w:val="Normal"/>
    <w:link w:val="Titre6Car"/>
    <w:uiPriority w:val="9"/>
    <w:semiHidden/>
    <w:unhideWhenUsed/>
    <w:qFormat/>
    <w:rsid w:val="0080455A"/>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E73B9"/>
    <w:pPr>
      <w:ind w:left="720"/>
      <w:contextualSpacing/>
    </w:pPr>
  </w:style>
  <w:style w:type="character" w:customStyle="1" w:styleId="Titre2Car">
    <w:name w:val="Titre 2 Car"/>
    <w:basedOn w:val="Policepardfaut"/>
    <w:link w:val="Titre2"/>
    <w:uiPriority w:val="9"/>
    <w:rsid w:val="00870EED"/>
    <w:rPr>
      <w:rFonts w:ascii="Calibri Light" w:eastAsia="Times New Roman" w:hAnsi="Calibri Light" w:cs="Times New Roman"/>
      <w:b/>
      <w:bCs/>
      <w:color w:val="BDB83E"/>
      <w:sz w:val="26"/>
      <w:szCs w:val="36"/>
      <w:lang w:val="fr-BE" w:eastAsia="nl-NL"/>
    </w:rPr>
  </w:style>
  <w:style w:type="paragraph" w:styleId="Notedebasdepage">
    <w:name w:val="footnote text"/>
    <w:basedOn w:val="Normal"/>
    <w:link w:val="NotedebasdepageCar"/>
    <w:uiPriority w:val="99"/>
    <w:semiHidden/>
    <w:unhideWhenUsed/>
    <w:rsid w:val="00C43B3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43B30"/>
    <w:rPr>
      <w:sz w:val="20"/>
      <w:szCs w:val="20"/>
    </w:rPr>
  </w:style>
  <w:style w:type="character" w:styleId="Appelnotedebasdep">
    <w:name w:val="footnote reference"/>
    <w:basedOn w:val="Policepardfaut"/>
    <w:uiPriority w:val="99"/>
    <w:semiHidden/>
    <w:unhideWhenUsed/>
    <w:rsid w:val="00C43B30"/>
    <w:rPr>
      <w:vertAlign w:val="superscript"/>
    </w:rPr>
  </w:style>
  <w:style w:type="character" w:styleId="Lienhypertexte">
    <w:name w:val="Hyperlink"/>
    <w:basedOn w:val="Policepardfaut"/>
    <w:uiPriority w:val="99"/>
    <w:unhideWhenUsed/>
    <w:rsid w:val="00FD3B90"/>
    <w:rPr>
      <w:color w:val="0563C1" w:themeColor="hyperlink"/>
      <w:u w:val="single"/>
    </w:rPr>
  </w:style>
  <w:style w:type="character" w:styleId="lev">
    <w:name w:val="Strong"/>
    <w:basedOn w:val="Policepardfaut"/>
    <w:uiPriority w:val="22"/>
    <w:qFormat/>
    <w:rsid w:val="00FD3B90"/>
    <w:rPr>
      <w:b/>
      <w:bCs/>
    </w:rPr>
  </w:style>
  <w:style w:type="paragraph" w:styleId="NormalWeb">
    <w:name w:val="Normal (Web)"/>
    <w:basedOn w:val="Normal"/>
    <w:uiPriority w:val="99"/>
    <w:unhideWhenUsed/>
    <w:rsid w:val="00FD3B90"/>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Grilledutableau">
    <w:name w:val="Table Grid"/>
    <w:basedOn w:val="TableauNormal"/>
    <w:uiPriority w:val="39"/>
    <w:rsid w:val="008045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6Car">
    <w:name w:val="Titre 6 Car"/>
    <w:basedOn w:val="Policepardfaut"/>
    <w:link w:val="Titre6"/>
    <w:uiPriority w:val="9"/>
    <w:semiHidden/>
    <w:rsid w:val="0080455A"/>
    <w:rPr>
      <w:rFonts w:asciiTheme="majorHAnsi" w:eastAsiaTheme="majorEastAsia" w:hAnsiTheme="majorHAnsi" w:cstheme="majorBidi"/>
      <w:color w:val="1F4D78" w:themeColor="accent1" w:themeShade="7F"/>
    </w:rPr>
  </w:style>
  <w:style w:type="character" w:customStyle="1" w:styleId="markedcontent">
    <w:name w:val="markedcontent"/>
    <w:basedOn w:val="Policepardfaut"/>
    <w:rsid w:val="006C3824"/>
  </w:style>
  <w:style w:type="character" w:styleId="Lienhypertextesuivivisit">
    <w:name w:val="FollowedHyperlink"/>
    <w:basedOn w:val="Policepardfaut"/>
    <w:uiPriority w:val="99"/>
    <w:semiHidden/>
    <w:unhideWhenUsed/>
    <w:rsid w:val="00390A31"/>
    <w:rPr>
      <w:color w:val="954F72" w:themeColor="followedHyperlink"/>
      <w:u w:val="single"/>
    </w:rPr>
  </w:style>
  <w:style w:type="paragraph" w:styleId="Lgende">
    <w:name w:val="caption"/>
    <w:basedOn w:val="Normal"/>
    <w:next w:val="Normal"/>
    <w:uiPriority w:val="35"/>
    <w:unhideWhenUsed/>
    <w:qFormat/>
    <w:rsid w:val="00390A31"/>
    <w:pPr>
      <w:spacing w:after="200" w:line="240" w:lineRule="auto"/>
    </w:pPr>
    <w:rPr>
      <w:i/>
      <w:iCs/>
      <w:color w:val="44546A" w:themeColor="text2"/>
      <w:sz w:val="18"/>
      <w:szCs w:val="18"/>
    </w:rPr>
  </w:style>
  <w:style w:type="paragraph" w:styleId="En-tte">
    <w:name w:val="header"/>
    <w:basedOn w:val="Normal"/>
    <w:link w:val="En-tteCar"/>
    <w:uiPriority w:val="99"/>
    <w:unhideWhenUsed/>
    <w:rsid w:val="00971253"/>
    <w:pPr>
      <w:tabs>
        <w:tab w:val="center" w:pos="4513"/>
        <w:tab w:val="right" w:pos="9026"/>
      </w:tabs>
      <w:spacing w:after="0" w:line="240" w:lineRule="auto"/>
    </w:pPr>
  </w:style>
  <w:style w:type="character" w:customStyle="1" w:styleId="En-tteCar">
    <w:name w:val="En-tête Car"/>
    <w:basedOn w:val="Policepardfaut"/>
    <w:link w:val="En-tte"/>
    <w:uiPriority w:val="99"/>
    <w:rsid w:val="00971253"/>
  </w:style>
  <w:style w:type="paragraph" w:styleId="Pieddepage">
    <w:name w:val="footer"/>
    <w:basedOn w:val="Normal"/>
    <w:link w:val="PieddepageCar"/>
    <w:uiPriority w:val="99"/>
    <w:unhideWhenUsed/>
    <w:rsid w:val="00971253"/>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971253"/>
  </w:style>
  <w:style w:type="character" w:customStyle="1" w:styleId="highlight">
    <w:name w:val="highlight"/>
    <w:basedOn w:val="Policepardfaut"/>
    <w:rsid w:val="00F246F3"/>
  </w:style>
  <w:style w:type="character" w:styleId="Marquedecommentaire">
    <w:name w:val="annotation reference"/>
    <w:basedOn w:val="Policepardfaut"/>
    <w:uiPriority w:val="99"/>
    <w:semiHidden/>
    <w:unhideWhenUsed/>
    <w:rsid w:val="00E8431C"/>
    <w:rPr>
      <w:sz w:val="16"/>
      <w:szCs w:val="16"/>
    </w:rPr>
  </w:style>
  <w:style w:type="paragraph" w:styleId="Commentaire">
    <w:name w:val="annotation text"/>
    <w:basedOn w:val="Normal"/>
    <w:link w:val="CommentaireCar"/>
    <w:uiPriority w:val="99"/>
    <w:semiHidden/>
    <w:unhideWhenUsed/>
    <w:rsid w:val="00E8431C"/>
    <w:pPr>
      <w:spacing w:line="240" w:lineRule="auto"/>
    </w:pPr>
    <w:rPr>
      <w:sz w:val="20"/>
      <w:szCs w:val="20"/>
    </w:rPr>
  </w:style>
  <w:style w:type="character" w:customStyle="1" w:styleId="CommentaireCar">
    <w:name w:val="Commentaire Car"/>
    <w:basedOn w:val="Policepardfaut"/>
    <w:link w:val="Commentaire"/>
    <w:uiPriority w:val="99"/>
    <w:semiHidden/>
    <w:rsid w:val="00E8431C"/>
    <w:rPr>
      <w:sz w:val="20"/>
      <w:szCs w:val="20"/>
    </w:rPr>
  </w:style>
  <w:style w:type="paragraph" w:styleId="Objetducommentaire">
    <w:name w:val="annotation subject"/>
    <w:basedOn w:val="Commentaire"/>
    <w:next w:val="Commentaire"/>
    <w:link w:val="ObjetducommentaireCar"/>
    <w:uiPriority w:val="99"/>
    <w:semiHidden/>
    <w:unhideWhenUsed/>
    <w:rsid w:val="00E8431C"/>
    <w:rPr>
      <w:b/>
      <w:bCs/>
    </w:rPr>
  </w:style>
  <w:style w:type="character" w:customStyle="1" w:styleId="ObjetducommentaireCar">
    <w:name w:val="Objet du commentaire Car"/>
    <w:basedOn w:val="CommentaireCar"/>
    <w:link w:val="Objetducommentaire"/>
    <w:uiPriority w:val="99"/>
    <w:semiHidden/>
    <w:rsid w:val="00E8431C"/>
    <w:rPr>
      <w:b/>
      <w:bCs/>
      <w:sz w:val="20"/>
      <w:szCs w:val="20"/>
    </w:rPr>
  </w:style>
  <w:style w:type="paragraph" w:styleId="Textedebulles">
    <w:name w:val="Balloon Text"/>
    <w:basedOn w:val="Normal"/>
    <w:link w:val="TextedebullesCar"/>
    <w:uiPriority w:val="99"/>
    <w:semiHidden/>
    <w:unhideWhenUsed/>
    <w:rsid w:val="00E8431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8431C"/>
    <w:rPr>
      <w:rFonts w:ascii="Segoe UI" w:hAnsi="Segoe UI" w:cs="Segoe UI"/>
      <w:sz w:val="18"/>
      <w:szCs w:val="18"/>
    </w:rPr>
  </w:style>
  <w:style w:type="paragraph" w:styleId="Titre">
    <w:name w:val="Title"/>
    <w:basedOn w:val="Normal"/>
    <w:next w:val="Normal"/>
    <w:link w:val="TitreCar"/>
    <w:uiPriority w:val="10"/>
    <w:qFormat/>
    <w:rsid w:val="00E107E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107E0"/>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870EED"/>
    <w:rPr>
      <w:rFonts w:asciiTheme="majorHAnsi" w:eastAsiaTheme="majorEastAsia" w:hAnsiTheme="majorHAnsi" w:cstheme="majorBidi"/>
      <w:color w:val="AF9D19"/>
      <w:sz w:val="32"/>
      <w:szCs w:val="32"/>
    </w:rPr>
  </w:style>
  <w:style w:type="character" w:customStyle="1" w:styleId="Titre3Car">
    <w:name w:val="Titre 3 Car"/>
    <w:basedOn w:val="Policepardfaut"/>
    <w:link w:val="Titre3"/>
    <w:uiPriority w:val="9"/>
    <w:rsid w:val="00870EED"/>
    <w:rPr>
      <w:rFonts w:asciiTheme="majorHAnsi" w:eastAsiaTheme="majorEastAsia" w:hAnsiTheme="majorHAnsi" w:cstheme="majorBidi"/>
      <w:b/>
      <w:color w:val="171717" w:themeColor="background2" w:themeShade="1A"/>
      <w:sz w:val="24"/>
      <w:szCs w:val="24"/>
    </w:rPr>
  </w:style>
  <w:style w:type="paragraph" w:styleId="En-ttedetabledesmatires">
    <w:name w:val="TOC Heading"/>
    <w:basedOn w:val="Titre1"/>
    <w:next w:val="Normal"/>
    <w:uiPriority w:val="39"/>
    <w:unhideWhenUsed/>
    <w:qFormat/>
    <w:rsid w:val="00173931"/>
    <w:pPr>
      <w:outlineLvl w:val="9"/>
    </w:pPr>
    <w:rPr>
      <w:lang w:eastAsia="nl-NL"/>
    </w:rPr>
  </w:style>
  <w:style w:type="paragraph" w:styleId="TM1">
    <w:name w:val="toc 1"/>
    <w:basedOn w:val="Normal"/>
    <w:next w:val="Normal"/>
    <w:autoRedefine/>
    <w:uiPriority w:val="39"/>
    <w:unhideWhenUsed/>
    <w:rsid w:val="00173931"/>
    <w:pPr>
      <w:spacing w:after="100"/>
    </w:pPr>
  </w:style>
  <w:style w:type="paragraph" w:styleId="TM2">
    <w:name w:val="toc 2"/>
    <w:basedOn w:val="Normal"/>
    <w:next w:val="Normal"/>
    <w:autoRedefine/>
    <w:uiPriority w:val="39"/>
    <w:unhideWhenUsed/>
    <w:rsid w:val="00173931"/>
    <w:pPr>
      <w:spacing w:after="100"/>
      <w:ind w:left="220"/>
    </w:pPr>
  </w:style>
  <w:style w:type="paragraph" w:styleId="TM3">
    <w:name w:val="toc 3"/>
    <w:basedOn w:val="Normal"/>
    <w:next w:val="Normal"/>
    <w:autoRedefine/>
    <w:uiPriority w:val="39"/>
    <w:unhideWhenUsed/>
    <w:rsid w:val="00173931"/>
    <w:pPr>
      <w:spacing w:after="100"/>
      <w:ind w:left="440"/>
    </w:pPr>
  </w:style>
  <w:style w:type="character" w:customStyle="1" w:styleId="Titre4Car">
    <w:name w:val="Titre 4 Car"/>
    <w:basedOn w:val="Policepardfaut"/>
    <w:link w:val="Titre4"/>
    <w:uiPriority w:val="9"/>
    <w:rsid w:val="00870EED"/>
    <w:rPr>
      <w:rFonts w:asciiTheme="majorHAnsi" w:eastAsiaTheme="majorEastAsia" w:hAnsiTheme="majorHAnsi" w:cstheme="majorBidi"/>
      <w:i/>
      <w:iCs/>
      <w:color w:val="0D0D0D" w:themeColor="text1" w:themeTint="F2"/>
    </w:rPr>
  </w:style>
  <w:style w:type="paragraph" w:styleId="Textebrut">
    <w:name w:val="Plain Text"/>
    <w:basedOn w:val="Normal"/>
    <w:link w:val="TextebrutCar"/>
    <w:uiPriority w:val="99"/>
    <w:unhideWhenUsed/>
    <w:rsid w:val="00F40637"/>
    <w:pPr>
      <w:spacing w:after="0" w:line="240" w:lineRule="auto"/>
    </w:pPr>
    <w:rPr>
      <w:rFonts w:ascii="Courier New" w:hAnsi="Courier New" w:cs="Consolas"/>
      <w:szCs w:val="21"/>
      <w:lang w:eastAsia="nl-NL"/>
    </w:rPr>
  </w:style>
  <w:style w:type="character" w:customStyle="1" w:styleId="TextebrutCar">
    <w:name w:val="Texte brut Car"/>
    <w:basedOn w:val="Policepardfaut"/>
    <w:link w:val="Textebrut"/>
    <w:uiPriority w:val="99"/>
    <w:rsid w:val="00F40637"/>
    <w:rPr>
      <w:rFonts w:ascii="Courier New" w:hAnsi="Courier New" w:cs="Consolas"/>
      <w:szCs w:val="21"/>
      <w:lang w:eastAsia="nl-NL"/>
    </w:rPr>
  </w:style>
  <w:style w:type="character" w:customStyle="1" w:styleId="Mentionnonrsolue1">
    <w:name w:val="Mention non résolue1"/>
    <w:basedOn w:val="Policepardfaut"/>
    <w:uiPriority w:val="99"/>
    <w:semiHidden/>
    <w:unhideWhenUsed/>
    <w:rsid w:val="00CA2001"/>
    <w:rPr>
      <w:color w:val="605E5C"/>
      <w:shd w:val="clear" w:color="auto" w:fill="E1DFDD"/>
    </w:rPr>
  </w:style>
  <w:style w:type="character" w:customStyle="1" w:styleId="jsgrdq">
    <w:name w:val="jsgrdq"/>
    <w:basedOn w:val="Policepardfaut"/>
    <w:rsid w:val="00870EED"/>
  </w:style>
  <w:style w:type="paragraph" w:styleId="Rvision">
    <w:name w:val="Revision"/>
    <w:hidden/>
    <w:uiPriority w:val="99"/>
    <w:semiHidden/>
    <w:rsid w:val="00BA490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26049">
      <w:bodyDiv w:val="1"/>
      <w:marLeft w:val="0"/>
      <w:marRight w:val="0"/>
      <w:marTop w:val="0"/>
      <w:marBottom w:val="0"/>
      <w:divBdr>
        <w:top w:val="none" w:sz="0" w:space="0" w:color="auto"/>
        <w:left w:val="none" w:sz="0" w:space="0" w:color="auto"/>
        <w:bottom w:val="none" w:sz="0" w:space="0" w:color="auto"/>
        <w:right w:val="none" w:sz="0" w:space="0" w:color="auto"/>
      </w:divBdr>
    </w:div>
    <w:div w:id="109907928">
      <w:bodyDiv w:val="1"/>
      <w:marLeft w:val="0"/>
      <w:marRight w:val="0"/>
      <w:marTop w:val="0"/>
      <w:marBottom w:val="0"/>
      <w:divBdr>
        <w:top w:val="none" w:sz="0" w:space="0" w:color="auto"/>
        <w:left w:val="none" w:sz="0" w:space="0" w:color="auto"/>
        <w:bottom w:val="none" w:sz="0" w:space="0" w:color="auto"/>
        <w:right w:val="none" w:sz="0" w:space="0" w:color="auto"/>
      </w:divBdr>
    </w:div>
    <w:div w:id="244152942">
      <w:bodyDiv w:val="1"/>
      <w:marLeft w:val="0"/>
      <w:marRight w:val="0"/>
      <w:marTop w:val="0"/>
      <w:marBottom w:val="0"/>
      <w:divBdr>
        <w:top w:val="none" w:sz="0" w:space="0" w:color="auto"/>
        <w:left w:val="none" w:sz="0" w:space="0" w:color="auto"/>
        <w:bottom w:val="none" w:sz="0" w:space="0" w:color="auto"/>
        <w:right w:val="none" w:sz="0" w:space="0" w:color="auto"/>
      </w:divBdr>
    </w:div>
    <w:div w:id="382103786">
      <w:bodyDiv w:val="1"/>
      <w:marLeft w:val="0"/>
      <w:marRight w:val="0"/>
      <w:marTop w:val="0"/>
      <w:marBottom w:val="0"/>
      <w:divBdr>
        <w:top w:val="none" w:sz="0" w:space="0" w:color="auto"/>
        <w:left w:val="none" w:sz="0" w:space="0" w:color="auto"/>
        <w:bottom w:val="none" w:sz="0" w:space="0" w:color="auto"/>
        <w:right w:val="none" w:sz="0" w:space="0" w:color="auto"/>
      </w:divBdr>
    </w:div>
    <w:div w:id="412355472">
      <w:bodyDiv w:val="1"/>
      <w:marLeft w:val="0"/>
      <w:marRight w:val="0"/>
      <w:marTop w:val="0"/>
      <w:marBottom w:val="0"/>
      <w:divBdr>
        <w:top w:val="none" w:sz="0" w:space="0" w:color="auto"/>
        <w:left w:val="none" w:sz="0" w:space="0" w:color="auto"/>
        <w:bottom w:val="none" w:sz="0" w:space="0" w:color="auto"/>
        <w:right w:val="none" w:sz="0" w:space="0" w:color="auto"/>
      </w:divBdr>
    </w:div>
    <w:div w:id="415984198">
      <w:bodyDiv w:val="1"/>
      <w:marLeft w:val="0"/>
      <w:marRight w:val="0"/>
      <w:marTop w:val="0"/>
      <w:marBottom w:val="0"/>
      <w:divBdr>
        <w:top w:val="none" w:sz="0" w:space="0" w:color="auto"/>
        <w:left w:val="none" w:sz="0" w:space="0" w:color="auto"/>
        <w:bottom w:val="none" w:sz="0" w:space="0" w:color="auto"/>
        <w:right w:val="none" w:sz="0" w:space="0" w:color="auto"/>
      </w:divBdr>
    </w:div>
    <w:div w:id="543490306">
      <w:bodyDiv w:val="1"/>
      <w:marLeft w:val="0"/>
      <w:marRight w:val="0"/>
      <w:marTop w:val="0"/>
      <w:marBottom w:val="0"/>
      <w:divBdr>
        <w:top w:val="none" w:sz="0" w:space="0" w:color="auto"/>
        <w:left w:val="none" w:sz="0" w:space="0" w:color="auto"/>
        <w:bottom w:val="none" w:sz="0" w:space="0" w:color="auto"/>
        <w:right w:val="none" w:sz="0" w:space="0" w:color="auto"/>
      </w:divBdr>
    </w:div>
    <w:div w:id="811554741">
      <w:bodyDiv w:val="1"/>
      <w:marLeft w:val="0"/>
      <w:marRight w:val="0"/>
      <w:marTop w:val="0"/>
      <w:marBottom w:val="0"/>
      <w:divBdr>
        <w:top w:val="none" w:sz="0" w:space="0" w:color="auto"/>
        <w:left w:val="none" w:sz="0" w:space="0" w:color="auto"/>
        <w:bottom w:val="none" w:sz="0" w:space="0" w:color="auto"/>
        <w:right w:val="none" w:sz="0" w:space="0" w:color="auto"/>
      </w:divBdr>
    </w:div>
    <w:div w:id="963853418">
      <w:bodyDiv w:val="1"/>
      <w:marLeft w:val="0"/>
      <w:marRight w:val="0"/>
      <w:marTop w:val="0"/>
      <w:marBottom w:val="0"/>
      <w:divBdr>
        <w:top w:val="none" w:sz="0" w:space="0" w:color="auto"/>
        <w:left w:val="none" w:sz="0" w:space="0" w:color="auto"/>
        <w:bottom w:val="none" w:sz="0" w:space="0" w:color="auto"/>
        <w:right w:val="none" w:sz="0" w:space="0" w:color="auto"/>
      </w:divBdr>
      <w:divsChild>
        <w:div w:id="1244414759">
          <w:marLeft w:val="0"/>
          <w:marRight w:val="0"/>
          <w:marTop w:val="0"/>
          <w:marBottom w:val="0"/>
          <w:divBdr>
            <w:top w:val="none" w:sz="0" w:space="0" w:color="auto"/>
            <w:left w:val="none" w:sz="0" w:space="0" w:color="auto"/>
            <w:bottom w:val="none" w:sz="0" w:space="0" w:color="auto"/>
            <w:right w:val="none" w:sz="0" w:space="0" w:color="auto"/>
          </w:divBdr>
        </w:div>
      </w:divsChild>
    </w:div>
    <w:div w:id="1030912533">
      <w:bodyDiv w:val="1"/>
      <w:marLeft w:val="0"/>
      <w:marRight w:val="0"/>
      <w:marTop w:val="0"/>
      <w:marBottom w:val="0"/>
      <w:divBdr>
        <w:top w:val="none" w:sz="0" w:space="0" w:color="auto"/>
        <w:left w:val="none" w:sz="0" w:space="0" w:color="auto"/>
        <w:bottom w:val="none" w:sz="0" w:space="0" w:color="auto"/>
        <w:right w:val="none" w:sz="0" w:space="0" w:color="auto"/>
      </w:divBdr>
    </w:div>
    <w:div w:id="1145242112">
      <w:bodyDiv w:val="1"/>
      <w:marLeft w:val="0"/>
      <w:marRight w:val="0"/>
      <w:marTop w:val="0"/>
      <w:marBottom w:val="0"/>
      <w:divBdr>
        <w:top w:val="none" w:sz="0" w:space="0" w:color="auto"/>
        <w:left w:val="none" w:sz="0" w:space="0" w:color="auto"/>
        <w:bottom w:val="none" w:sz="0" w:space="0" w:color="auto"/>
        <w:right w:val="none" w:sz="0" w:space="0" w:color="auto"/>
      </w:divBdr>
    </w:div>
    <w:div w:id="1159888446">
      <w:bodyDiv w:val="1"/>
      <w:marLeft w:val="0"/>
      <w:marRight w:val="0"/>
      <w:marTop w:val="0"/>
      <w:marBottom w:val="0"/>
      <w:divBdr>
        <w:top w:val="none" w:sz="0" w:space="0" w:color="auto"/>
        <w:left w:val="none" w:sz="0" w:space="0" w:color="auto"/>
        <w:bottom w:val="none" w:sz="0" w:space="0" w:color="auto"/>
        <w:right w:val="none" w:sz="0" w:space="0" w:color="auto"/>
      </w:divBdr>
      <w:divsChild>
        <w:div w:id="1458840267">
          <w:marLeft w:val="0"/>
          <w:marRight w:val="0"/>
          <w:marTop w:val="0"/>
          <w:marBottom w:val="0"/>
          <w:divBdr>
            <w:top w:val="none" w:sz="0" w:space="0" w:color="auto"/>
            <w:left w:val="none" w:sz="0" w:space="0" w:color="auto"/>
            <w:bottom w:val="none" w:sz="0" w:space="0" w:color="auto"/>
            <w:right w:val="none" w:sz="0" w:space="0" w:color="auto"/>
          </w:divBdr>
        </w:div>
      </w:divsChild>
    </w:div>
    <w:div w:id="1191141971">
      <w:bodyDiv w:val="1"/>
      <w:marLeft w:val="0"/>
      <w:marRight w:val="0"/>
      <w:marTop w:val="0"/>
      <w:marBottom w:val="0"/>
      <w:divBdr>
        <w:top w:val="none" w:sz="0" w:space="0" w:color="auto"/>
        <w:left w:val="none" w:sz="0" w:space="0" w:color="auto"/>
        <w:bottom w:val="none" w:sz="0" w:space="0" w:color="auto"/>
        <w:right w:val="none" w:sz="0" w:space="0" w:color="auto"/>
      </w:divBdr>
    </w:div>
    <w:div w:id="1353721994">
      <w:bodyDiv w:val="1"/>
      <w:marLeft w:val="0"/>
      <w:marRight w:val="0"/>
      <w:marTop w:val="0"/>
      <w:marBottom w:val="0"/>
      <w:divBdr>
        <w:top w:val="none" w:sz="0" w:space="0" w:color="auto"/>
        <w:left w:val="none" w:sz="0" w:space="0" w:color="auto"/>
        <w:bottom w:val="none" w:sz="0" w:space="0" w:color="auto"/>
        <w:right w:val="none" w:sz="0" w:space="0" w:color="auto"/>
      </w:divBdr>
      <w:divsChild>
        <w:div w:id="478881677">
          <w:marLeft w:val="0"/>
          <w:marRight w:val="0"/>
          <w:marTop w:val="0"/>
          <w:marBottom w:val="0"/>
          <w:divBdr>
            <w:top w:val="none" w:sz="0" w:space="0" w:color="auto"/>
            <w:left w:val="none" w:sz="0" w:space="0" w:color="auto"/>
            <w:bottom w:val="none" w:sz="0" w:space="0" w:color="auto"/>
            <w:right w:val="none" w:sz="0" w:space="0" w:color="auto"/>
          </w:divBdr>
        </w:div>
      </w:divsChild>
    </w:div>
    <w:div w:id="1538006710">
      <w:bodyDiv w:val="1"/>
      <w:marLeft w:val="0"/>
      <w:marRight w:val="0"/>
      <w:marTop w:val="0"/>
      <w:marBottom w:val="0"/>
      <w:divBdr>
        <w:top w:val="none" w:sz="0" w:space="0" w:color="auto"/>
        <w:left w:val="none" w:sz="0" w:space="0" w:color="auto"/>
        <w:bottom w:val="none" w:sz="0" w:space="0" w:color="auto"/>
        <w:right w:val="none" w:sz="0" w:space="0" w:color="auto"/>
      </w:divBdr>
    </w:div>
    <w:div w:id="1986541389">
      <w:bodyDiv w:val="1"/>
      <w:marLeft w:val="0"/>
      <w:marRight w:val="0"/>
      <w:marTop w:val="0"/>
      <w:marBottom w:val="0"/>
      <w:divBdr>
        <w:top w:val="none" w:sz="0" w:space="0" w:color="auto"/>
        <w:left w:val="none" w:sz="0" w:space="0" w:color="auto"/>
        <w:bottom w:val="none" w:sz="0" w:space="0" w:color="auto"/>
        <w:right w:val="none" w:sz="0" w:space="0" w:color="auto"/>
      </w:divBdr>
    </w:div>
    <w:div w:id="2090224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educ.be/carnets/hdkp/contexte.pdf"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www.lenonmarchand.be/les-entreprises-de-travail-adapte-eta-age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3" Type="http://schemas.openxmlformats.org/officeDocument/2006/relationships/hyperlink" Target="https://phare.irisnet.be/activit%C3%A9s-de-jour/emploi/dans-le-milieu-adapt%C3%A9/" TargetMode="External"/><Relationship Id="rId18" Type="http://schemas.openxmlformats.org/officeDocument/2006/relationships/hyperlink" Target="http://eweta.be/wp-content/uploads/2019/03/M%C3%A9morandum-eweta-2019.pdf" TargetMode="External"/><Relationship Id="rId26" Type="http://schemas.openxmlformats.org/officeDocument/2006/relationships/hyperlink" Target="http://www.enseignement.be/index.php?page=25191&amp;navi=404" TargetMode="External"/><Relationship Id="rId39" Type="http://schemas.openxmlformats.org/officeDocument/2006/relationships/hyperlink" Target="https://www.febrap.be/jsuis-cap" TargetMode="External"/><Relationship Id="rId21" Type="http://schemas.openxmlformats.org/officeDocument/2006/relationships/hyperlink" Target="https://www.onsadapte.be/" TargetMode="External"/><Relationship Id="rId34" Type="http://schemas.openxmlformats.org/officeDocument/2006/relationships/hyperlink" Target="https://www.ohchr.org/FR/ProfessionalInterest/Pages/ConventionRightsPersonsWithDisabilities.aspx" TargetMode="External"/><Relationship Id="rId42" Type="http://schemas.openxmlformats.org/officeDocument/2006/relationships/hyperlink" Target="https://phare.irisnet.be/activit%C3%A9s-de-jour/emploi/informations-aux-employeurs/" TargetMode="External"/><Relationship Id="rId7" Type="http://schemas.openxmlformats.org/officeDocument/2006/relationships/hyperlink" Target="https://etaamb.openjustice.be/fr/arrete-du-gouvernement-wallon-du-27-mai-2021_n2021041993.html" TargetMode="External"/><Relationship Id="rId2" Type="http://schemas.openxmlformats.org/officeDocument/2006/relationships/hyperlink" Target="https://www.lalanguefrancaise.com/dictionnaire/definition/ouvroir" TargetMode="External"/><Relationship Id="rId16" Type="http://schemas.openxmlformats.org/officeDocument/2006/relationships/hyperlink" Target="https://economiesociale.be/fil_actu/handymade-un-webshop-inedit-pour-les-entreprises-de-travail-adapte" TargetMode="External"/><Relationship Id="rId20" Type="http://schemas.openxmlformats.org/officeDocument/2006/relationships/hyperlink" Target="https://phare.irisnet.be/activit%C3%A9s-de-jour/emploi/dans-le-milieu-adapt%C3%A9/" TargetMode="External"/><Relationship Id="rId29" Type="http://schemas.openxmlformats.org/officeDocument/2006/relationships/hyperlink" Target="https://statbel.fgov.be/fr/nouvelles/les-personnes-handicapees-travaillent-beaucoup-plus-souvent-temps-partiel" TargetMode="External"/><Relationship Id="rId41" Type="http://schemas.openxmlformats.org/officeDocument/2006/relationships/hyperlink" Target="https://phare.irisnet.be/espace-pro/r%C3%A9glementation/r%C3%A9glementation-applicable-cocof/" TargetMode="External"/><Relationship Id="rId1" Type="http://schemas.openxmlformats.org/officeDocument/2006/relationships/hyperlink" Target="https://www.apam.be/" TargetMode="External"/><Relationship Id="rId6" Type="http://schemas.openxmlformats.org/officeDocument/2006/relationships/hyperlink" Target="https://wallex.wallonie.be/eli/arrete/2013/07/04/201327132/2013/09/01?doc=26539&amp;rev=30549-17344" TargetMode="External"/><Relationship Id="rId11" Type="http://schemas.openxmlformats.org/officeDocument/2006/relationships/hyperlink" Target="https://phare.irisnet.be/espace-pro/r%C3%A9glementation/r%C3%A9glementation-applicable-cocof/" TargetMode="External"/><Relationship Id="rId24" Type="http://schemas.openxmlformats.org/officeDocument/2006/relationships/hyperlink" Target="https://www.fgtb.be/-/barometre2020" TargetMode="External"/><Relationship Id="rId32" Type="http://schemas.openxmlformats.org/officeDocument/2006/relationships/hyperlink" Target="https://www.unia.be/fr/publications-et-statistiques/chiffres-dunia" TargetMode="External"/><Relationship Id="rId37" Type="http://schemas.openxmlformats.org/officeDocument/2006/relationships/hyperlink" Target="https://handicap.belgium.be/fr/" TargetMode="External"/><Relationship Id="rId40" Type="http://schemas.openxmlformats.org/officeDocument/2006/relationships/hyperlink" Target="https://transition-insertion.be/" TargetMode="External"/><Relationship Id="rId5" Type="http://schemas.openxmlformats.org/officeDocument/2006/relationships/hyperlink" Target="https://wallex.wallonie.be/contents/acts/7/7597/1.html?doc=736&amp;rev=714-14" TargetMode="External"/><Relationship Id="rId15" Type="http://schemas.openxmlformats.org/officeDocument/2006/relationships/hyperlink" Target="http://www.enseignement.be/index.php?page=25191&amp;navi=404" TargetMode="External"/><Relationship Id="rId23" Type="http://schemas.openxmlformats.org/officeDocument/2006/relationships/hyperlink" Target="http://eweta.be/wp-content/uploads/2019/03/M%C3%A9morandum-eweta-2019.pdf" TargetMode="External"/><Relationship Id="rId28" Type="http://schemas.openxmlformats.org/officeDocument/2006/relationships/hyperlink" Target="https://amongestedefendant.wordpress.com/" TargetMode="External"/><Relationship Id="rId36" Type="http://schemas.openxmlformats.org/officeDocument/2006/relationships/hyperlink" Target="https://www.fgtb.be/la-semaine-des-32-heures-pour-vivre-mieux" TargetMode="External"/><Relationship Id="rId10" Type="http://schemas.openxmlformats.org/officeDocument/2006/relationships/hyperlink" Target="http://www.ejustice.just.fgov.be/cgi_loi/loi_a.pl" TargetMode="External"/><Relationship Id="rId19" Type="http://schemas.openxmlformats.org/officeDocument/2006/relationships/hyperlink" Target="https://phare.irisnet.be/" TargetMode="External"/><Relationship Id="rId31" Type="http://schemas.openxmlformats.org/officeDocument/2006/relationships/hyperlink" Target="https://statbel.fgov.be/fr/themes/menages/pauvrete-et-conditions-de-vie/risque-de-pauvrete-ou-dexclusion-sociale" TargetMode="External"/><Relationship Id="rId4" Type="http://schemas.openxmlformats.org/officeDocument/2006/relationships/hyperlink" Target="http://www.ces.uliege.be/entreprise-de-travail-adapte-eta/" TargetMode="External"/><Relationship Id="rId9" Type="http://schemas.openxmlformats.org/officeDocument/2006/relationships/hyperlink" Target="https://www.aviq.be/handicap/vosbesoins/se_former_travailler/travailleurs/entreprises_travail_adapte.html" TargetMode="External"/><Relationship Id="rId14" Type="http://schemas.openxmlformats.org/officeDocument/2006/relationships/hyperlink" Target="https://phare.irisnet.be/activit%C3%A9s-de-jour/emploi/dans-le-milieu-adapt%C3%A9/" TargetMode="External"/><Relationship Id="rId22" Type="http://schemas.openxmlformats.org/officeDocument/2006/relationships/hyperlink" Target="https://onsadapte.be/projet-social" TargetMode="External"/><Relationship Id="rId27" Type="http://schemas.openxmlformats.org/officeDocument/2006/relationships/hyperlink" Target="https://www.asph.be/etude-2020-femmes-en-situation-de-handicap/" TargetMode="External"/><Relationship Id="rId30" Type="http://schemas.openxmlformats.org/officeDocument/2006/relationships/hyperlink" Target="https://statbel.fgov.be/fr/themes/menages/pauvrete-et-conditions-de-vie/risque-de-pauvrete-ou-dexclusion-sociale" TargetMode="External"/><Relationship Id="rId35" Type="http://schemas.openxmlformats.org/officeDocument/2006/relationships/hyperlink" Target="https://www.asph.be/wp-content/uploads/2021/02/Analyse-ASPH-17-2018-reint%C3%A9gration-malades-longue-duree.pdf" TargetMode="External"/><Relationship Id="rId43" Type="http://schemas.openxmlformats.org/officeDocument/2006/relationships/hyperlink" Target="http://www.asph.be" TargetMode="External"/><Relationship Id="rId8" Type="http://schemas.openxmlformats.org/officeDocument/2006/relationships/hyperlink" Target="https://centenaireduhandicap.be/wp-content/uploads/2020/06/PHARE.pdf" TargetMode="External"/><Relationship Id="rId3" Type="http://schemas.openxmlformats.org/officeDocument/2006/relationships/hyperlink" Target="https://eweta.be/legislation-pour-les-eta/" TargetMode="External"/><Relationship Id="rId12" Type="http://schemas.openxmlformats.org/officeDocument/2006/relationships/hyperlink" Target="https://www.aviq.be/handicap/vosbesoins/se_former_travailler/fichiers/Criteres-ETA.pdf" TargetMode="External"/><Relationship Id="rId17" Type="http://schemas.openxmlformats.org/officeDocument/2006/relationships/hyperlink" Target="https://eweta.be/leweta/" TargetMode="External"/><Relationship Id="rId25" Type="http://schemas.openxmlformats.org/officeDocument/2006/relationships/hyperlink" Target="https://www.aviq.be/handicap/professionnels/ETA/fichiers/Note%20aux%20responsables%20des%20ETA%20-%20282%20-%20Quotas%202020.pdf" TargetMode="External"/><Relationship Id="rId33" Type="http://schemas.openxmlformats.org/officeDocument/2006/relationships/hyperlink" Target="https://www.ellesbougent.com/ressources/enquetes/resultats-de-enquete-elles-bougent-sur-le-chemin-de-orientation-filles-garcons-a-vos-marques-2212/" TargetMode="External"/><Relationship Id="rId38" Type="http://schemas.openxmlformats.org/officeDocument/2006/relationships/hyperlink" Target="http://validationdescompetences.b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FC4AB7-D6BF-465F-BD6D-398D93289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501</TotalTime>
  <Pages>57</Pages>
  <Words>22244</Words>
  <Characters>122344</Characters>
  <Application>Microsoft Office Word</Application>
  <DocSecurity>0</DocSecurity>
  <Lines>1019</Lines>
  <Paragraphs>288</Paragraphs>
  <ScaleCrop>false</ScaleCrop>
  <HeadingPairs>
    <vt:vector size="2" baseType="variant">
      <vt:variant>
        <vt:lpstr>Titre</vt:lpstr>
      </vt:variant>
      <vt:variant>
        <vt:i4>1</vt:i4>
      </vt:variant>
    </vt:vector>
  </HeadingPairs>
  <TitlesOfParts>
    <vt:vector size="1" baseType="lpstr">
      <vt:lpstr/>
    </vt:vector>
  </TitlesOfParts>
  <Company>NVSM-UNMS</Company>
  <LinksUpToDate>false</LinksUpToDate>
  <CharactersWithSpaces>144300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PAULUS, Maï</dc:creator>
  <cp:keywords/>
  <dc:description/>
  <cp:lastModifiedBy>Cools, Manon</cp:lastModifiedBy>
  <cp:revision>154</cp:revision>
  <cp:lastPrinted>2021-11-04T10:38:00Z</cp:lastPrinted>
  <dcterms:created xsi:type="dcterms:W3CDTF">2022-02-02T08:56:00Z</dcterms:created>
  <dcterms:modified xsi:type="dcterms:W3CDTF">2022-02-15T10:25:00Z</dcterms:modified>
</cp:coreProperties>
</file>