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515A3" w14:textId="7F449A96" w:rsidR="005B684D" w:rsidRDefault="005B684D" w:rsidP="006660E6">
      <w:pPr>
        <w:spacing w:before="1440" w:after="100" w:afterAutospacing="1" w:line="240" w:lineRule="auto"/>
        <w:rPr>
          <w:rFonts w:asciiTheme="minorHAnsi" w:hAnsiTheme="minorHAnsi" w:cstheme="minorHAnsi"/>
          <w:b/>
          <w:bCs/>
          <w:color w:val="009FDD"/>
          <w:sz w:val="72"/>
          <w:szCs w:val="72"/>
        </w:rPr>
      </w:pPr>
      <w:r>
        <w:rPr>
          <w:rFonts w:asciiTheme="minorHAnsi" w:hAnsiTheme="minorHAnsi" w:cstheme="minorHAnsi"/>
          <w:b/>
          <w:bCs/>
          <w:color w:val="009FDD"/>
          <w:sz w:val="72"/>
          <w:szCs w:val="72"/>
        </w:rPr>
        <w:t xml:space="preserve">Recherche participative </w:t>
      </w:r>
      <w:r w:rsidR="00866714">
        <w:rPr>
          <w:rFonts w:asciiTheme="minorHAnsi" w:hAnsiTheme="minorHAnsi" w:cstheme="minorHAnsi"/>
          <w:b/>
          <w:bCs/>
          <w:color w:val="009FDD"/>
          <w:sz w:val="72"/>
          <w:szCs w:val="72"/>
        </w:rPr>
        <w:t xml:space="preserve">en Éducation permanente : </w:t>
      </w:r>
      <w:r w:rsidR="004D5360">
        <w:rPr>
          <w:rFonts w:asciiTheme="minorHAnsi" w:hAnsiTheme="minorHAnsi" w:cstheme="minorHAnsi"/>
          <w:b/>
          <w:bCs/>
          <w:color w:val="009FDD"/>
          <w:sz w:val="72"/>
          <w:szCs w:val="72"/>
        </w:rPr>
        <w:t>Approche</w:t>
      </w:r>
      <w:r w:rsidR="00866714">
        <w:rPr>
          <w:rFonts w:asciiTheme="minorHAnsi" w:hAnsiTheme="minorHAnsi" w:cstheme="minorHAnsi"/>
          <w:b/>
          <w:bCs/>
          <w:color w:val="009FDD"/>
          <w:sz w:val="72"/>
          <w:szCs w:val="72"/>
        </w:rPr>
        <w:t xml:space="preserve"> méthodologique</w:t>
      </w:r>
    </w:p>
    <w:p w14:paraId="62F2A045" w14:textId="2CD3D6BA" w:rsidR="0098711D" w:rsidRPr="009468B6" w:rsidRDefault="005B684D" w:rsidP="006660E6">
      <w:pPr>
        <w:spacing w:line="240" w:lineRule="auto"/>
        <w:rPr>
          <w:color w:val="009FDD"/>
          <w:sz w:val="32"/>
          <w:szCs w:val="32"/>
        </w:rPr>
      </w:pPr>
      <w:r>
        <w:rPr>
          <w:color w:val="009FDD"/>
          <w:sz w:val="40"/>
          <w:szCs w:val="40"/>
        </w:rPr>
        <w:t>Les besoins non-rencontrés des personnes de moins de 65 ans atteintes d’une maladie neuro-dégénérative</w:t>
      </w:r>
      <w:r w:rsidR="00972B80">
        <w:rPr>
          <w:color w:val="009FDD"/>
          <w:sz w:val="40"/>
          <w:szCs w:val="40"/>
        </w:rPr>
        <w:t xml:space="preserve"> </w:t>
      </w:r>
      <w:r>
        <w:rPr>
          <w:color w:val="009FDD"/>
          <w:sz w:val="40"/>
          <w:szCs w:val="40"/>
        </w:rPr>
        <w:t xml:space="preserve">(maladie d’Alzheimer et maladies apparentées) à début précoce </w:t>
      </w:r>
    </w:p>
    <w:p w14:paraId="45518206" w14:textId="77777777" w:rsidR="00B567F5" w:rsidRDefault="00B567F5" w:rsidP="006660E6">
      <w:pPr>
        <w:rPr>
          <w:rFonts w:cstheme="majorHAnsi"/>
          <w:szCs w:val="24"/>
        </w:rPr>
        <w:sectPr w:rsidR="00B567F5" w:rsidSect="00B43C30">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1077" w:footer="680" w:gutter="0"/>
          <w:cols w:space="708"/>
          <w:titlePg/>
          <w:docGrid w:linePitch="360"/>
        </w:sectPr>
      </w:pPr>
    </w:p>
    <w:p w14:paraId="62F5EB42" w14:textId="77777777" w:rsidR="00B567F5" w:rsidRDefault="00E460CC" w:rsidP="006660E6">
      <w:pPr>
        <w:rPr>
          <w:rFonts w:cstheme="majorHAnsi"/>
          <w:szCs w:val="24"/>
        </w:rPr>
        <w:sectPr w:rsidR="00B567F5" w:rsidSect="00594B21">
          <w:pgSz w:w="11906" w:h="16838" w:code="9"/>
          <w:pgMar w:top="5670" w:right="2268" w:bottom="5670" w:left="1134" w:header="851" w:footer="291" w:gutter="0"/>
          <w:cols w:space="708"/>
          <w:docGrid w:linePitch="360"/>
        </w:sectPr>
      </w:pPr>
      <w:r w:rsidRPr="00E460CC">
        <w:rPr>
          <w:rFonts w:asciiTheme="minorHAnsi" w:eastAsiaTheme="majorEastAsia" w:hAnsiTheme="minorHAnsi" w:cstheme="majorBidi"/>
          <w:b/>
          <w:bCs/>
          <w:noProof/>
          <w:color w:val="009FDD"/>
          <w:sz w:val="32"/>
          <w:szCs w:val="32"/>
        </w:rPr>
        <w:lastRenderedPageBreak/>
        <mc:AlternateContent>
          <mc:Choice Requires="wps">
            <w:drawing>
              <wp:inline distT="0" distB="0" distL="0" distR="0" wp14:anchorId="05B6EF9A" wp14:editId="790AE6D5">
                <wp:extent cx="5836596" cy="6536987"/>
                <wp:effectExtent l="0" t="0" r="0" b="0"/>
                <wp:docPr id="217" name="Zone de texte 2" descr="Éditrice responsable : Ouiam MESSAOUDI&#10;Siège social : rue Saint-Jean, 32-38 - 1000 Bruxelles &#10;Accès public : place Saint-Jean, 1 - 1000 Bruxelles • Contact Center : 02 515 19 19&#10;Numéro d’entreprise : 0416 539 873 • RPM : Bruxelles • IBAN : BE81 8778 0287 0124 &#10;Tél : 02 515 02 65 • esenca@solidaris.be • www.esenca.b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596" cy="6536987"/>
                        </a:xfrm>
                        <a:prstGeom prst="rect">
                          <a:avLst/>
                        </a:prstGeom>
                        <a:solidFill>
                          <a:srgbClr val="FFFFFF"/>
                        </a:solidFill>
                        <a:ln w="9525">
                          <a:noFill/>
                          <a:miter lim="800000"/>
                          <a:headEnd/>
                          <a:tailEnd/>
                        </a:ln>
                      </wps:spPr>
                      <wps:txbx>
                        <w:txbxContent>
                          <w:p w14:paraId="3A44C926" w14:textId="2E0CAC8B" w:rsidR="00E460CC" w:rsidRPr="00146C5C" w:rsidRDefault="00E460CC" w:rsidP="002228C6">
                            <w:pPr>
                              <w:suppressAutoHyphens/>
                              <w:spacing w:before="4800" w:after="600" w:line="480" w:lineRule="auto"/>
                              <w:contextualSpacing/>
                              <w:jc w:val="center"/>
                              <w:rPr>
                                <w:rFonts w:cstheme="majorHAnsi"/>
                                <w:szCs w:val="24"/>
                              </w:rPr>
                            </w:pPr>
                            <w:r w:rsidRPr="00146C5C">
                              <w:rPr>
                                <w:rFonts w:cstheme="majorHAnsi"/>
                                <w:b/>
                                <w:bCs/>
                                <w:szCs w:val="24"/>
                              </w:rPr>
                              <w:t>Éditrice responsable</w:t>
                            </w:r>
                            <w:r w:rsidRPr="00146C5C">
                              <w:rPr>
                                <w:rFonts w:cstheme="majorHAnsi"/>
                                <w:szCs w:val="24"/>
                              </w:rPr>
                              <w:t xml:space="preserve"> : Ouiam </w:t>
                            </w:r>
                            <w:r w:rsidR="002228C6">
                              <w:rPr>
                                <w:rFonts w:cstheme="majorHAnsi"/>
                                <w:szCs w:val="24"/>
                              </w:rPr>
                              <w:t>MESSAOUDI</w:t>
                            </w:r>
                          </w:p>
                          <w:p w14:paraId="4502B7E0" w14:textId="665D1591" w:rsidR="00E61838" w:rsidRPr="00E61838" w:rsidRDefault="00E460CC" w:rsidP="00E61838">
                            <w:pPr>
                              <w:suppressAutoHyphens/>
                              <w:spacing w:before="120" w:after="600"/>
                              <w:jc w:val="center"/>
                              <w:rPr>
                                <w:rStyle w:val="Lienhypertexte"/>
                                <w:rFonts w:cstheme="majorHAnsi"/>
                                <w:color w:val="auto"/>
                                <w:szCs w:val="24"/>
                              </w:rPr>
                            </w:pPr>
                            <w:r w:rsidRPr="00146C5C">
                              <w:rPr>
                                <w:rFonts w:cstheme="majorHAnsi"/>
                                <w:b/>
                                <w:bCs/>
                                <w:szCs w:val="24"/>
                              </w:rPr>
                              <w:t xml:space="preserve">Siège social : </w:t>
                            </w:r>
                            <w:r w:rsidRPr="00146C5C">
                              <w:rPr>
                                <w:rFonts w:cstheme="majorHAnsi"/>
                                <w:szCs w:val="24"/>
                              </w:rPr>
                              <w:t xml:space="preserve">rue Saint-Jean, 32-38 - 1000 Bruxelles </w:t>
                            </w:r>
                            <w:r>
                              <w:rPr>
                                <w:rFonts w:cstheme="majorHAnsi"/>
                                <w:szCs w:val="24"/>
                              </w:rPr>
                              <w:br/>
                            </w:r>
                            <w:r w:rsidRPr="00146C5C">
                              <w:rPr>
                                <w:rFonts w:cstheme="majorHAnsi"/>
                                <w:b/>
                                <w:bCs/>
                                <w:szCs w:val="24"/>
                              </w:rPr>
                              <w:t xml:space="preserve">Accès public : </w:t>
                            </w:r>
                            <w:r w:rsidRPr="00146C5C">
                              <w:rPr>
                                <w:rFonts w:cstheme="majorHAnsi"/>
                                <w:szCs w:val="24"/>
                              </w:rPr>
                              <w:t xml:space="preserve">place Saint-Jean, 1 - 1000 Bruxelles • </w:t>
                            </w:r>
                            <w:r w:rsidRPr="00146C5C">
                              <w:rPr>
                                <w:rFonts w:cstheme="majorHAnsi"/>
                                <w:b/>
                                <w:bCs/>
                                <w:szCs w:val="24"/>
                              </w:rPr>
                              <w:t xml:space="preserve">Contact Center : </w:t>
                            </w:r>
                            <w:r w:rsidRPr="00146C5C">
                              <w:rPr>
                                <w:rFonts w:cstheme="majorHAnsi"/>
                                <w:szCs w:val="24"/>
                              </w:rPr>
                              <w:t>02 515 19 19</w:t>
                            </w:r>
                            <w:r w:rsidR="002228C6">
                              <w:rPr>
                                <w:rFonts w:cstheme="majorHAnsi"/>
                                <w:szCs w:val="24"/>
                              </w:rPr>
                              <w:br/>
                            </w:r>
                            <w:r w:rsidRPr="00146C5C">
                              <w:rPr>
                                <w:rFonts w:cstheme="majorHAnsi"/>
                                <w:b/>
                                <w:bCs/>
                                <w:szCs w:val="24"/>
                              </w:rPr>
                              <w:t xml:space="preserve">Numéro d’entreprise : </w:t>
                            </w:r>
                            <w:r w:rsidRPr="00146C5C">
                              <w:rPr>
                                <w:rFonts w:cstheme="majorHAnsi"/>
                                <w:szCs w:val="24"/>
                              </w:rPr>
                              <w:t xml:space="preserve">0416 539 873 • </w:t>
                            </w:r>
                            <w:r w:rsidRPr="00146C5C">
                              <w:rPr>
                                <w:rFonts w:cstheme="majorHAnsi"/>
                                <w:b/>
                                <w:bCs/>
                                <w:szCs w:val="24"/>
                              </w:rPr>
                              <w:t xml:space="preserve">RPM : </w:t>
                            </w:r>
                            <w:r w:rsidRPr="00146C5C">
                              <w:rPr>
                                <w:rFonts w:cstheme="majorHAnsi"/>
                                <w:szCs w:val="24"/>
                              </w:rPr>
                              <w:t xml:space="preserve">Bruxelles • </w:t>
                            </w:r>
                            <w:r w:rsidRPr="00146C5C">
                              <w:rPr>
                                <w:rFonts w:cstheme="majorHAnsi"/>
                                <w:b/>
                                <w:bCs/>
                                <w:szCs w:val="24"/>
                              </w:rPr>
                              <w:t xml:space="preserve">IBAN : </w:t>
                            </w:r>
                            <w:r w:rsidRPr="00146C5C">
                              <w:rPr>
                                <w:rFonts w:cstheme="majorHAnsi"/>
                                <w:szCs w:val="24"/>
                              </w:rPr>
                              <w:t xml:space="preserve">BE81 8778 0287 0124 </w:t>
                            </w:r>
                            <w:r>
                              <w:rPr>
                                <w:rFonts w:cstheme="majorHAnsi"/>
                                <w:szCs w:val="24"/>
                              </w:rPr>
                              <w:br/>
                            </w:r>
                            <w:r w:rsidRPr="00146C5C">
                              <w:rPr>
                                <w:rFonts w:cstheme="majorHAnsi"/>
                                <w:b/>
                                <w:bCs/>
                                <w:szCs w:val="24"/>
                              </w:rPr>
                              <w:t xml:space="preserve">Tél : </w:t>
                            </w:r>
                            <w:r w:rsidRPr="00146C5C">
                              <w:rPr>
                                <w:rFonts w:cstheme="majorHAnsi"/>
                                <w:szCs w:val="24"/>
                              </w:rPr>
                              <w:t xml:space="preserve">02 515 02 65 • </w:t>
                            </w:r>
                            <w:hyperlink r:id="rId14" w:history="1">
                              <w:r w:rsidRPr="00146C5C">
                                <w:rPr>
                                  <w:rStyle w:val="Lienhypertexte"/>
                                  <w:rFonts w:cstheme="majorHAnsi"/>
                                  <w:color w:val="auto"/>
                                  <w:szCs w:val="24"/>
                                </w:rPr>
                                <w:t>esenca@solidaris.be</w:t>
                              </w:r>
                            </w:hyperlink>
                            <w:r w:rsidR="002228C6">
                              <w:rPr>
                                <w:rStyle w:val="Lienhypertexte"/>
                                <w:rFonts w:cstheme="majorHAnsi"/>
                                <w:color w:val="auto"/>
                                <w:szCs w:val="24"/>
                              </w:rPr>
                              <w:t xml:space="preserve"> </w:t>
                            </w:r>
                            <w:r w:rsidR="002228C6" w:rsidRPr="00146C5C">
                              <w:rPr>
                                <w:rFonts w:cstheme="majorHAnsi"/>
                                <w:szCs w:val="24"/>
                              </w:rPr>
                              <w:t>•</w:t>
                            </w:r>
                            <w:r w:rsidR="002228C6">
                              <w:rPr>
                                <w:rFonts w:cstheme="majorHAnsi"/>
                                <w:szCs w:val="24"/>
                              </w:rPr>
                              <w:t xml:space="preserve"> </w:t>
                            </w:r>
                            <w:hyperlink r:id="rId15" w:history="1">
                              <w:r w:rsidR="002228C6" w:rsidRPr="002228C6">
                                <w:rPr>
                                  <w:rStyle w:val="Lienhypertexte"/>
                                  <w:rFonts w:cstheme="majorHAnsi"/>
                                  <w:color w:val="auto"/>
                                  <w:szCs w:val="24"/>
                                </w:rPr>
                                <w:t>www.esenca.be</w:t>
                              </w:r>
                            </w:hyperlink>
                            <w:r w:rsidR="00E61838">
                              <w:rPr>
                                <w:rStyle w:val="Lienhypertexte"/>
                                <w:rFonts w:cstheme="majorHAnsi"/>
                                <w:color w:val="auto"/>
                                <w:szCs w:val="24"/>
                              </w:rPr>
                              <w:br/>
                            </w:r>
                            <w:r w:rsidR="00E61838">
                              <w:rPr>
                                <w:noProof/>
                              </w:rPr>
                              <w:drawing>
                                <wp:inline distT="0" distB="0" distL="0" distR="0" wp14:anchorId="42CE4696" wp14:editId="7E76B4EA">
                                  <wp:extent cx="194310" cy="194310"/>
                                  <wp:effectExtent l="0" t="0" r="0" b="0"/>
                                  <wp:docPr id="2"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inline>
                              </w:drawing>
                            </w:r>
                          </w:p>
                          <w:p w14:paraId="1D90C5B3" w14:textId="54A3DC73" w:rsidR="00E460CC" w:rsidRDefault="00E460CC" w:rsidP="004B3BD0">
                            <w:pPr>
                              <w:spacing w:before="120" w:after="600"/>
                              <w:jc w:val="center"/>
                              <w:rPr>
                                <w:rFonts w:cstheme="majorHAnsi"/>
                                <w:szCs w:val="24"/>
                              </w:rPr>
                            </w:pPr>
                            <w:r>
                              <w:rPr>
                                <w:rFonts w:cstheme="majorHAnsi"/>
                                <w:szCs w:val="24"/>
                              </w:rPr>
                              <w:t>Avec le soutien de :</w:t>
                            </w:r>
                          </w:p>
                          <w:p w14:paraId="739911C8" w14:textId="0B94A7DB" w:rsidR="00E460CC" w:rsidRDefault="00B567F5" w:rsidP="004B3BD0">
                            <w:pPr>
                              <w:spacing w:before="120" w:after="600"/>
                              <w:jc w:val="center"/>
                            </w:pPr>
                            <w:r>
                              <w:rPr>
                                <w:b/>
                                <w:bCs/>
                                <w:noProof/>
                                <w:color w:val="009FDD"/>
                                <w:sz w:val="40"/>
                                <w:szCs w:val="40"/>
                              </w:rPr>
                              <w:drawing>
                                <wp:inline distT="0" distB="0" distL="0" distR="0" wp14:anchorId="25153682" wp14:editId="39D8D3AC">
                                  <wp:extent cx="2196548" cy="762589"/>
                                  <wp:effectExtent l="0" t="0" r="0" b="0"/>
                                  <wp:docPr id="22" name="Image 22" descr="Logo de la Fédération Wallonie-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Logo de la Fédération Wallonie-Bruxel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96548" cy="762589"/>
                                          </a:xfrm>
                                          <a:prstGeom prst="rect">
                                            <a:avLst/>
                                          </a:prstGeom>
                                          <a:noFill/>
                                          <a:ln>
                                            <a:noFill/>
                                          </a:ln>
                                        </pic:spPr>
                                      </pic:pic>
                                    </a:graphicData>
                                  </a:graphic>
                                </wp:inline>
                              </w:drawing>
                            </w:r>
                            <w:r>
                              <w:rPr>
                                <w:rFonts w:cstheme="majorHAnsi"/>
                                <w:noProof/>
                                <w:szCs w:val="24"/>
                              </w:rPr>
                              <w:drawing>
                                <wp:inline distT="0" distB="0" distL="0" distR="0" wp14:anchorId="60F830C8" wp14:editId="47AC4DAB">
                                  <wp:extent cx="1401510" cy="574389"/>
                                  <wp:effectExtent l="0" t="0" r="8255" b="0"/>
                                  <wp:docPr id="1" name="Image 1" descr="Logo en rouge et gris Solidaris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n rouge et gris Solidaris Résea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7763" cy="5851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05B6EF9A" id="_x0000_t202" coordsize="21600,21600" o:spt="202" path="m,l,21600r21600,l21600,xe">
                <v:stroke joinstyle="miter"/>
                <v:path gradientshapeok="t" o:connecttype="rect"/>
              </v:shapetype>
              <v:shape id="Zone de texte 2" o:spid="_x0000_s1026" type="#_x0000_t202" alt="Éditrice responsable : Ouiam MESSAOUDI&#10;Siège social : rue Saint-Jean, 32-38 - 1000 Bruxelles &#10;Accès public : place Saint-Jean, 1 - 1000 Bruxelles • Contact Center : 02 515 19 19&#10;Numéro d’entreprise : 0416 539 873 • RPM : Bruxelles • IBAN : BE81 8778 0287 0124 &#10;Tél : 02 515 02 65 • esenca@solidaris.be • www.esenca.be&#10;" style="width:459.55pt;height:51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" stroked="f">
                <v:textbox>
                  <w:txbxContent>
                    <w:p w14:paraId="3A44C926" w14:textId="2E0CAC8B" w:rsidR="00E460CC" w:rsidRPr="00146C5C" w:rsidRDefault="00E460CC" w:rsidP="002228C6">
                      <w:pPr>
                        <w:suppressAutoHyphens/>
                        <w:spacing w:before="4800" w:after="600" w:line="480" w:lineRule="auto"/>
                        <w:contextualSpacing/>
                        <w:jc w:val="center"/>
                        <w:rPr>
                          <w:rFonts w:cstheme="majorHAnsi"/>
                          <w:szCs w:val="24"/>
                        </w:rPr>
                      </w:pPr>
                      <w:r w:rsidRPr="00146C5C">
                        <w:rPr>
                          <w:rFonts w:cstheme="majorHAnsi"/>
                          <w:b/>
                          <w:bCs/>
                          <w:szCs w:val="24"/>
                        </w:rPr>
                        <w:t>Éditrice responsable</w:t>
                      </w:r>
                      <w:r w:rsidRPr="00146C5C">
                        <w:rPr>
                          <w:rFonts w:cstheme="majorHAnsi"/>
                          <w:szCs w:val="24"/>
                        </w:rPr>
                        <w:t xml:space="preserve"> : Ouiam </w:t>
                      </w:r>
                      <w:r w:rsidR="002228C6">
                        <w:rPr>
                          <w:rFonts w:cstheme="majorHAnsi"/>
                          <w:szCs w:val="24"/>
                        </w:rPr>
                        <w:t>MESSAOUDI</w:t>
                      </w:r>
                    </w:p>
                    <w:p w14:paraId="4502B7E0" w14:textId="665D1591" w:rsidR="00E61838" w:rsidRPr="00E61838" w:rsidRDefault="00E460CC" w:rsidP="00E61838">
                      <w:pPr>
                        <w:suppressAutoHyphens/>
                        <w:spacing w:before="120" w:after="600"/>
                        <w:jc w:val="center"/>
                        <w:rPr>
                          <w:rStyle w:val="Lienhypertexte"/>
                          <w:rFonts w:cstheme="majorHAnsi"/>
                          <w:color w:val="auto"/>
                          <w:szCs w:val="24"/>
                        </w:rPr>
                      </w:pPr>
                      <w:r w:rsidRPr="00146C5C">
                        <w:rPr>
                          <w:rFonts w:cstheme="majorHAnsi"/>
                          <w:b/>
                          <w:bCs/>
                          <w:szCs w:val="24"/>
                        </w:rPr>
                        <w:t xml:space="preserve">Siège social : </w:t>
                      </w:r>
                      <w:r w:rsidRPr="00146C5C">
                        <w:rPr>
                          <w:rFonts w:cstheme="majorHAnsi"/>
                          <w:szCs w:val="24"/>
                        </w:rPr>
                        <w:t xml:space="preserve">rue Saint-Jean, 32-38 - 1000 Bruxelles </w:t>
                      </w:r>
                      <w:r>
                        <w:rPr>
                          <w:rFonts w:cstheme="majorHAnsi"/>
                          <w:szCs w:val="24"/>
                        </w:rPr>
                        <w:br/>
                      </w:r>
                      <w:r w:rsidRPr="00146C5C">
                        <w:rPr>
                          <w:rFonts w:cstheme="majorHAnsi"/>
                          <w:b/>
                          <w:bCs/>
                          <w:szCs w:val="24"/>
                        </w:rPr>
                        <w:t xml:space="preserve">Accès public : </w:t>
                      </w:r>
                      <w:r w:rsidRPr="00146C5C">
                        <w:rPr>
                          <w:rFonts w:cstheme="majorHAnsi"/>
                          <w:szCs w:val="24"/>
                        </w:rPr>
                        <w:t xml:space="preserve">place Saint-Jean, 1 - 1000 Bruxelles • </w:t>
                      </w:r>
                      <w:r w:rsidRPr="00146C5C">
                        <w:rPr>
                          <w:rFonts w:cstheme="majorHAnsi"/>
                          <w:b/>
                          <w:bCs/>
                          <w:szCs w:val="24"/>
                        </w:rPr>
                        <w:t xml:space="preserve">Contact Center : </w:t>
                      </w:r>
                      <w:r w:rsidRPr="00146C5C">
                        <w:rPr>
                          <w:rFonts w:cstheme="majorHAnsi"/>
                          <w:szCs w:val="24"/>
                        </w:rPr>
                        <w:t>02 515 19 19</w:t>
                      </w:r>
                      <w:r w:rsidR="002228C6">
                        <w:rPr>
                          <w:rFonts w:cstheme="majorHAnsi"/>
                          <w:szCs w:val="24"/>
                        </w:rPr>
                        <w:br/>
                      </w:r>
                      <w:r w:rsidRPr="00146C5C">
                        <w:rPr>
                          <w:rFonts w:cstheme="majorHAnsi"/>
                          <w:b/>
                          <w:bCs/>
                          <w:szCs w:val="24"/>
                        </w:rPr>
                        <w:t xml:space="preserve">Numéro d’entreprise : </w:t>
                      </w:r>
                      <w:r w:rsidRPr="00146C5C">
                        <w:rPr>
                          <w:rFonts w:cstheme="majorHAnsi"/>
                          <w:szCs w:val="24"/>
                        </w:rPr>
                        <w:t xml:space="preserve">0416 539 873 • </w:t>
                      </w:r>
                      <w:r w:rsidRPr="00146C5C">
                        <w:rPr>
                          <w:rFonts w:cstheme="majorHAnsi"/>
                          <w:b/>
                          <w:bCs/>
                          <w:szCs w:val="24"/>
                        </w:rPr>
                        <w:t xml:space="preserve">RPM : </w:t>
                      </w:r>
                      <w:r w:rsidRPr="00146C5C">
                        <w:rPr>
                          <w:rFonts w:cstheme="majorHAnsi"/>
                          <w:szCs w:val="24"/>
                        </w:rPr>
                        <w:t xml:space="preserve">Bruxelles • </w:t>
                      </w:r>
                      <w:r w:rsidRPr="00146C5C">
                        <w:rPr>
                          <w:rFonts w:cstheme="majorHAnsi"/>
                          <w:b/>
                          <w:bCs/>
                          <w:szCs w:val="24"/>
                        </w:rPr>
                        <w:t xml:space="preserve">IBAN : </w:t>
                      </w:r>
                      <w:r w:rsidRPr="00146C5C">
                        <w:rPr>
                          <w:rFonts w:cstheme="majorHAnsi"/>
                          <w:szCs w:val="24"/>
                        </w:rPr>
                        <w:t xml:space="preserve">BE81 8778 0287 0124 </w:t>
                      </w:r>
                      <w:r>
                        <w:rPr>
                          <w:rFonts w:cstheme="majorHAnsi"/>
                          <w:szCs w:val="24"/>
                        </w:rPr>
                        <w:br/>
                      </w:r>
                      <w:r w:rsidRPr="00146C5C">
                        <w:rPr>
                          <w:rFonts w:cstheme="majorHAnsi"/>
                          <w:b/>
                          <w:bCs/>
                          <w:szCs w:val="24"/>
                        </w:rPr>
                        <w:t xml:space="preserve">Tél : </w:t>
                      </w:r>
                      <w:r w:rsidRPr="00146C5C">
                        <w:rPr>
                          <w:rFonts w:cstheme="majorHAnsi"/>
                          <w:szCs w:val="24"/>
                        </w:rPr>
                        <w:t xml:space="preserve">02 515 02 65 • </w:t>
                      </w:r>
                      <w:hyperlink r:id="rId19" w:history="1">
                        <w:r w:rsidRPr="00146C5C">
                          <w:rPr>
                            <w:rStyle w:val="Lienhypertexte"/>
                            <w:rFonts w:cstheme="majorHAnsi"/>
                            <w:color w:val="auto"/>
                            <w:szCs w:val="24"/>
                          </w:rPr>
                          <w:t>esenca@solidaris.be</w:t>
                        </w:r>
                      </w:hyperlink>
                      <w:r w:rsidR="002228C6">
                        <w:rPr>
                          <w:rStyle w:val="Lienhypertexte"/>
                          <w:rFonts w:cstheme="majorHAnsi"/>
                          <w:color w:val="auto"/>
                          <w:szCs w:val="24"/>
                        </w:rPr>
                        <w:t xml:space="preserve"> </w:t>
                      </w:r>
                      <w:r w:rsidR="002228C6" w:rsidRPr="00146C5C">
                        <w:rPr>
                          <w:rFonts w:cstheme="majorHAnsi"/>
                          <w:szCs w:val="24"/>
                        </w:rPr>
                        <w:t>•</w:t>
                      </w:r>
                      <w:r w:rsidR="002228C6">
                        <w:rPr>
                          <w:rFonts w:cstheme="majorHAnsi"/>
                          <w:szCs w:val="24"/>
                        </w:rPr>
                        <w:t xml:space="preserve"> </w:t>
                      </w:r>
                      <w:hyperlink r:id="rId20" w:history="1">
                        <w:r w:rsidR="002228C6" w:rsidRPr="002228C6">
                          <w:rPr>
                            <w:rStyle w:val="Lienhypertexte"/>
                            <w:rFonts w:cstheme="majorHAnsi"/>
                            <w:color w:val="auto"/>
                            <w:szCs w:val="24"/>
                          </w:rPr>
                          <w:t>www.esenca.be</w:t>
                        </w:r>
                      </w:hyperlink>
                      <w:r w:rsidR="00E61838">
                        <w:rPr>
                          <w:rStyle w:val="Lienhypertexte"/>
                          <w:rFonts w:cstheme="majorHAnsi"/>
                          <w:color w:val="auto"/>
                          <w:szCs w:val="24"/>
                        </w:rPr>
                        <w:br/>
                      </w:r>
                      <w:r w:rsidR="00E61838">
                        <w:rPr>
                          <w:noProof/>
                        </w:rPr>
                        <w:drawing>
                          <wp:inline distT="0" distB="0" distL="0" distR="0" wp14:anchorId="42CE4696" wp14:editId="7E76B4EA">
                            <wp:extent cx="194310" cy="194310"/>
                            <wp:effectExtent l="0" t="0" r="0" b="0"/>
                            <wp:docPr id="2"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inline>
                        </w:drawing>
                      </w:r>
                    </w:p>
                    <w:p w14:paraId="1D90C5B3" w14:textId="54A3DC73" w:rsidR="00E460CC" w:rsidRDefault="00E460CC" w:rsidP="004B3BD0">
                      <w:pPr>
                        <w:spacing w:before="120" w:after="600"/>
                        <w:jc w:val="center"/>
                        <w:rPr>
                          <w:rFonts w:cstheme="majorHAnsi"/>
                          <w:szCs w:val="24"/>
                        </w:rPr>
                      </w:pPr>
                      <w:r>
                        <w:rPr>
                          <w:rFonts w:cstheme="majorHAnsi"/>
                          <w:szCs w:val="24"/>
                        </w:rPr>
                        <w:t>Avec le soutien de :</w:t>
                      </w:r>
                    </w:p>
                    <w:p w14:paraId="739911C8" w14:textId="0B94A7DB" w:rsidR="00E460CC" w:rsidRDefault="00B567F5" w:rsidP="004B3BD0">
                      <w:pPr>
                        <w:spacing w:before="120" w:after="600"/>
                        <w:jc w:val="center"/>
                      </w:pPr>
                      <w:r>
                        <w:rPr>
                          <w:b/>
                          <w:bCs/>
                          <w:noProof/>
                          <w:color w:val="009FDD"/>
                          <w:sz w:val="40"/>
                          <w:szCs w:val="40"/>
                        </w:rPr>
                        <w:drawing>
                          <wp:inline distT="0" distB="0" distL="0" distR="0" wp14:anchorId="25153682" wp14:editId="39D8D3AC">
                            <wp:extent cx="2196548" cy="762589"/>
                            <wp:effectExtent l="0" t="0" r="0" b="0"/>
                            <wp:docPr id="22" name="Image 22" descr="Logo de la Fédération Wallonie-Brux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Logo de la Fédération Wallonie-Bruxel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6548" cy="762589"/>
                                    </a:xfrm>
                                    <a:prstGeom prst="rect">
                                      <a:avLst/>
                                    </a:prstGeom>
                                    <a:noFill/>
                                    <a:ln>
                                      <a:noFill/>
                                    </a:ln>
                                  </pic:spPr>
                                </pic:pic>
                              </a:graphicData>
                            </a:graphic>
                          </wp:inline>
                        </w:drawing>
                      </w:r>
                      <w:r>
                        <w:rPr>
                          <w:rFonts w:cstheme="majorHAnsi"/>
                          <w:noProof/>
                          <w:szCs w:val="24"/>
                        </w:rPr>
                        <w:drawing>
                          <wp:inline distT="0" distB="0" distL="0" distR="0" wp14:anchorId="60F830C8" wp14:editId="47AC4DAB">
                            <wp:extent cx="1401510" cy="574389"/>
                            <wp:effectExtent l="0" t="0" r="8255" b="0"/>
                            <wp:docPr id="1" name="Image 1" descr="Logo en rouge et gris Solidaris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n rouge et gris Solidaris Résea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7763" cy="585149"/>
                                    </a:xfrm>
                                    <a:prstGeom prst="rect">
                                      <a:avLst/>
                                    </a:prstGeom>
                                    <a:noFill/>
                                    <a:ln>
                                      <a:noFill/>
                                    </a:ln>
                                  </pic:spPr>
                                </pic:pic>
                              </a:graphicData>
                            </a:graphic>
                          </wp:inline>
                        </w:drawing>
                      </w:r>
                    </w:p>
                  </w:txbxContent>
                </v:textbox>
                <w10:anchorlock/>
              </v:shape>
            </w:pict>
          </mc:Fallback>
        </mc:AlternateContent>
      </w:r>
    </w:p>
    <w:sdt>
      <w:sdtPr>
        <w:rPr>
          <w:rFonts w:eastAsiaTheme="minorHAnsi" w:cstheme="minorBidi"/>
          <w:b/>
          <w:bCs/>
          <w:color w:val="009FDD"/>
          <w:sz w:val="24"/>
          <w:szCs w:val="22"/>
          <w:lang w:val="fr-FR" w:eastAsia="en-US"/>
        </w:rPr>
        <w:id w:val="2129277557"/>
        <w:docPartObj>
          <w:docPartGallery w:val="Table of Contents"/>
          <w:docPartUnique/>
        </w:docPartObj>
      </w:sdtPr>
      <w:sdtEndPr>
        <w:rPr>
          <w:color w:val="auto"/>
        </w:rPr>
      </w:sdtEndPr>
      <w:sdtContent>
        <w:p w14:paraId="7B4C96F2" w14:textId="6910AACD" w:rsidR="00866714" w:rsidRPr="00866714" w:rsidRDefault="00866714">
          <w:pPr>
            <w:pStyle w:val="En-ttedetabledesmatires"/>
            <w:rPr>
              <w:b/>
              <w:bCs/>
              <w:color w:val="009FDD"/>
            </w:rPr>
          </w:pPr>
          <w:r w:rsidRPr="00866714">
            <w:rPr>
              <w:b/>
              <w:bCs/>
              <w:color w:val="009FDD"/>
              <w:lang w:val="fr-FR"/>
            </w:rPr>
            <w:t>Table des matières</w:t>
          </w:r>
        </w:p>
        <w:p w14:paraId="5BC90814" w14:textId="3C21759D" w:rsidR="001557EF" w:rsidRDefault="00866714">
          <w:pPr>
            <w:pStyle w:val="TM1"/>
            <w:tabs>
              <w:tab w:val="right" w:leader="dot" w:pos="9016"/>
            </w:tabs>
            <w:rPr>
              <w:rFonts w:asciiTheme="minorHAnsi" w:eastAsiaTheme="minorEastAsia" w:hAnsiTheme="minorHAnsi"/>
              <w:noProof/>
              <w:sz w:val="22"/>
              <w:lang w:eastAsia="fr-BE"/>
            </w:rPr>
          </w:pPr>
          <w:r>
            <w:fldChar w:fldCharType="begin"/>
          </w:r>
          <w:r>
            <w:instrText xml:space="preserve"> TOC \o "1-3" \h \z \u </w:instrText>
          </w:r>
          <w:r>
            <w:fldChar w:fldCharType="separate"/>
          </w:r>
          <w:hyperlink w:anchor="_Toc121305738" w:history="1">
            <w:r w:rsidR="001557EF" w:rsidRPr="00080D66">
              <w:rPr>
                <w:rStyle w:val="Lienhypertexte"/>
                <w:noProof/>
              </w:rPr>
              <w:t>Introduction</w:t>
            </w:r>
            <w:r w:rsidR="001557EF">
              <w:rPr>
                <w:noProof/>
                <w:webHidden/>
              </w:rPr>
              <w:tab/>
            </w:r>
            <w:r w:rsidR="001557EF">
              <w:rPr>
                <w:noProof/>
                <w:webHidden/>
              </w:rPr>
              <w:fldChar w:fldCharType="begin"/>
            </w:r>
            <w:r w:rsidR="001557EF">
              <w:rPr>
                <w:noProof/>
                <w:webHidden/>
              </w:rPr>
              <w:instrText xml:space="preserve"> PAGEREF _Toc121305738 \h </w:instrText>
            </w:r>
            <w:r w:rsidR="001557EF">
              <w:rPr>
                <w:noProof/>
                <w:webHidden/>
              </w:rPr>
            </w:r>
            <w:r w:rsidR="001557EF">
              <w:rPr>
                <w:noProof/>
                <w:webHidden/>
              </w:rPr>
              <w:fldChar w:fldCharType="separate"/>
            </w:r>
            <w:r w:rsidR="00631FD2">
              <w:rPr>
                <w:noProof/>
                <w:webHidden/>
              </w:rPr>
              <w:t>5</w:t>
            </w:r>
            <w:r w:rsidR="001557EF">
              <w:rPr>
                <w:noProof/>
                <w:webHidden/>
              </w:rPr>
              <w:fldChar w:fldCharType="end"/>
            </w:r>
          </w:hyperlink>
        </w:p>
        <w:p w14:paraId="4A47CD8B" w14:textId="518AEE63" w:rsidR="001557EF" w:rsidRDefault="001557EF">
          <w:pPr>
            <w:pStyle w:val="TM1"/>
            <w:tabs>
              <w:tab w:val="right" w:leader="dot" w:pos="9016"/>
            </w:tabs>
            <w:rPr>
              <w:rFonts w:asciiTheme="minorHAnsi" w:eastAsiaTheme="minorEastAsia" w:hAnsiTheme="minorHAnsi"/>
              <w:noProof/>
              <w:sz w:val="22"/>
              <w:lang w:eastAsia="fr-BE"/>
            </w:rPr>
          </w:pPr>
          <w:hyperlink w:anchor="_Toc121305739" w:history="1">
            <w:r w:rsidRPr="00080D66">
              <w:rPr>
                <w:rStyle w:val="Lienhypertexte"/>
                <w:noProof/>
              </w:rPr>
              <w:t>Les étapes de la recherche participative</w:t>
            </w:r>
            <w:r>
              <w:rPr>
                <w:noProof/>
                <w:webHidden/>
              </w:rPr>
              <w:tab/>
            </w:r>
            <w:r>
              <w:rPr>
                <w:noProof/>
                <w:webHidden/>
              </w:rPr>
              <w:fldChar w:fldCharType="begin"/>
            </w:r>
            <w:r>
              <w:rPr>
                <w:noProof/>
                <w:webHidden/>
              </w:rPr>
              <w:instrText xml:space="preserve"> PAGEREF _Toc121305739 \h </w:instrText>
            </w:r>
            <w:r>
              <w:rPr>
                <w:noProof/>
                <w:webHidden/>
              </w:rPr>
            </w:r>
            <w:r>
              <w:rPr>
                <w:noProof/>
                <w:webHidden/>
              </w:rPr>
              <w:fldChar w:fldCharType="separate"/>
            </w:r>
            <w:r w:rsidR="00631FD2">
              <w:rPr>
                <w:noProof/>
                <w:webHidden/>
              </w:rPr>
              <w:t>6</w:t>
            </w:r>
            <w:r>
              <w:rPr>
                <w:noProof/>
                <w:webHidden/>
              </w:rPr>
              <w:fldChar w:fldCharType="end"/>
            </w:r>
          </w:hyperlink>
        </w:p>
        <w:p w14:paraId="3FA52503" w14:textId="38897252"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0" w:history="1">
            <w:r w:rsidRPr="00080D66">
              <w:rPr>
                <w:rStyle w:val="Lienhypertexte"/>
                <w:noProof/>
              </w:rPr>
              <w:t>1.</w:t>
            </w:r>
            <w:r>
              <w:rPr>
                <w:rFonts w:asciiTheme="minorHAnsi" w:eastAsiaTheme="minorEastAsia" w:hAnsiTheme="minorHAnsi"/>
                <w:noProof/>
                <w:sz w:val="22"/>
                <w:lang w:eastAsia="fr-BE"/>
              </w:rPr>
              <w:tab/>
            </w:r>
            <w:r w:rsidRPr="00080D66">
              <w:rPr>
                <w:rStyle w:val="Lienhypertexte"/>
                <w:noProof/>
              </w:rPr>
              <w:t>Analyse préalable</w:t>
            </w:r>
            <w:r>
              <w:rPr>
                <w:noProof/>
                <w:webHidden/>
              </w:rPr>
              <w:tab/>
            </w:r>
            <w:r>
              <w:rPr>
                <w:noProof/>
                <w:webHidden/>
              </w:rPr>
              <w:fldChar w:fldCharType="begin"/>
            </w:r>
            <w:r>
              <w:rPr>
                <w:noProof/>
                <w:webHidden/>
              </w:rPr>
              <w:instrText xml:space="preserve"> PAGEREF _Toc121305740 \h </w:instrText>
            </w:r>
            <w:r>
              <w:rPr>
                <w:noProof/>
                <w:webHidden/>
              </w:rPr>
            </w:r>
            <w:r>
              <w:rPr>
                <w:noProof/>
                <w:webHidden/>
              </w:rPr>
              <w:fldChar w:fldCharType="separate"/>
            </w:r>
            <w:r w:rsidR="00631FD2">
              <w:rPr>
                <w:noProof/>
                <w:webHidden/>
              </w:rPr>
              <w:t>6</w:t>
            </w:r>
            <w:r>
              <w:rPr>
                <w:noProof/>
                <w:webHidden/>
              </w:rPr>
              <w:fldChar w:fldCharType="end"/>
            </w:r>
          </w:hyperlink>
        </w:p>
        <w:p w14:paraId="3D89C3EC" w14:textId="19482E44"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1" w:history="1">
            <w:r w:rsidRPr="00080D66">
              <w:rPr>
                <w:rStyle w:val="Lienhypertexte"/>
                <w:noProof/>
              </w:rPr>
              <w:t>2.</w:t>
            </w:r>
            <w:r>
              <w:rPr>
                <w:rFonts w:asciiTheme="minorHAnsi" w:eastAsiaTheme="minorEastAsia" w:hAnsiTheme="minorHAnsi"/>
                <w:noProof/>
                <w:sz w:val="22"/>
                <w:lang w:eastAsia="fr-BE"/>
              </w:rPr>
              <w:tab/>
            </w:r>
            <w:r w:rsidRPr="00080D66">
              <w:rPr>
                <w:rStyle w:val="Lienhypertexte"/>
                <w:noProof/>
              </w:rPr>
              <w:t>Rencontre d’intérêt</w:t>
            </w:r>
            <w:r>
              <w:rPr>
                <w:noProof/>
                <w:webHidden/>
              </w:rPr>
              <w:tab/>
            </w:r>
            <w:r>
              <w:rPr>
                <w:noProof/>
                <w:webHidden/>
              </w:rPr>
              <w:fldChar w:fldCharType="begin"/>
            </w:r>
            <w:r>
              <w:rPr>
                <w:noProof/>
                <w:webHidden/>
              </w:rPr>
              <w:instrText xml:space="preserve"> PAGEREF _Toc121305741 \h </w:instrText>
            </w:r>
            <w:r>
              <w:rPr>
                <w:noProof/>
                <w:webHidden/>
              </w:rPr>
            </w:r>
            <w:r>
              <w:rPr>
                <w:noProof/>
                <w:webHidden/>
              </w:rPr>
              <w:fldChar w:fldCharType="separate"/>
            </w:r>
            <w:r w:rsidR="00631FD2">
              <w:rPr>
                <w:noProof/>
                <w:webHidden/>
              </w:rPr>
              <w:t>6</w:t>
            </w:r>
            <w:r>
              <w:rPr>
                <w:noProof/>
                <w:webHidden/>
              </w:rPr>
              <w:fldChar w:fldCharType="end"/>
            </w:r>
          </w:hyperlink>
        </w:p>
        <w:p w14:paraId="692E1AC9" w14:textId="512042E1"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2" w:history="1">
            <w:r w:rsidRPr="00080D66">
              <w:rPr>
                <w:rStyle w:val="Lienhypertexte"/>
                <w:rFonts w:eastAsia="Times New Roman"/>
                <w:noProof/>
                <w:lang w:eastAsia="fr-BE"/>
              </w:rPr>
              <w:t>3.</w:t>
            </w:r>
            <w:r>
              <w:rPr>
                <w:rFonts w:asciiTheme="minorHAnsi" w:eastAsiaTheme="minorEastAsia" w:hAnsiTheme="minorHAnsi"/>
                <w:noProof/>
                <w:sz w:val="22"/>
                <w:lang w:eastAsia="fr-BE"/>
              </w:rPr>
              <w:tab/>
            </w:r>
            <w:r w:rsidRPr="00080D66">
              <w:rPr>
                <w:rStyle w:val="Lienhypertexte"/>
                <w:noProof/>
                <w:lang w:eastAsia="fr-BE"/>
              </w:rPr>
              <w:t>Détermination du cadre</w:t>
            </w:r>
            <w:r>
              <w:rPr>
                <w:noProof/>
                <w:webHidden/>
              </w:rPr>
              <w:tab/>
            </w:r>
            <w:r>
              <w:rPr>
                <w:noProof/>
                <w:webHidden/>
              </w:rPr>
              <w:fldChar w:fldCharType="begin"/>
            </w:r>
            <w:r>
              <w:rPr>
                <w:noProof/>
                <w:webHidden/>
              </w:rPr>
              <w:instrText xml:space="preserve"> PAGEREF _Toc121305742 \h </w:instrText>
            </w:r>
            <w:r>
              <w:rPr>
                <w:noProof/>
                <w:webHidden/>
              </w:rPr>
            </w:r>
            <w:r>
              <w:rPr>
                <w:noProof/>
                <w:webHidden/>
              </w:rPr>
              <w:fldChar w:fldCharType="separate"/>
            </w:r>
            <w:r w:rsidR="00631FD2">
              <w:rPr>
                <w:noProof/>
                <w:webHidden/>
              </w:rPr>
              <w:t>7</w:t>
            </w:r>
            <w:r>
              <w:rPr>
                <w:noProof/>
                <w:webHidden/>
              </w:rPr>
              <w:fldChar w:fldCharType="end"/>
            </w:r>
          </w:hyperlink>
        </w:p>
        <w:p w14:paraId="28C679FF" w14:textId="24B014C4"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3" w:history="1">
            <w:r w:rsidRPr="00080D66">
              <w:rPr>
                <w:rStyle w:val="Lienhypertexte"/>
                <w:noProof/>
              </w:rPr>
              <w:t>4.</w:t>
            </w:r>
            <w:r>
              <w:rPr>
                <w:rFonts w:asciiTheme="minorHAnsi" w:eastAsiaTheme="minorEastAsia" w:hAnsiTheme="minorHAnsi"/>
                <w:noProof/>
                <w:sz w:val="22"/>
                <w:lang w:eastAsia="fr-BE"/>
              </w:rPr>
              <w:tab/>
            </w:r>
            <w:r w:rsidRPr="00080D66">
              <w:rPr>
                <w:rStyle w:val="Lienhypertexte"/>
                <w:noProof/>
              </w:rPr>
              <w:t>Les partenaires – Appel à participant.e.s</w:t>
            </w:r>
            <w:r>
              <w:rPr>
                <w:noProof/>
                <w:webHidden/>
              </w:rPr>
              <w:tab/>
            </w:r>
            <w:r>
              <w:rPr>
                <w:noProof/>
                <w:webHidden/>
              </w:rPr>
              <w:fldChar w:fldCharType="begin"/>
            </w:r>
            <w:r>
              <w:rPr>
                <w:noProof/>
                <w:webHidden/>
              </w:rPr>
              <w:instrText xml:space="preserve"> PAGEREF _Toc121305743 \h </w:instrText>
            </w:r>
            <w:r>
              <w:rPr>
                <w:noProof/>
                <w:webHidden/>
              </w:rPr>
            </w:r>
            <w:r>
              <w:rPr>
                <w:noProof/>
                <w:webHidden/>
              </w:rPr>
              <w:fldChar w:fldCharType="separate"/>
            </w:r>
            <w:r w:rsidR="00631FD2">
              <w:rPr>
                <w:noProof/>
                <w:webHidden/>
              </w:rPr>
              <w:t>8</w:t>
            </w:r>
            <w:r>
              <w:rPr>
                <w:noProof/>
                <w:webHidden/>
              </w:rPr>
              <w:fldChar w:fldCharType="end"/>
            </w:r>
          </w:hyperlink>
        </w:p>
        <w:p w14:paraId="6142F178" w14:textId="75BC8DBA"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4" w:history="1">
            <w:r w:rsidRPr="00080D66">
              <w:rPr>
                <w:rStyle w:val="Lienhypertexte"/>
                <w:noProof/>
              </w:rPr>
              <w:t>5.</w:t>
            </w:r>
            <w:r>
              <w:rPr>
                <w:rFonts w:asciiTheme="minorHAnsi" w:eastAsiaTheme="minorEastAsia" w:hAnsiTheme="minorHAnsi"/>
                <w:noProof/>
                <w:sz w:val="22"/>
                <w:lang w:eastAsia="fr-BE"/>
              </w:rPr>
              <w:tab/>
            </w:r>
            <w:r w:rsidRPr="00080D66">
              <w:rPr>
                <w:rStyle w:val="Lienhypertexte"/>
                <w:noProof/>
              </w:rPr>
              <w:t>Définition du sujet</w:t>
            </w:r>
            <w:r>
              <w:rPr>
                <w:noProof/>
                <w:webHidden/>
              </w:rPr>
              <w:tab/>
            </w:r>
            <w:r>
              <w:rPr>
                <w:noProof/>
                <w:webHidden/>
              </w:rPr>
              <w:fldChar w:fldCharType="begin"/>
            </w:r>
            <w:r>
              <w:rPr>
                <w:noProof/>
                <w:webHidden/>
              </w:rPr>
              <w:instrText xml:space="preserve"> PAGEREF _Toc121305744 \h </w:instrText>
            </w:r>
            <w:r>
              <w:rPr>
                <w:noProof/>
                <w:webHidden/>
              </w:rPr>
            </w:r>
            <w:r>
              <w:rPr>
                <w:noProof/>
                <w:webHidden/>
              </w:rPr>
              <w:fldChar w:fldCharType="separate"/>
            </w:r>
            <w:r w:rsidR="00631FD2">
              <w:rPr>
                <w:noProof/>
                <w:webHidden/>
              </w:rPr>
              <w:t>8</w:t>
            </w:r>
            <w:r>
              <w:rPr>
                <w:noProof/>
                <w:webHidden/>
              </w:rPr>
              <w:fldChar w:fldCharType="end"/>
            </w:r>
          </w:hyperlink>
        </w:p>
        <w:p w14:paraId="60366D85" w14:textId="6152A055"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5" w:history="1">
            <w:r w:rsidRPr="00080D66">
              <w:rPr>
                <w:rStyle w:val="Lienhypertexte"/>
                <w:noProof/>
              </w:rPr>
              <w:t>6.</w:t>
            </w:r>
            <w:r>
              <w:rPr>
                <w:rFonts w:asciiTheme="minorHAnsi" w:eastAsiaTheme="minorEastAsia" w:hAnsiTheme="minorHAnsi"/>
                <w:noProof/>
                <w:sz w:val="22"/>
                <w:lang w:eastAsia="fr-BE"/>
              </w:rPr>
              <w:tab/>
            </w:r>
            <w:r w:rsidRPr="00080D66">
              <w:rPr>
                <w:rStyle w:val="Lienhypertexte"/>
                <w:rFonts w:cstheme="minorHAnsi"/>
                <w:noProof/>
              </w:rPr>
              <w:t>É</w:t>
            </w:r>
            <w:r w:rsidRPr="00080D66">
              <w:rPr>
                <w:rStyle w:val="Lienhypertexte"/>
                <w:noProof/>
              </w:rPr>
              <w:t>tat des lieux sur l’analyse des besoins et des solutions</w:t>
            </w:r>
            <w:r>
              <w:rPr>
                <w:noProof/>
                <w:webHidden/>
              </w:rPr>
              <w:tab/>
            </w:r>
            <w:r>
              <w:rPr>
                <w:noProof/>
                <w:webHidden/>
              </w:rPr>
              <w:fldChar w:fldCharType="begin"/>
            </w:r>
            <w:r>
              <w:rPr>
                <w:noProof/>
                <w:webHidden/>
              </w:rPr>
              <w:instrText xml:space="preserve"> PAGEREF _Toc121305745 \h </w:instrText>
            </w:r>
            <w:r>
              <w:rPr>
                <w:noProof/>
                <w:webHidden/>
              </w:rPr>
            </w:r>
            <w:r>
              <w:rPr>
                <w:noProof/>
                <w:webHidden/>
              </w:rPr>
              <w:fldChar w:fldCharType="separate"/>
            </w:r>
            <w:r w:rsidR="00631FD2">
              <w:rPr>
                <w:noProof/>
                <w:webHidden/>
              </w:rPr>
              <w:t>10</w:t>
            </w:r>
            <w:r>
              <w:rPr>
                <w:noProof/>
                <w:webHidden/>
              </w:rPr>
              <w:fldChar w:fldCharType="end"/>
            </w:r>
          </w:hyperlink>
        </w:p>
        <w:p w14:paraId="23147ADC" w14:textId="0EEA66A4"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6" w:history="1">
            <w:r w:rsidRPr="00080D66">
              <w:rPr>
                <w:rStyle w:val="Lienhypertexte"/>
                <w:rFonts w:eastAsia="Times New Roman"/>
                <w:noProof/>
                <w:lang w:eastAsia="fr-BE"/>
              </w:rPr>
              <w:t>7.</w:t>
            </w:r>
            <w:r>
              <w:rPr>
                <w:rFonts w:asciiTheme="minorHAnsi" w:eastAsiaTheme="minorEastAsia" w:hAnsiTheme="minorHAnsi"/>
                <w:noProof/>
                <w:sz w:val="22"/>
                <w:lang w:eastAsia="fr-BE"/>
              </w:rPr>
              <w:tab/>
            </w:r>
            <w:r w:rsidRPr="00080D66">
              <w:rPr>
                <w:rStyle w:val="Lienhypertexte"/>
                <w:noProof/>
                <w:lang w:eastAsia="fr-BE"/>
              </w:rPr>
              <w:t>Méthode de récolte de données et création d’outils</w:t>
            </w:r>
            <w:r>
              <w:rPr>
                <w:noProof/>
                <w:webHidden/>
              </w:rPr>
              <w:tab/>
            </w:r>
            <w:r>
              <w:rPr>
                <w:noProof/>
                <w:webHidden/>
              </w:rPr>
              <w:fldChar w:fldCharType="begin"/>
            </w:r>
            <w:r>
              <w:rPr>
                <w:noProof/>
                <w:webHidden/>
              </w:rPr>
              <w:instrText xml:space="preserve"> PAGEREF _Toc121305746 \h </w:instrText>
            </w:r>
            <w:r>
              <w:rPr>
                <w:noProof/>
                <w:webHidden/>
              </w:rPr>
            </w:r>
            <w:r>
              <w:rPr>
                <w:noProof/>
                <w:webHidden/>
              </w:rPr>
              <w:fldChar w:fldCharType="separate"/>
            </w:r>
            <w:r w:rsidR="00631FD2">
              <w:rPr>
                <w:noProof/>
                <w:webHidden/>
              </w:rPr>
              <w:t>10</w:t>
            </w:r>
            <w:r>
              <w:rPr>
                <w:noProof/>
                <w:webHidden/>
              </w:rPr>
              <w:fldChar w:fldCharType="end"/>
            </w:r>
          </w:hyperlink>
        </w:p>
        <w:p w14:paraId="63BA00D8" w14:textId="5EEE9B13"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7" w:history="1">
            <w:r w:rsidRPr="00080D66">
              <w:rPr>
                <w:rStyle w:val="Lienhypertexte"/>
                <w:noProof/>
              </w:rPr>
              <w:t>8.</w:t>
            </w:r>
            <w:r>
              <w:rPr>
                <w:rFonts w:asciiTheme="minorHAnsi" w:eastAsiaTheme="minorEastAsia" w:hAnsiTheme="minorHAnsi"/>
                <w:noProof/>
                <w:sz w:val="22"/>
                <w:lang w:eastAsia="fr-BE"/>
              </w:rPr>
              <w:tab/>
            </w:r>
            <w:r w:rsidRPr="00080D66">
              <w:rPr>
                <w:rStyle w:val="Lienhypertexte"/>
                <w:noProof/>
              </w:rPr>
              <w:t>Analyse des données, besoins et solutions</w:t>
            </w:r>
            <w:r>
              <w:rPr>
                <w:noProof/>
                <w:webHidden/>
              </w:rPr>
              <w:tab/>
            </w:r>
            <w:r>
              <w:rPr>
                <w:noProof/>
                <w:webHidden/>
              </w:rPr>
              <w:fldChar w:fldCharType="begin"/>
            </w:r>
            <w:r>
              <w:rPr>
                <w:noProof/>
                <w:webHidden/>
              </w:rPr>
              <w:instrText xml:space="preserve"> PAGEREF _Toc121305747 \h </w:instrText>
            </w:r>
            <w:r>
              <w:rPr>
                <w:noProof/>
                <w:webHidden/>
              </w:rPr>
            </w:r>
            <w:r>
              <w:rPr>
                <w:noProof/>
                <w:webHidden/>
              </w:rPr>
              <w:fldChar w:fldCharType="separate"/>
            </w:r>
            <w:r w:rsidR="00631FD2">
              <w:rPr>
                <w:noProof/>
                <w:webHidden/>
              </w:rPr>
              <w:t>12</w:t>
            </w:r>
            <w:r>
              <w:rPr>
                <w:noProof/>
                <w:webHidden/>
              </w:rPr>
              <w:fldChar w:fldCharType="end"/>
            </w:r>
          </w:hyperlink>
        </w:p>
        <w:p w14:paraId="71BF3DC6" w14:textId="1BD03F08"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48" w:history="1">
            <w:r w:rsidRPr="00080D66">
              <w:rPr>
                <w:rStyle w:val="Lienhypertexte"/>
                <w:noProof/>
              </w:rPr>
              <w:t>9.</w:t>
            </w:r>
            <w:r>
              <w:rPr>
                <w:rFonts w:asciiTheme="minorHAnsi" w:eastAsiaTheme="minorEastAsia" w:hAnsiTheme="minorHAnsi"/>
                <w:noProof/>
                <w:sz w:val="22"/>
                <w:lang w:eastAsia="fr-BE"/>
              </w:rPr>
              <w:tab/>
            </w:r>
            <w:r w:rsidRPr="00080D66">
              <w:rPr>
                <w:rStyle w:val="Lienhypertexte"/>
                <w:noProof/>
              </w:rPr>
              <w:t>Création d’un cahier de revendications</w:t>
            </w:r>
            <w:r>
              <w:rPr>
                <w:noProof/>
                <w:webHidden/>
              </w:rPr>
              <w:tab/>
            </w:r>
            <w:r>
              <w:rPr>
                <w:noProof/>
                <w:webHidden/>
              </w:rPr>
              <w:fldChar w:fldCharType="begin"/>
            </w:r>
            <w:r>
              <w:rPr>
                <w:noProof/>
                <w:webHidden/>
              </w:rPr>
              <w:instrText xml:space="preserve"> PAGEREF _Toc121305748 \h </w:instrText>
            </w:r>
            <w:r>
              <w:rPr>
                <w:noProof/>
                <w:webHidden/>
              </w:rPr>
            </w:r>
            <w:r>
              <w:rPr>
                <w:noProof/>
                <w:webHidden/>
              </w:rPr>
              <w:fldChar w:fldCharType="separate"/>
            </w:r>
            <w:r w:rsidR="00631FD2">
              <w:rPr>
                <w:noProof/>
                <w:webHidden/>
              </w:rPr>
              <w:t>13</w:t>
            </w:r>
            <w:r>
              <w:rPr>
                <w:noProof/>
                <w:webHidden/>
              </w:rPr>
              <w:fldChar w:fldCharType="end"/>
            </w:r>
          </w:hyperlink>
        </w:p>
        <w:p w14:paraId="50B1D6EE" w14:textId="19DCC8E7" w:rsidR="001557EF" w:rsidRDefault="001557EF">
          <w:pPr>
            <w:pStyle w:val="TM2"/>
            <w:tabs>
              <w:tab w:val="left" w:pos="880"/>
              <w:tab w:val="right" w:leader="dot" w:pos="9016"/>
            </w:tabs>
            <w:rPr>
              <w:rFonts w:asciiTheme="minorHAnsi" w:eastAsiaTheme="minorEastAsia" w:hAnsiTheme="minorHAnsi"/>
              <w:noProof/>
              <w:sz w:val="22"/>
              <w:lang w:eastAsia="fr-BE"/>
            </w:rPr>
          </w:pPr>
          <w:hyperlink w:anchor="_Toc121305749" w:history="1">
            <w:r w:rsidRPr="00080D66">
              <w:rPr>
                <w:rStyle w:val="Lienhypertexte"/>
                <w:noProof/>
              </w:rPr>
              <w:t>10.</w:t>
            </w:r>
            <w:r>
              <w:rPr>
                <w:rFonts w:asciiTheme="minorHAnsi" w:eastAsiaTheme="minorEastAsia" w:hAnsiTheme="minorHAnsi"/>
                <w:noProof/>
                <w:sz w:val="22"/>
                <w:lang w:eastAsia="fr-BE"/>
              </w:rPr>
              <w:tab/>
            </w:r>
            <w:r w:rsidRPr="00080D66">
              <w:rPr>
                <w:rStyle w:val="Lienhypertexte"/>
                <w:noProof/>
              </w:rPr>
              <w:t>Partage, diffusion et mobilisation autour du cahier de revendications. Mise en débat</w:t>
            </w:r>
            <w:r>
              <w:rPr>
                <w:noProof/>
                <w:webHidden/>
              </w:rPr>
              <w:tab/>
            </w:r>
            <w:r>
              <w:rPr>
                <w:noProof/>
                <w:webHidden/>
              </w:rPr>
              <w:fldChar w:fldCharType="begin"/>
            </w:r>
            <w:r>
              <w:rPr>
                <w:noProof/>
                <w:webHidden/>
              </w:rPr>
              <w:instrText xml:space="preserve"> PAGEREF _Toc121305749 \h </w:instrText>
            </w:r>
            <w:r>
              <w:rPr>
                <w:noProof/>
                <w:webHidden/>
              </w:rPr>
            </w:r>
            <w:r>
              <w:rPr>
                <w:noProof/>
                <w:webHidden/>
              </w:rPr>
              <w:fldChar w:fldCharType="separate"/>
            </w:r>
            <w:r w:rsidR="00631FD2">
              <w:rPr>
                <w:noProof/>
                <w:webHidden/>
              </w:rPr>
              <w:t>13</w:t>
            </w:r>
            <w:r>
              <w:rPr>
                <w:noProof/>
                <w:webHidden/>
              </w:rPr>
              <w:fldChar w:fldCharType="end"/>
            </w:r>
          </w:hyperlink>
        </w:p>
        <w:p w14:paraId="518F47FE" w14:textId="08BD9912" w:rsidR="001557EF" w:rsidRDefault="001557EF">
          <w:pPr>
            <w:pStyle w:val="TM2"/>
            <w:tabs>
              <w:tab w:val="left" w:pos="880"/>
              <w:tab w:val="right" w:leader="dot" w:pos="9016"/>
            </w:tabs>
            <w:rPr>
              <w:rFonts w:asciiTheme="minorHAnsi" w:eastAsiaTheme="minorEastAsia" w:hAnsiTheme="minorHAnsi"/>
              <w:noProof/>
              <w:sz w:val="22"/>
              <w:lang w:eastAsia="fr-BE"/>
            </w:rPr>
          </w:pPr>
          <w:hyperlink w:anchor="_Toc121305750" w:history="1">
            <w:r w:rsidRPr="00080D66">
              <w:rPr>
                <w:rStyle w:val="Lienhypertexte"/>
                <w:noProof/>
              </w:rPr>
              <w:t>11.</w:t>
            </w:r>
            <w:r>
              <w:rPr>
                <w:rFonts w:asciiTheme="minorHAnsi" w:eastAsiaTheme="minorEastAsia" w:hAnsiTheme="minorHAnsi"/>
                <w:noProof/>
                <w:sz w:val="22"/>
                <w:lang w:eastAsia="fr-BE"/>
              </w:rPr>
              <w:tab/>
            </w:r>
            <w:r w:rsidRPr="00080D66">
              <w:rPr>
                <w:rStyle w:val="Lienhypertexte"/>
                <w:noProof/>
              </w:rPr>
              <w:t>Évaluation de la recherche participative</w:t>
            </w:r>
            <w:r>
              <w:rPr>
                <w:noProof/>
                <w:webHidden/>
              </w:rPr>
              <w:tab/>
            </w:r>
            <w:r>
              <w:rPr>
                <w:noProof/>
                <w:webHidden/>
              </w:rPr>
              <w:fldChar w:fldCharType="begin"/>
            </w:r>
            <w:r>
              <w:rPr>
                <w:noProof/>
                <w:webHidden/>
              </w:rPr>
              <w:instrText xml:space="preserve"> PAGEREF _Toc121305750 \h </w:instrText>
            </w:r>
            <w:r>
              <w:rPr>
                <w:noProof/>
                <w:webHidden/>
              </w:rPr>
            </w:r>
            <w:r>
              <w:rPr>
                <w:noProof/>
                <w:webHidden/>
              </w:rPr>
              <w:fldChar w:fldCharType="separate"/>
            </w:r>
            <w:r w:rsidR="00631FD2">
              <w:rPr>
                <w:noProof/>
                <w:webHidden/>
              </w:rPr>
              <w:t>13</w:t>
            </w:r>
            <w:r>
              <w:rPr>
                <w:noProof/>
                <w:webHidden/>
              </w:rPr>
              <w:fldChar w:fldCharType="end"/>
            </w:r>
          </w:hyperlink>
        </w:p>
        <w:p w14:paraId="00C9CBD2" w14:textId="39367C1F" w:rsidR="001557EF" w:rsidRDefault="001557EF">
          <w:pPr>
            <w:pStyle w:val="TM1"/>
            <w:tabs>
              <w:tab w:val="right" w:leader="dot" w:pos="9016"/>
            </w:tabs>
            <w:rPr>
              <w:rFonts w:asciiTheme="minorHAnsi" w:eastAsiaTheme="minorEastAsia" w:hAnsiTheme="minorHAnsi"/>
              <w:noProof/>
              <w:sz w:val="22"/>
              <w:lang w:eastAsia="fr-BE"/>
            </w:rPr>
          </w:pPr>
          <w:hyperlink w:anchor="_Toc121305751" w:history="1">
            <w:r w:rsidRPr="00080D66">
              <w:rPr>
                <w:rStyle w:val="Lienhypertexte"/>
                <w:noProof/>
              </w:rPr>
              <w:t>Quelques ressources utiles</w:t>
            </w:r>
            <w:r>
              <w:rPr>
                <w:noProof/>
                <w:webHidden/>
              </w:rPr>
              <w:tab/>
            </w:r>
            <w:r>
              <w:rPr>
                <w:noProof/>
                <w:webHidden/>
              </w:rPr>
              <w:fldChar w:fldCharType="begin"/>
            </w:r>
            <w:r>
              <w:rPr>
                <w:noProof/>
                <w:webHidden/>
              </w:rPr>
              <w:instrText xml:space="preserve"> PAGEREF _Toc121305751 \h </w:instrText>
            </w:r>
            <w:r>
              <w:rPr>
                <w:noProof/>
                <w:webHidden/>
              </w:rPr>
            </w:r>
            <w:r>
              <w:rPr>
                <w:noProof/>
                <w:webHidden/>
              </w:rPr>
              <w:fldChar w:fldCharType="separate"/>
            </w:r>
            <w:r w:rsidR="00631FD2">
              <w:rPr>
                <w:noProof/>
                <w:webHidden/>
              </w:rPr>
              <w:t>14</w:t>
            </w:r>
            <w:r>
              <w:rPr>
                <w:noProof/>
                <w:webHidden/>
              </w:rPr>
              <w:fldChar w:fldCharType="end"/>
            </w:r>
          </w:hyperlink>
        </w:p>
        <w:p w14:paraId="589CE405" w14:textId="3300B176" w:rsidR="001557EF" w:rsidRDefault="001557EF">
          <w:pPr>
            <w:pStyle w:val="TM1"/>
            <w:tabs>
              <w:tab w:val="right" w:leader="dot" w:pos="9016"/>
            </w:tabs>
            <w:rPr>
              <w:rFonts w:asciiTheme="minorHAnsi" w:eastAsiaTheme="minorEastAsia" w:hAnsiTheme="minorHAnsi"/>
              <w:noProof/>
              <w:sz w:val="22"/>
              <w:lang w:eastAsia="fr-BE"/>
            </w:rPr>
          </w:pPr>
          <w:hyperlink w:anchor="_Toc121305752" w:history="1">
            <w:r w:rsidRPr="00080D66">
              <w:rPr>
                <w:rStyle w:val="Lienhypertexte"/>
                <w:noProof/>
              </w:rPr>
              <w:t>Annexe : Les résultats de l’enquête</w:t>
            </w:r>
            <w:r>
              <w:rPr>
                <w:noProof/>
                <w:webHidden/>
              </w:rPr>
              <w:tab/>
            </w:r>
            <w:r>
              <w:rPr>
                <w:noProof/>
                <w:webHidden/>
              </w:rPr>
              <w:fldChar w:fldCharType="begin"/>
            </w:r>
            <w:r>
              <w:rPr>
                <w:noProof/>
                <w:webHidden/>
              </w:rPr>
              <w:instrText xml:space="preserve"> PAGEREF _Toc121305752 \h </w:instrText>
            </w:r>
            <w:r>
              <w:rPr>
                <w:noProof/>
                <w:webHidden/>
              </w:rPr>
            </w:r>
            <w:r>
              <w:rPr>
                <w:noProof/>
                <w:webHidden/>
              </w:rPr>
              <w:fldChar w:fldCharType="separate"/>
            </w:r>
            <w:r w:rsidR="00631FD2">
              <w:rPr>
                <w:noProof/>
                <w:webHidden/>
              </w:rPr>
              <w:t>16</w:t>
            </w:r>
            <w:r>
              <w:rPr>
                <w:noProof/>
                <w:webHidden/>
              </w:rPr>
              <w:fldChar w:fldCharType="end"/>
            </w:r>
          </w:hyperlink>
        </w:p>
        <w:p w14:paraId="15E47E85" w14:textId="1B5F4A27" w:rsidR="001557EF" w:rsidRDefault="001557EF">
          <w:pPr>
            <w:pStyle w:val="TM3"/>
            <w:tabs>
              <w:tab w:val="right" w:leader="dot" w:pos="9016"/>
            </w:tabs>
            <w:rPr>
              <w:rFonts w:asciiTheme="minorHAnsi" w:eastAsiaTheme="minorEastAsia" w:hAnsiTheme="minorHAnsi"/>
              <w:noProof/>
              <w:sz w:val="22"/>
              <w:lang w:eastAsia="fr-BE"/>
            </w:rPr>
          </w:pPr>
          <w:hyperlink w:anchor="_Toc121305753" w:history="1">
            <w:r w:rsidRPr="00080D66">
              <w:rPr>
                <w:rStyle w:val="Lienhypertexte"/>
                <w:noProof/>
              </w:rPr>
              <w:t>Les données descriptives</w:t>
            </w:r>
            <w:r>
              <w:rPr>
                <w:noProof/>
                <w:webHidden/>
              </w:rPr>
              <w:tab/>
            </w:r>
            <w:r>
              <w:rPr>
                <w:noProof/>
                <w:webHidden/>
              </w:rPr>
              <w:fldChar w:fldCharType="begin"/>
            </w:r>
            <w:r>
              <w:rPr>
                <w:noProof/>
                <w:webHidden/>
              </w:rPr>
              <w:instrText xml:space="preserve"> PAGEREF _Toc121305753 \h </w:instrText>
            </w:r>
            <w:r>
              <w:rPr>
                <w:noProof/>
                <w:webHidden/>
              </w:rPr>
            </w:r>
            <w:r>
              <w:rPr>
                <w:noProof/>
                <w:webHidden/>
              </w:rPr>
              <w:fldChar w:fldCharType="separate"/>
            </w:r>
            <w:r w:rsidR="00631FD2">
              <w:rPr>
                <w:noProof/>
                <w:webHidden/>
              </w:rPr>
              <w:t>16</w:t>
            </w:r>
            <w:r>
              <w:rPr>
                <w:noProof/>
                <w:webHidden/>
              </w:rPr>
              <w:fldChar w:fldCharType="end"/>
            </w:r>
          </w:hyperlink>
        </w:p>
        <w:p w14:paraId="79D66611" w14:textId="3F9DDD1D" w:rsidR="001557EF" w:rsidRDefault="001557EF">
          <w:pPr>
            <w:pStyle w:val="TM3"/>
            <w:tabs>
              <w:tab w:val="right" w:leader="dot" w:pos="9016"/>
            </w:tabs>
            <w:rPr>
              <w:rFonts w:asciiTheme="minorHAnsi" w:eastAsiaTheme="minorEastAsia" w:hAnsiTheme="minorHAnsi"/>
              <w:noProof/>
              <w:sz w:val="22"/>
              <w:lang w:eastAsia="fr-BE"/>
            </w:rPr>
          </w:pPr>
          <w:hyperlink w:anchor="_Toc121305754" w:history="1">
            <w:r w:rsidRPr="00080D66">
              <w:rPr>
                <w:rStyle w:val="Lienhypertexte"/>
                <w:noProof/>
              </w:rPr>
              <w:t>En général</w:t>
            </w:r>
            <w:r>
              <w:rPr>
                <w:noProof/>
                <w:webHidden/>
              </w:rPr>
              <w:tab/>
            </w:r>
            <w:r>
              <w:rPr>
                <w:noProof/>
                <w:webHidden/>
              </w:rPr>
              <w:fldChar w:fldCharType="begin"/>
            </w:r>
            <w:r>
              <w:rPr>
                <w:noProof/>
                <w:webHidden/>
              </w:rPr>
              <w:instrText xml:space="preserve"> PAGEREF _Toc121305754 \h </w:instrText>
            </w:r>
            <w:r>
              <w:rPr>
                <w:noProof/>
                <w:webHidden/>
              </w:rPr>
            </w:r>
            <w:r>
              <w:rPr>
                <w:noProof/>
                <w:webHidden/>
              </w:rPr>
              <w:fldChar w:fldCharType="separate"/>
            </w:r>
            <w:r w:rsidR="00631FD2">
              <w:rPr>
                <w:noProof/>
                <w:webHidden/>
              </w:rPr>
              <w:t>22</w:t>
            </w:r>
            <w:r>
              <w:rPr>
                <w:noProof/>
                <w:webHidden/>
              </w:rPr>
              <w:fldChar w:fldCharType="end"/>
            </w:r>
          </w:hyperlink>
        </w:p>
        <w:p w14:paraId="31168B65" w14:textId="5E7D7395" w:rsidR="001557EF" w:rsidRDefault="001557EF">
          <w:pPr>
            <w:pStyle w:val="TM1"/>
            <w:tabs>
              <w:tab w:val="right" w:leader="dot" w:pos="9016"/>
            </w:tabs>
            <w:rPr>
              <w:rFonts w:asciiTheme="minorHAnsi" w:eastAsiaTheme="minorEastAsia" w:hAnsiTheme="minorHAnsi"/>
              <w:noProof/>
              <w:sz w:val="22"/>
              <w:lang w:eastAsia="fr-BE"/>
            </w:rPr>
          </w:pPr>
          <w:hyperlink w:anchor="_Toc121305755" w:history="1">
            <w:r w:rsidRPr="00080D66">
              <w:rPr>
                <w:rStyle w:val="Lienhypertexte"/>
                <w:noProof/>
              </w:rPr>
              <w:t>Esenca</w:t>
            </w:r>
            <w:r>
              <w:rPr>
                <w:noProof/>
                <w:webHidden/>
              </w:rPr>
              <w:tab/>
            </w:r>
            <w:r>
              <w:rPr>
                <w:noProof/>
                <w:webHidden/>
              </w:rPr>
              <w:fldChar w:fldCharType="begin"/>
            </w:r>
            <w:r>
              <w:rPr>
                <w:noProof/>
                <w:webHidden/>
              </w:rPr>
              <w:instrText xml:space="preserve"> PAGEREF _Toc121305755 \h </w:instrText>
            </w:r>
            <w:r>
              <w:rPr>
                <w:noProof/>
                <w:webHidden/>
              </w:rPr>
            </w:r>
            <w:r>
              <w:rPr>
                <w:noProof/>
                <w:webHidden/>
              </w:rPr>
              <w:fldChar w:fldCharType="separate"/>
            </w:r>
            <w:r w:rsidR="00631FD2">
              <w:rPr>
                <w:noProof/>
                <w:webHidden/>
              </w:rPr>
              <w:t>30</w:t>
            </w:r>
            <w:r>
              <w:rPr>
                <w:noProof/>
                <w:webHidden/>
              </w:rPr>
              <w:fldChar w:fldCharType="end"/>
            </w:r>
          </w:hyperlink>
        </w:p>
        <w:p w14:paraId="48EE66DA" w14:textId="4CD3CB55"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56" w:history="1">
            <w:r w:rsidRPr="00080D66">
              <w:rPr>
                <w:rStyle w:val="Lienhypertexte"/>
                <w:noProof/>
              </w:rPr>
              <w:t>1.</w:t>
            </w:r>
            <w:r>
              <w:rPr>
                <w:rFonts w:asciiTheme="minorHAnsi" w:eastAsiaTheme="minorEastAsia" w:hAnsiTheme="minorHAnsi"/>
                <w:noProof/>
                <w:sz w:val="22"/>
                <w:lang w:eastAsia="fr-BE"/>
              </w:rPr>
              <w:tab/>
            </w:r>
            <w:r w:rsidRPr="00080D66">
              <w:rPr>
                <w:rStyle w:val="Lienhypertexte"/>
                <w:noProof/>
              </w:rPr>
              <w:t>Nos missions</w:t>
            </w:r>
            <w:r>
              <w:rPr>
                <w:noProof/>
                <w:webHidden/>
              </w:rPr>
              <w:tab/>
            </w:r>
            <w:r>
              <w:rPr>
                <w:noProof/>
                <w:webHidden/>
              </w:rPr>
              <w:fldChar w:fldCharType="begin"/>
            </w:r>
            <w:r>
              <w:rPr>
                <w:noProof/>
                <w:webHidden/>
              </w:rPr>
              <w:instrText xml:space="preserve"> PAGEREF _Toc121305756 \h </w:instrText>
            </w:r>
            <w:r>
              <w:rPr>
                <w:noProof/>
                <w:webHidden/>
              </w:rPr>
            </w:r>
            <w:r>
              <w:rPr>
                <w:noProof/>
                <w:webHidden/>
              </w:rPr>
              <w:fldChar w:fldCharType="separate"/>
            </w:r>
            <w:r w:rsidR="00631FD2">
              <w:rPr>
                <w:noProof/>
                <w:webHidden/>
              </w:rPr>
              <w:t>30</w:t>
            </w:r>
            <w:r>
              <w:rPr>
                <w:noProof/>
                <w:webHidden/>
              </w:rPr>
              <w:fldChar w:fldCharType="end"/>
            </w:r>
          </w:hyperlink>
        </w:p>
        <w:p w14:paraId="7CEC85C5" w14:textId="63F8447B" w:rsidR="001557EF" w:rsidRDefault="001557EF">
          <w:pPr>
            <w:pStyle w:val="TM2"/>
            <w:tabs>
              <w:tab w:val="left" w:pos="660"/>
              <w:tab w:val="right" w:leader="dot" w:pos="9016"/>
            </w:tabs>
            <w:rPr>
              <w:rFonts w:asciiTheme="minorHAnsi" w:eastAsiaTheme="minorEastAsia" w:hAnsiTheme="minorHAnsi"/>
              <w:noProof/>
              <w:sz w:val="22"/>
              <w:lang w:eastAsia="fr-BE"/>
            </w:rPr>
          </w:pPr>
          <w:hyperlink w:anchor="_Toc121305757" w:history="1">
            <w:r w:rsidRPr="00080D66">
              <w:rPr>
                <w:rStyle w:val="Lienhypertexte"/>
                <w:noProof/>
              </w:rPr>
              <w:t>2.</w:t>
            </w:r>
            <w:r>
              <w:rPr>
                <w:rFonts w:asciiTheme="minorHAnsi" w:eastAsiaTheme="minorEastAsia" w:hAnsiTheme="minorHAnsi"/>
                <w:noProof/>
                <w:sz w:val="22"/>
                <w:lang w:eastAsia="fr-BE"/>
              </w:rPr>
              <w:tab/>
            </w:r>
            <w:r w:rsidRPr="00080D66">
              <w:rPr>
                <w:rStyle w:val="Lienhypertexte"/>
                <w:noProof/>
              </w:rPr>
              <w:t>Nos services</w:t>
            </w:r>
            <w:r>
              <w:rPr>
                <w:noProof/>
                <w:webHidden/>
              </w:rPr>
              <w:tab/>
            </w:r>
            <w:r>
              <w:rPr>
                <w:noProof/>
                <w:webHidden/>
              </w:rPr>
              <w:fldChar w:fldCharType="begin"/>
            </w:r>
            <w:r>
              <w:rPr>
                <w:noProof/>
                <w:webHidden/>
              </w:rPr>
              <w:instrText xml:space="preserve"> PAGEREF _Toc121305757 \h </w:instrText>
            </w:r>
            <w:r>
              <w:rPr>
                <w:noProof/>
                <w:webHidden/>
              </w:rPr>
            </w:r>
            <w:r>
              <w:rPr>
                <w:noProof/>
                <w:webHidden/>
              </w:rPr>
              <w:fldChar w:fldCharType="separate"/>
            </w:r>
            <w:r w:rsidR="00631FD2">
              <w:rPr>
                <w:noProof/>
                <w:webHidden/>
              </w:rPr>
              <w:t>30</w:t>
            </w:r>
            <w:r>
              <w:rPr>
                <w:noProof/>
                <w:webHidden/>
              </w:rPr>
              <w:fldChar w:fldCharType="end"/>
            </w:r>
          </w:hyperlink>
        </w:p>
        <w:p w14:paraId="18D4C8D6" w14:textId="1F12E98F" w:rsidR="001557EF" w:rsidRDefault="001557EF">
          <w:pPr>
            <w:pStyle w:val="TM3"/>
            <w:tabs>
              <w:tab w:val="right" w:leader="dot" w:pos="9016"/>
            </w:tabs>
            <w:rPr>
              <w:rFonts w:asciiTheme="minorHAnsi" w:eastAsiaTheme="minorEastAsia" w:hAnsiTheme="minorHAnsi"/>
              <w:noProof/>
              <w:sz w:val="22"/>
              <w:lang w:eastAsia="fr-BE"/>
            </w:rPr>
          </w:pPr>
          <w:hyperlink w:anchor="_Toc121305758" w:history="1">
            <w:r w:rsidRPr="00080D66">
              <w:rPr>
                <w:rStyle w:val="Lienhypertexte"/>
                <w:noProof/>
              </w:rPr>
              <w:t>Un contact center</w:t>
            </w:r>
            <w:r>
              <w:rPr>
                <w:noProof/>
                <w:webHidden/>
              </w:rPr>
              <w:tab/>
            </w:r>
            <w:r>
              <w:rPr>
                <w:noProof/>
                <w:webHidden/>
              </w:rPr>
              <w:fldChar w:fldCharType="begin"/>
            </w:r>
            <w:r>
              <w:rPr>
                <w:noProof/>
                <w:webHidden/>
              </w:rPr>
              <w:instrText xml:space="preserve"> PAGEREF _Toc121305758 \h </w:instrText>
            </w:r>
            <w:r>
              <w:rPr>
                <w:noProof/>
                <w:webHidden/>
              </w:rPr>
            </w:r>
            <w:r>
              <w:rPr>
                <w:noProof/>
                <w:webHidden/>
              </w:rPr>
              <w:fldChar w:fldCharType="separate"/>
            </w:r>
            <w:r w:rsidR="00631FD2">
              <w:rPr>
                <w:noProof/>
                <w:webHidden/>
              </w:rPr>
              <w:t>30</w:t>
            </w:r>
            <w:r>
              <w:rPr>
                <w:noProof/>
                <w:webHidden/>
              </w:rPr>
              <w:fldChar w:fldCharType="end"/>
            </w:r>
          </w:hyperlink>
        </w:p>
        <w:p w14:paraId="36296D5E" w14:textId="3E352802" w:rsidR="001557EF" w:rsidRDefault="001557EF">
          <w:pPr>
            <w:pStyle w:val="TM3"/>
            <w:tabs>
              <w:tab w:val="right" w:leader="dot" w:pos="9016"/>
            </w:tabs>
            <w:rPr>
              <w:rFonts w:asciiTheme="minorHAnsi" w:eastAsiaTheme="minorEastAsia" w:hAnsiTheme="minorHAnsi"/>
              <w:noProof/>
              <w:sz w:val="22"/>
              <w:lang w:eastAsia="fr-BE"/>
            </w:rPr>
          </w:pPr>
          <w:hyperlink w:anchor="_Toc121305759" w:history="1">
            <w:r w:rsidRPr="00080D66">
              <w:rPr>
                <w:rStyle w:val="Lienhypertexte"/>
                <w:noProof/>
              </w:rPr>
              <w:t>Handydroit®</w:t>
            </w:r>
            <w:r>
              <w:rPr>
                <w:noProof/>
                <w:webHidden/>
              </w:rPr>
              <w:tab/>
            </w:r>
            <w:r>
              <w:rPr>
                <w:noProof/>
                <w:webHidden/>
              </w:rPr>
              <w:fldChar w:fldCharType="begin"/>
            </w:r>
            <w:r>
              <w:rPr>
                <w:noProof/>
                <w:webHidden/>
              </w:rPr>
              <w:instrText xml:space="preserve"> PAGEREF _Toc121305759 \h </w:instrText>
            </w:r>
            <w:r>
              <w:rPr>
                <w:noProof/>
                <w:webHidden/>
              </w:rPr>
            </w:r>
            <w:r>
              <w:rPr>
                <w:noProof/>
                <w:webHidden/>
              </w:rPr>
              <w:fldChar w:fldCharType="separate"/>
            </w:r>
            <w:r w:rsidR="00631FD2">
              <w:rPr>
                <w:noProof/>
                <w:webHidden/>
              </w:rPr>
              <w:t>30</w:t>
            </w:r>
            <w:r>
              <w:rPr>
                <w:noProof/>
                <w:webHidden/>
              </w:rPr>
              <w:fldChar w:fldCharType="end"/>
            </w:r>
          </w:hyperlink>
        </w:p>
        <w:p w14:paraId="6E558EC1" w14:textId="4D50EAB2" w:rsidR="001557EF" w:rsidRDefault="001557EF">
          <w:pPr>
            <w:pStyle w:val="TM3"/>
            <w:tabs>
              <w:tab w:val="right" w:leader="dot" w:pos="9016"/>
            </w:tabs>
            <w:rPr>
              <w:rFonts w:asciiTheme="minorHAnsi" w:eastAsiaTheme="minorEastAsia" w:hAnsiTheme="minorHAnsi"/>
              <w:noProof/>
              <w:sz w:val="22"/>
              <w:lang w:eastAsia="fr-BE"/>
            </w:rPr>
          </w:pPr>
          <w:hyperlink w:anchor="_Toc121305760" w:history="1">
            <w:r w:rsidRPr="00080D66">
              <w:rPr>
                <w:rStyle w:val="Lienhypertexte"/>
                <w:noProof/>
              </w:rPr>
              <w:t>Handyprotection</w:t>
            </w:r>
            <w:r>
              <w:rPr>
                <w:noProof/>
                <w:webHidden/>
              </w:rPr>
              <w:tab/>
            </w:r>
            <w:r>
              <w:rPr>
                <w:noProof/>
                <w:webHidden/>
              </w:rPr>
              <w:fldChar w:fldCharType="begin"/>
            </w:r>
            <w:r>
              <w:rPr>
                <w:noProof/>
                <w:webHidden/>
              </w:rPr>
              <w:instrText xml:space="preserve"> PAGEREF _Toc121305760 \h </w:instrText>
            </w:r>
            <w:r>
              <w:rPr>
                <w:noProof/>
                <w:webHidden/>
              </w:rPr>
            </w:r>
            <w:r>
              <w:rPr>
                <w:noProof/>
                <w:webHidden/>
              </w:rPr>
              <w:fldChar w:fldCharType="separate"/>
            </w:r>
            <w:r w:rsidR="00631FD2">
              <w:rPr>
                <w:noProof/>
                <w:webHidden/>
              </w:rPr>
              <w:t>31</w:t>
            </w:r>
            <w:r>
              <w:rPr>
                <w:noProof/>
                <w:webHidden/>
              </w:rPr>
              <w:fldChar w:fldCharType="end"/>
            </w:r>
          </w:hyperlink>
        </w:p>
        <w:p w14:paraId="6352799F" w14:textId="608F2D2B" w:rsidR="001557EF" w:rsidRDefault="001557EF">
          <w:pPr>
            <w:pStyle w:val="TM3"/>
            <w:tabs>
              <w:tab w:val="right" w:leader="dot" w:pos="9016"/>
            </w:tabs>
            <w:rPr>
              <w:rFonts w:asciiTheme="minorHAnsi" w:eastAsiaTheme="minorEastAsia" w:hAnsiTheme="minorHAnsi"/>
              <w:noProof/>
              <w:sz w:val="22"/>
              <w:lang w:eastAsia="fr-BE"/>
            </w:rPr>
          </w:pPr>
          <w:hyperlink w:anchor="_Toc121305761" w:history="1">
            <w:r w:rsidRPr="00080D66">
              <w:rPr>
                <w:rStyle w:val="Lienhypertexte"/>
                <w:noProof/>
                <w:lang w:val="fr-FR"/>
              </w:rPr>
              <w:t>Cellule Anti-discrimination</w:t>
            </w:r>
            <w:r>
              <w:rPr>
                <w:noProof/>
                <w:webHidden/>
              </w:rPr>
              <w:tab/>
            </w:r>
            <w:r>
              <w:rPr>
                <w:noProof/>
                <w:webHidden/>
              </w:rPr>
              <w:fldChar w:fldCharType="begin"/>
            </w:r>
            <w:r>
              <w:rPr>
                <w:noProof/>
                <w:webHidden/>
              </w:rPr>
              <w:instrText xml:space="preserve"> PAGEREF _Toc121305761 \h </w:instrText>
            </w:r>
            <w:r>
              <w:rPr>
                <w:noProof/>
                <w:webHidden/>
              </w:rPr>
            </w:r>
            <w:r>
              <w:rPr>
                <w:noProof/>
                <w:webHidden/>
              </w:rPr>
              <w:fldChar w:fldCharType="separate"/>
            </w:r>
            <w:r w:rsidR="00631FD2">
              <w:rPr>
                <w:noProof/>
                <w:webHidden/>
              </w:rPr>
              <w:t>31</w:t>
            </w:r>
            <w:r>
              <w:rPr>
                <w:noProof/>
                <w:webHidden/>
              </w:rPr>
              <w:fldChar w:fldCharType="end"/>
            </w:r>
          </w:hyperlink>
        </w:p>
        <w:p w14:paraId="6E10BE2C" w14:textId="6778826E" w:rsidR="001557EF" w:rsidRDefault="001557EF">
          <w:pPr>
            <w:pStyle w:val="TM3"/>
            <w:tabs>
              <w:tab w:val="right" w:leader="dot" w:pos="9016"/>
            </w:tabs>
            <w:rPr>
              <w:rFonts w:asciiTheme="minorHAnsi" w:eastAsiaTheme="minorEastAsia" w:hAnsiTheme="minorHAnsi"/>
              <w:noProof/>
              <w:sz w:val="22"/>
              <w:lang w:eastAsia="fr-BE"/>
            </w:rPr>
          </w:pPr>
          <w:hyperlink w:anchor="_Toc121305762" w:history="1">
            <w:r w:rsidRPr="00080D66">
              <w:rPr>
                <w:rStyle w:val="Lienhypertexte"/>
                <w:noProof/>
                <w:lang w:val="fr-FR"/>
              </w:rPr>
              <w:t>Handyaccessible</w:t>
            </w:r>
            <w:r>
              <w:rPr>
                <w:noProof/>
                <w:webHidden/>
              </w:rPr>
              <w:tab/>
            </w:r>
            <w:r>
              <w:rPr>
                <w:noProof/>
                <w:webHidden/>
              </w:rPr>
              <w:fldChar w:fldCharType="begin"/>
            </w:r>
            <w:r>
              <w:rPr>
                <w:noProof/>
                <w:webHidden/>
              </w:rPr>
              <w:instrText xml:space="preserve"> PAGEREF _Toc121305762 \h </w:instrText>
            </w:r>
            <w:r>
              <w:rPr>
                <w:noProof/>
                <w:webHidden/>
              </w:rPr>
            </w:r>
            <w:r>
              <w:rPr>
                <w:noProof/>
                <w:webHidden/>
              </w:rPr>
              <w:fldChar w:fldCharType="separate"/>
            </w:r>
            <w:r w:rsidR="00631FD2">
              <w:rPr>
                <w:noProof/>
                <w:webHidden/>
              </w:rPr>
              <w:t>31</w:t>
            </w:r>
            <w:r>
              <w:rPr>
                <w:noProof/>
                <w:webHidden/>
              </w:rPr>
              <w:fldChar w:fldCharType="end"/>
            </w:r>
          </w:hyperlink>
        </w:p>
        <w:p w14:paraId="135C9007" w14:textId="08843E0A" w:rsidR="001557EF" w:rsidRDefault="001557EF">
          <w:pPr>
            <w:pStyle w:val="TM3"/>
            <w:tabs>
              <w:tab w:val="right" w:leader="dot" w:pos="9016"/>
            </w:tabs>
            <w:rPr>
              <w:rFonts w:asciiTheme="minorHAnsi" w:eastAsiaTheme="minorEastAsia" w:hAnsiTheme="minorHAnsi"/>
              <w:noProof/>
              <w:sz w:val="22"/>
              <w:lang w:eastAsia="fr-BE"/>
            </w:rPr>
          </w:pPr>
          <w:hyperlink w:anchor="_Toc121305763" w:history="1">
            <w:r w:rsidRPr="00080D66">
              <w:rPr>
                <w:rStyle w:val="Lienhypertexte"/>
                <w:noProof/>
              </w:rPr>
              <w:t>Contact</w:t>
            </w:r>
            <w:r>
              <w:rPr>
                <w:noProof/>
                <w:webHidden/>
              </w:rPr>
              <w:tab/>
            </w:r>
            <w:r>
              <w:rPr>
                <w:noProof/>
                <w:webHidden/>
              </w:rPr>
              <w:fldChar w:fldCharType="begin"/>
            </w:r>
            <w:r>
              <w:rPr>
                <w:noProof/>
                <w:webHidden/>
              </w:rPr>
              <w:instrText xml:space="preserve"> PAGEREF _Toc121305763 \h </w:instrText>
            </w:r>
            <w:r>
              <w:rPr>
                <w:noProof/>
                <w:webHidden/>
              </w:rPr>
            </w:r>
            <w:r>
              <w:rPr>
                <w:noProof/>
                <w:webHidden/>
              </w:rPr>
              <w:fldChar w:fldCharType="separate"/>
            </w:r>
            <w:r w:rsidR="00631FD2">
              <w:rPr>
                <w:noProof/>
                <w:webHidden/>
              </w:rPr>
              <w:t>31</w:t>
            </w:r>
            <w:r>
              <w:rPr>
                <w:noProof/>
                <w:webHidden/>
              </w:rPr>
              <w:fldChar w:fldCharType="end"/>
            </w:r>
          </w:hyperlink>
        </w:p>
        <w:p w14:paraId="4447BB26" w14:textId="610E21B3" w:rsidR="00866714" w:rsidRDefault="00866714">
          <w:r>
            <w:rPr>
              <w:b/>
              <w:bCs/>
              <w:lang w:val="fr-FR"/>
            </w:rPr>
            <w:fldChar w:fldCharType="end"/>
          </w:r>
        </w:p>
      </w:sdtContent>
    </w:sdt>
    <w:p w14:paraId="71F65F4D" w14:textId="77777777" w:rsidR="00EB04E4" w:rsidRDefault="00EB04E4" w:rsidP="006660E6">
      <w:pPr>
        <w:rPr>
          <w:b/>
          <w:bCs/>
        </w:rPr>
      </w:pPr>
    </w:p>
    <w:p w14:paraId="65C62282" w14:textId="77777777" w:rsidR="009446E0" w:rsidRDefault="009446E0" w:rsidP="00866714">
      <w:pPr>
        <w:rPr>
          <w:b/>
          <w:bCs/>
        </w:rPr>
      </w:pPr>
    </w:p>
    <w:p w14:paraId="55807283" w14:textId="77777777" w:rsidR="009446E0" w:rsidRDefault="009446E0" w:rsidP="00866714">
      <w:pPr>
        <w:rPr>
          <w:b/>
          <w:bCs/>
        </w:rPr>
      </w:pPr>
    </w:p>
    <w:p w14:paraId="15B8E293" w14:textId="297AD60F" w:rsidR="0027486C" w:rsidRDefault="009B6807" w:rsidP="00866714">
      <w:r w:rsidRPr="009B6807">
        <w:rPr>
          <w:b/>
          <w:bCs/>
        </w:rPr>
        <w:lastRenderedPageBreak/>
        <w:t>Remarque</w:t>
      </w:r>
      <w:r>
        <w:t xml:space="preserve"> : </w:t>
      </w:r>
      <w:r w:rsidR="00454E02">
        <w:t>Pour faciliter la lecture de toutes et tous, quel que soit les éventuels besoins spécifiques rencontrés, la mise en page du texte en drapeau est privilégiée au format dit « justifié ». Ce document est disponible en format PDF et Word, notamment pour les synthèses vocales, via ce lien </w:t>
      </w:r>
      <w:r>
        <w:t xml:space="preserve">: </w:t>
      </w:r>
      <w:hyperlink r:id="rId24" w:history="1">
        <w:r w:rsidRPr="00817DA1">
          <w:rPr>
            <w:rStyle w:val="Lienhypertexte"/>
          </w:rPr>
          <w:t>https://www.esenca.be/recherche-participative/</w:t>
        </w:r>
      </w:hyperlink>
      <w:r>
        <w:t xml:space="preserve"> </w:t>
      </w:r>
    </w:p>
    <w:p w14:paraId="4BB5F307" w14:textId="77777777" w:rsidR="0027486C" w:rsidRDefault="0027486C" w:rsidP="00866714"/>
    <w:p w14:paraId="791D3352" w14:textId="09F691A8" w:rsidR="00972B80" w:rsidRPr="00866714" w:rsidRDefault="0027486C" w:rsidP="00866714">
      <w:r w:rsidRPr="0027486C">
        <w:rPr>
          <w:b/>
          <w:bCs/>
        </w:rPr>
        <w:t>Personne de contact du projet</w:t>
      </w:r>
      <w:r>
        <w:t xml:space="preserve"> : Mélanie De Schepper – </w:t>
      </w:r>
      <w:hyperlink r:id="rId25" w:history="1">
        <w:r w:rsidRPr="00C2064F">
          <w:rPr>
            <w:rStyle w:val="Lienhypertexte"/>
          </w:rPr>
          <w:t>melanie.deschepper@solidaris.be</w:t>
        </w:r>
      </w:hyperlink>
      <w:r>
        <w:t xml:space="preserve"> - </w:t>
      </w:r>
      <w:r w:rsidRPr="0027486C">
        <w:rPr>
          <w:rFonts w:ascii="Calibri Light" w:hAnsi="Calibri Light" w:cs="Calibri Light"/>
          <w:szCs w:val="24"/>
          <w:lang w:eastAsia="fr-BE"/>
        </w:rPr>
        <w:t>02 515 02 25</w:t>
      </w:r>
      <w:r w:rsidR="00972B80">
        <w:rPr>
          <w:rFonts w:cstheme="majorHAnsi"/>
          <w:szCs w:val="24"/>
        </w:rPr>
        <w:br w:type="page"/>
      </w:r>
    </w:p>
    <w:p w14:paraId="45891E96" w14:textId="2828F907" w:rsidR="00EC0595" w:rsidRDefault="00EC0595" w:rsidP="00EC0595">
      <w:pPr>
        <w:jc w:val="center"/>
      </w:pPr>
      <w:bookmarkStart w:id="0" w:name="_Toc118284574"/>
      <w:r>
        <w:rPr>
          <w:noProof/>
        </w:rPr>
        <w:lastRenderedPageBreak/>
        <w:drawing>
          <wp:inline distT="0" distB="0" distL="0" distR="0" wp14:anchorId="67F443FA" wp14:editId="1840A8C3">
            <wp:extent cx="5393690" cy="1435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3690" cy="1435100"/>
                    </a:xfrm>
                    <a:prstGeom prst="rect">
                      <a:avLst/>
                    </a:prstGeom>
                    <a:noFill/>
                    <a:ln>
                      <a:noFill/>
                    </a:ln>
                  </pic:spPr>
                </pic:pic>
              </a:graphicData>
            </a:graphic>
          </wp:inline>
        </w:drawing>
      </w:r>
    </w:p>
    <w:p w14:paraId="20B6BCE9" w14:textId="5B7F811D" w:rsidR="00972B80" w:rsidRPr="00972B80" w:rsidRDefault="00972B80" w:rsidP="006660E6">
      <w:pPr>
        <w:pStyle w:val="Titre1"/>
      </w:pPr>
      <w:bookmarkStart w:id="1" w:name="_Toc121305738"/>
      <w:r>
        <w:t>Introduction</w:t>
      </w:r>
      <w:bookmarkEnd w:id="0"/>
      <w:bookmarkEnd w:id="1"/>
      <w:r>
        <w:t xml:space="preserve"> </w:t>
      </w:r>
    </w:p>
    <w:p w14:paraId="07ADDA25" w14:textId="5C55C6D2" w:rsidR="00866714" w:rsidRDefault="00866714" w:rsidP="006660E6">
      <w:pPr>
        <w:rPr>
          <w:rFonts w:cstheme="majorHAnsi"/>
          <w:szCs w:val="24"/>
        </w:rPr>
      </w:pPr>
      <w:r>
        <w:rPr>
          <w:rFonts w:cstheme="majorHAnsi"/>
          <w:szCs w:val="24"/>
        </w:rPr>
        <w:t xml:space="preserve">La recherche participative est un format exploré dans le cadre de la reconnaissance en </w:t>
      </w:r>
      <w:r w:rsidR="00927BD7">
        <w:rPr>
          <w:rFonts w:cstheme="majorHAnsi"/>
          <w:szCs w:val="24"/>
        </w:rPr>
        <w:t>É</w:t>
      </w:r>
      <w:r>
        <w:rPr>
          <w:rFonts w:cstheme="majorHAnsi"/>
          <w:szCs w:val="24"/>
        </w:rPr>
        <w:t>ducation Permanente d’Esenca. Nous produisons d’ordinaire des analyses et des études. En 2022, nous avons souhaité explorer ce format avec notre public. Ce document permet de mieux comprendre comment a été élaborée la recherche. Il ne constitue en rien un document de référence, mais bien un assemblage de pistes, d’essais de notre part</w:t>
      </w:r>
      <w:r w:rsidR="005007D6">
        <w:rPr>
          <w:rFonts w:cstheme="majorHAnsi"/>
          <w:szCs w:val="24"/>
        </w:rPr>
        <w:t>. Cela permet</w:t>
      </w:r>
      <w:r>
        <w:rPr>
          <w:rFonts w:cstheme="majorHAnsi"/>
          <w:szCs w:val="24"/>
        </w:rPr>
        <w:t xml:space="preserve"> de réfléchir concrètement à comment réaliser</w:t>
      </w:r>
      <w:r w:rsidR="005007D6">
        <w:rPr>
          <w:rFonts w:cstheme="majorHAnsi"/>
          <w:szCs w:val="24"/>
        </w:rPr>
        <w:t>,</w:t>
      </w:r>
      <w:r>
        <w:rPr>
          <w:rFonts w:cstheme="majorHAnsi"/>
          <w:szCs w:val="24"/>
        </w:rPr>
        <w:t xml:space="preserve"> aujourd’hui</w:t>
      </w:r>
      <w:r w:rsidR="005007D6">
        <w:rPr>
          <w:rFonts w:cstheme="majorHAnsi"/>
          <w:szCs w:val="24"/>
        </w:rPr>
        <w:t>,</w:t>
      </w:r>
      <w:r>
        <w:rPr>
          <w:rFonts w:cstheme="majorHAnsi"/>
          <w:szCs w:val="24"/>
        </w:rPr>
        <w:t xml:space="preserve"> </w:t>
      </w:r>
      <w:r w:rsidRPr="005007D6">
        <w:rPr>
          <w:rFonts w:cstheme="majorHAnsi"/>
          <w:szCs w:val="24"/>
        </w:rPr>
        <w:t>avec nos publics</w:t>
      </w:r>
      <w:r>
        <w:rPr>
          <w:rFonts w:cstheme="majorHAnsi"/>
          <w:szCs w:val="24"/>
        </w:rPr>
        <w:t xml:space="preserve"> le droit à l’autoreprésentation et l’autodétermination, mais aussi pour participer à construire des savoirs, des pensées critiques, des réflexions et recommandations sur des matières qui nous concernent. </w:t>
      </w:r>
    </w:p>
    <w:p w14:paraId="38040313" w14:textId="69989481" w:rsidR="00866714" w:rsidRPr="00866714" w:rsidRDefault="00866714" w:rsidP="00866714">
      <w:pPr>
        <w:rPr>
          <w:lang w:eastAsia="fr-BE"/>
        </w:rPr>
      </w:pPr>
      <w:r>
        <w:rPr>
          <w:lang w:eastAsia="fr-BE"/>
        </w:rPr>
        <w:t xml:space="preserve">Cette </w:t>
      </w:r>
      <w:r w:rsidRPr="00866714">
        <w:rPr>
          <w:lang w:eastAsia="fr-BE"/>
        </w:rPr>
        <w:t xml:space="preserve">recherche a eu lieu suite au souhait de citoyennes et citoyens de se regrouper afin d’étudier la situation en </w:t>
      </w:r>
      <w:r w:rsidR="005007D6">
        <w:rPr>
          <w:lang w:eastAsia="fr-BE"/>
        </w:rPr>
        <w:t xml:space="preserve">région bruxelloise et wallonne </w:t>
      </w:r>
      <w:r w:rsidRPr="00866714">
        <w:rPr>
          <w:lang w:eastAsia="fr-BE"/>
        </w:rPr>
        <w:t xml:space="preserve">pour les personnes </w:t>
      </w:r>
      <w:r w:rsidR="00924C66">
        <w:rPr>
          <w:rFonts w:cstheme="majorHAnsi"/>
          <w:szCs w:val="24"/>
        </w:rPr>
        <w:t>l</w:t>
      </w:r>
      <w:r w:rsidR="00924C66" w:rsidRPr="00FD08B9">
        <w:rPr>
          <w:rFonts w:cstheme="majorHAnsi"/>
          <w:szCs w:val="24"/>
        </w:rPr>
        <w:t xml:space="preserve">es personnes jeunes </w:t>
      </w:r>
      <w:r w:rsidR="00924C66">
        <w:rPr>
          <w:rFonts w:cstheme="majorHAnsi"/>
          <w:szCs w:val="24"/>
        </w:rPr>
        <w:t xml:space="preserve">(de moins de 65 ans) </w:t>
      </w:r>
      <w:r w:rsidR="00924C66" w:rsidRPr="00FD08B9">
        <w:rPr>
          <w:rFonts w:cstheme="majorHAnsi"/>
          <w:szCs w:val="24"/>
        </w:rPr>
        <w:t xml:space="preserve">diagnostiquées d’une maladie neurodégénérative </w:t>
      </w:r>
      <w:r w:rsidR="00924C66">
        <w:rPr>
          <w:rFonts w:cstheme="majorHAnsi"/>
          <w:szCs w:val="24"/>
        </w:rPr>
        <w:t>(Alzheimer et maladies apparentées) ainsi que</w:t>
      </w:r>
      <w:r w:rsidR="00924C66" w:rsidRPr="00FD08B9">
        <w:rPr>
          <w:rFonts w:cstheme="majorHAnsi"/>
          <w:szCs w:val="24"/>
        </w:rPr>
        <w:t xml:space="preserve"> de leurs proches</w:t>
      </w:r>
      <w:r w:rsidRPr="00866714">
        <w:rPr>
          <w:lang w:eastAsia="fr-BE"/>
        </w:rPr>
        <w:t xml:space="preserve">, d’identifier les manquements, les besoins </w:t>
      </w:r>
      <w:r w:rsidR="00A923CF">
        <w:rPr>
          <w:lang w:eastAsia="fr-BE"/>
        </w:rPr>
        <w:t xml:space="preserve">non </w:t>
      </w:r>
      <w:r w:rsidRPr="00866714">
        <w:rPr>
          <w:lang w:eastAsia="fr-BE"/>
        </w:rPr>
        <w:t>rencontrés sur le terrain</w:t>
      </w:r>
      <w:r w:rsidR="00927BD7">
        <w:rPr>
          <w:lang w:eastAsia="fr-BE"/>
        </w:rPr>
        <w:t>,</w:t>
      </w:r>
      <w:r w:rsidRPr="00866714">
        <w:rPr>
          <w:lang w:eastAsia="fr-BE"/>
        </w:rPr>
        <w:t xml:space="preserve"> mais aussi les revendications à porter. </w:t>
      </w:r>
    </w:p>
    <w:p w14:paraId="0AADC82B" w14:textId="5EA017CE" w:rsidR="00924C66" w:rsidRDefault="00924C66" w:rsidP="00924C66">
      <w:pPr>
        <w:rPr>
          <w:rFonts w:cstheme="majorHAnsi"/>
          <w:szCs w:val="24"/>
        </w:rPr>
      </w:pPr>
      <w:r>
        <w:rPr>
          <w:rFonts w:cstheme="majorHAnsi"/>
          <w:szCs w:val="24"/>
        </w:rPr>
        <w:t>C’est une démarche qui se veut pionnière</w:t>
      </w:r>
      <w:r w:rsidR="00927BD7">
        <w:rPr>
          <w:rFonts w:cstheme="majorHAnsi"/>
          <w:szCs w:val="24"/>
        </w:rPr>
        <w:t>,</w:t>
      </w:r>
      <w:r>
        <w:rPr>
          <w:rFonts w:cstheme="majorHAnsi"/>
          <w:szCs w:val="24"/>
        </w:rPr>
        <w:t xml:space="preserve"> car très peu de données existent en Belgique </w:t>
      </w:r>
      <w:r w:rsidR="004D5360">
        <w:rPr>
          <w:rFonts w:cstheme="majorHAnsi"/>
          <w:szCs w:val="24"/>
        </w:rPr>
        <w:t>francophone</w:t>
      </w:r>
      <w:r>
        <w:rPr>
          <w:rFonts w:cstheme="majorHAnsi"/>
          <w:szCs w:val="24"/>
        </w:rPr>
        <w:t xml:space="preserve"> et aucun groupe de professionnels ou de patients</w:t>
      </w:r>
      <w:r w:rsidRPr="00E4236B">
        <w:rPr>
          <w:vertAlign w:val="superscript"/>
        </w:rPr>
        <w:footnoteReference w:id="1"/>
      </w:r>
      <w:r w:rsidRPr="00E4236B">
        <w:rPr>
          <w:rFonts w:cstheme="majorHAnsi"/>
          <w:szCs w:val="24"/>
          <w:vertAlign w:val="superscript"/>
        </w:rPr>
        <w:t xml:space="preserve"> </w:t>
      </w:r>
      <w:r>
        <w:rPr>
          <w:rFonts w:cstheme="majorHAnsi"/>
          <w:szCs w:val="24"/>
        </w:rPr>
        <w:t xml:space="preserve">ne dispose de moyens suffisants pour pouvoir entreprendre ce travail. </w:t>
      </w:r>
    </w:p>
    <w:p w14:paraId="5ACE926E" w14:textId="1FF15C08" w:rsidR="009446E0" w:rsidRDefault="00924C66" w:rsidP="00EC0595">
      <w:pPr>
        <w:spacing w:afterLines="160" w:after="384"/>
        <w:rPr>
          <w:rFonts w:cstheme="majorHAnsi"/>
          <w:szCs w:val="24"/>
        </w:rPr>
      </w:pPr>
      <w:r>
        <w:rPr>
          <w:rFonts w:cstheme="majorHAnsi"/>
          <w:szCs w:val="24"/>
        </w:rPr>
        <w:t xml:space="preserve">Cette recherche a été, tout au long de son processus, </w:t>
      </w:r>
      <w:proofErr w:type="spellStart"/>
      <w:r>
        <w:rPr>
          <w:rFonts w:cstheme="majorHAnsi"/>
          <w:szCs w:val="24"/>
        </w:rPr>
        <w:t>co-construite</w:t>
      </w:r>
      <w:proofErr w:type="spellEnd"/>
      <w:r>
        <w:rPr>
          <w:rFonts w:cstheme="majorHAnsi"/>
          <w:szCs w:val="24"/>
        </w:rPr>
        <w:t xml:space="preserve"> avec un groupe de travail constitué de personnes diagnostiquées et des proches. Ce travail a été initié, dirigé et construit par des personnes directement concernées afin d’avoir le plus de pertinence et de justesse possible, mais aussi, en accord avec la Convention ONU Personnes Handicapées, de faire du droit à l’autoreprésentation une réalité. </w:t>
      </w:r>
    </w:p>
    <w:p w14:paraId="625AC07F" w14:textId="77777777" w:rsidR="00EC0595" w:rsidRDefault="00EC0595">
      <w:pPr>
        <w:rPr>
          <w:rFonts w:asciiTheme="minorHAnsi" w:eastAsiaTheme="majorEastAsia" w:hAnsiTheme="minorHAnsi" w:cstheme="majorBidi"/>
          <w:b/>
          <w:bCs/>
          <w:color w:val="009FDD"/>
          <w:sz w:val="32"/>
          <w:szCs w:val="32"/>
        </w:rPr>
      </w:pPr>
      <w:r>
        <w:br w:type="page"/>
      </w:r>
    </w:p>
    <w:p w14:paraId="0D9D382A" w14:textId="04550E1D" w:rsidR="00EC0595" w:rsidRDefault="00EC0595" w:rsidP="00EC0595">
      <w:pPr>
        <w:jc w:val="center"/>
      </w:pPr>
      <w:r>
        <w:rPr>
          <w:noProof/>
        </w:rPr>
        <w:lastRenderedPageBreak/>
        <w:drawing>
          <wp:inline distT="0" distB="0" distL="0" distR="0" wp14:anchorId="69F89570" wp14:editId="503175FE">
            <wp:extent cx="5393690" cy="14351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3690" cy="1435100"/>
                    </a:xfrm>
                    <a:prstGeom prst="rect">
                      <a:avLst/>
                    </a:prstGeom>
                    <a:noFill/>
                    <a:ln>
                      <a:noFill/>
                    </a:ln>
                  </pic:spPr>
                </pic:pic>
              </a:graphicData>
            </a:graphic>
          </wp:inline>
        </w:drawing>
      </w:r>
    </w:p>
    <w:p w14:paraId="4F5CE424" w14:textId="46E656D0" w:rsidR="00866714" w:rsidRDefault="00866714" w:rsidP="00866714">
      <w:pPr>
        <w:pStyle w:val="Titre1"/>
      </w:pPr>
      <w:bookmarkStart w:id="2" w:name="_Toc121305739"/>
      <w:r>
        <w:t>Les étapes de la recherche participative</w:t>
      </w:r>
      <w:bookmarkEnd w:id="2"/>
      <w:r>
        <w:t xml:space="preserve"> </w:t>
      </w:r>
    </w:p>
    <w:p w14:paraId="36F47A0B" w14:textId="77777777" w:rsidR="00665DB5" w:rsidRDefault="00665DB5" w:rsidP="00665DB5">
      <w:pPr>
        <w:pStyle w:val="Titre2"/>
      </w:pPr>
      <w:bookmarkStart w:id="3" w:name="_Toc121305740"/>
      <w:r>
        <w:t>Analyse</w:t>
      </w:r>
      <w:r w:rsidR="00924C66">
        <w:t xml:space="preserve"> préalable</w:t>
      </w:r>
      <w:bookmarkEnd w:id="3"/>
    </w:p>
    <w:p w14:paraId="0BA1E41C" w14:textId="27922F7C" w:rsidR="00665DB5" w:rsidRDefault="00665DB5" w:rsidP="00892523">
      <w:pPr>
        <w:rPr>
          <w:lang w:eastAsia="fr-BE"/>
        </w:rPr>
      </w:pPr>
      <w:r>
        <w:rPr>
          <w:lang w:eastAsia="fr-BE"/>
        </w:rPr>
        <w:t>Avant d’entamer une quelconque prise de contact, il a été nécessaire pour notre équipe d’é</w:t>
      </w:r>
      <w:r w:rsidR="00924C66" w:rsidRPr="00924C66">
        <w:rPr>
          <w:lang w:eastAsia="fr-BE"/>
        </w:rPr>
        <w:t>valuer la faisabilité de la recherche participative en fonction de nos ressources</w:t>
      </w:r>
      <w:r>
        <w:rPr>
          <w:lang w:eastAsia="fr-BE"/>
        </w:rPr>
        <w:t xml:space="preserve"> (humaines, temporelles, matérielles, </w:t>
      </w:r>
      <w:r w:rsidR="004D5360">
        <w:rPr>
          <w:lang w:eastAsia="fr-BE"/>
        </w:rPr>
        <w:t>etc.</w:t>
      </w:r>
      <w:r>
        <w:rPr>
          <w:lang w:eastAsia="fr-BE"/>
        </w:rPr>
        <w:t xml:space="preserve">) afin de voir si nous avions la capacité d’assumer une recherche participative sans obstacle majeur. </w:t>
      </w:r>
    </w:p>
    <w:p w14:paraId="5F8357F5" w14:textId="6210AE7E" w:rsidR="00924C66" w:rsidRDefault="00665DB5" w:rsidP="004D5360">
      <w:pPr>
        <w:rPr>
          <w:lang w:eastAsia="fr-BE"/>
        </w:rPr>
      </w:pPr>
      <w:r w:rsidRPr="00665DB5">
        <w:rPr>
          <w:lang w:eastAsia="fr-BE"/>
        </w:rPr>
        <w:t xml:space="preserve">Une fois ce point épuré, </w:t>
      </w:r>
      <w:r>
        <w:rPr>
          <w:lang w:eastAsia="fr-BE"/>
        </w:rPr>
        <w:t>n</w:t>
      </w:r>
      <w:r w:rsidRPr="00665DB5">
        <w:rPr>
          <w:lang w:eastAsia="fr-BE"/>
        </w:rPr>
        <w:t>otre volonté étant de coconstruire dès le départ la recherche participative, nous avons pris un temps pour recenser les contacts de terrain que nous avions reçus au cours des dernières semaines et des derniers mois</w:t>
      </w:r>
      <w:r w:rsidR="004D5360">
        <w:rPr>
          <w:lang w:eastAsia="fr-BE"/>
        </w:rPr>
        <w:t xml:space="preserve">. </w:t>
      </w:r>
      <w:r w:rsidRPr="00665DB5">
        <w:rPr>
          <w:lang w:eastAsia="fr-BE"/>
        </w:rPr>
        <w:t>L’un d’entre eux est assez rapidement apparu comme évident, le c</w:t>
      </w:r>
      <w:r w:rsidR="00924C66" w:rsidRPr="00665DB5">
        <w:rPr>
          <w:lang w:eastAsia="fr-BE"/>
        </w:rPr>
        <w:t xml:space="preserve">ontact avec le collectif « Auguste et les autres » sur nos travaux passés. Un besoin de collaboration s’est fait sentir étant donné les manques généraux pour les personnes jeunes (de moins de 65 ans) diagnostiquées d’une maladie neurodégénérative (Alzheimer et maladies apparentées) ainsi que de leurs proches. </w:t>
      </w:r>
      <w:r w:rsidRPr="00665DB5">
        <w:rPr>
          <w:lang w:eastAsia="fr-BE"/>
        </w:rPr>
        <w:t xml:space="preserve"> Nous avons dès lors porté notre choix sur cette piste </w:t>
      </w:r>
      <w:r w:rsidR="00924C66" w:rsidRPr="00665DB5">
        <w:rPr>
          <w:lang w:eastAsia="fr-BE"/>
        </w:rPr>
        <w:t>au vu des possibilités de collaboration.</w:t>
      </w:r>
    </w:p>
    <w:p w14:paraId="35030F0F" w14:textId="77777777" w:rsidR="00892523" w:rsidRPr="00924C66" w:rsidRDefault="00892523" w:rsidP="004D5360">
      <w:pPr>
        <w:rPr>
          <w:lang w:eastAsia="fr-BE"/>
        </w:rPr>
      </w:pPr>
    </w:p>
    <w:p w14:paraId="1F8E2EF2" w14:textId="081C193A" w:rsidR="00924C66" w:rsidRDefault="00866714" w:rsidP="00866714">
      <w:pPr>
        <w:pStyle w:val="Titre2"/>
      </w:pPr>
      <w:bookmarkStart w:id="4" w:name="_Toc121305741"/>
      <w:r>
        <w:t>Rencontre d’intérêt</w:t>
      </w:r>
      <w:bookmarkEnd w:id="4"/>
      <w:r>
        <w:t xml:space="preserve"> </w:t>
      </w:r>
    </w:p>
    <w:p w14:paraId="2368660B" w14:textId="76A3A731" w:rsidR="00866714" w:rsidRPr="00866714" w:rsidRDefault="00866714" w:rsidP="00866714">
      <w:pPr>
        <w:rPr>
          <w:lang w:eastAsia="fr-BE"/>
        </w:rPr>
      </w:pPr>
      <w:r w:rsidRPr="00866714">
        <w:rPr>
          <w:lang w:eastAsia="fr-BE"/>
        </w:rPr>
        <w:t xml:space="preserve">C’est dans cette optique que nous avons eu nos premiers échanges avec le collectif « Auguste et les autres ». Ces échanges ont permis d’apprendre à connaître le collectif, ce qu’il fait, quels sont ses combats, ses obstacles, écouter ses demandes, ses besoins, discuter de son fonctionnement. Nous avons clôturé ces rencontres sur une volonté commune de collaborer </w:t>
      </w:r>
      <w:r w:rsidR="00665DB5">
        <w:rPr>
          <w:lang w:eastAsia="fr-BE"/>
        </w:rPr>
        <w:t xml:space="preserve">ensemble. Nous nous sommes accordé quelques jours et échanges d’informations supplémentaires pour </w:t>
      </w:r>
      <w:r w:rsidR="00927BD7">
        <w:rPr>
          <w:lang w:eastAsia="fr-BE"/>
        </w:rPr>
        <w:t xml:space="preserve">nous </w:t>
      </w:r>
      <w:r w:rsidR="00665DB5">
        <w:rPr>
          <w:lang w:eastAsia="fr-BE"/>
        </w:rPr>
        <w:t xml:space="preserve">assurer que cette collaboration pouvait se faire </w:t>
      </w:r>
      <w:r w:rsidRPr="00866714">
        <w:rPr>
          <w:lang w:eastAsia="fr-BE"/>
        </w:rPr>
        <w:t>dans le cadre d’une recherche participative</w:t>
      </w:r>
      <w:r w:rsidR="00665DB5">
        <w:rPr>
          <w:lang w:eastAsia="fr-BE"/>
        </w:rPr>
        <w:t>, que cette dernière était le bon outil pour travailler ensemble.</w:t>
      </w:r>
    </w:p>
    <w:p w14:paraId="7B1B211A" w14:textId="7B870DB2" w:rsidR="00296D1E" w:rsidRDefault="00866714" w:rsidP="00296D1E">
      <w:pPr>
        <w:rPr>
          <w:lang w:eastAsia="fr-BE"/>
        </w:rPr>
      </w:pPr>
      <w:r w:rsidRPr="00866714">
        <w:rPr>
          <w:lang w:eastAsia="fr-BE"/>
        </w:rPr>
        <w:t xml:space="preserve">De même nous avons décidé de, d’ores et déjà, mobiliser </w:t>
      </w:r>
      <w:r w:rsidR="00924C66" w:rsidRPr="00924C66">
        <w:rPr>
          <w:lang w:eastAsia="fr-BE"/>
        </w:rPr>
        <w:t>d’autres personnes atteintes de cette pathologie ou des proches afin de nous rejoindre</w:t>
      </w:r>
      <w:r w:rsidR="00296D1E">
        <w:rPr>
          <w:lang w:eastAsia="fr-BE"/>
        </w:rPr>
        <w:t xml:space="preserve"> </w:t>
      </w:r>
      <w:r w:rsidR="00296D1E" w:rsidRPr="00866714">
        <w:rPr>
          <w:lang w:eastAsia="fr-BE"/>
        </w:rPr>
        <w:t>pour la suite des étapes de la recherche.</w:t>
      </w:r>
      <w:r w:rsidR="00924C66" w:rsidRPr="00924C66">
        <w:rPr>
          <w:lang w:eastAsia="fr-BE"/>
        </w:rPr>
        <w:t xml:space="preserve"> Le collectif s’est chargé de mobiliser son réseau de personnes atteintes de maladies neurodégénératives précoces, de proches et de professionnels associatifs. </w:t>
      </w:r>
    </w:p>
    <w:p w14:paraId="25EE5394" w14:textId="7F520626" w:rsidR="00924C66" w:rsidRPr="00924C66" w:rsidRDefault="00924C66" w:rsidP="004D5360">
      <w:pPr>
        <w:rPr>
          <w:lang w:eastAsia="fr-BE"/>
        </w:rPr>
      </w:pPr>
      <w:r w:rsidRPr="00924C66">
        <w:rPr>
          <w:lang w:eastAsia="fr-BE"/>
        </w:rPr>
        <w:t xml:space="preserve">Trois </w:t>
      </w:r>
      <w:r w:rsidR="00296D1E">
        <w:rPr>
          <w:lang w:eastAsia="fr-BE"/>
        </w:rPr>
        <w:t xml:space="preserve">nouvelles </w:t>
      </w:r>
      <w:r w:rsidRPr="00924C66">
        <w:rPr>
          <w:lang w:eastAsia="fr-BE"/>
        </w:rPr>
        <w:t xml:space="preserve">personnes ont montré une volonté de collaborer </w:t>
      </w:r>
      <w:r w:rsidR="00296D1E">
        <w:rPr>
          <w:lang w:eastAsia="fr-BE"/>
        </w:rPr>
        <w:t xml:space="preserve">avec nous, formant ainsi le </w:t>
      </w:r>
      <w:r w:rsidRPr="00924C66">
        <w:rPr>
          <w:lang w:eastAsia="fr-BE"/>
        </w:rPr>
        <w:t>groupe de pilotage</w:t>
      </w:r>
      <w:r w:rsidR="00296D1E">
        <w:rPr>
          <w:lang w:eastAsia="fr-BE"/>
        </w:rPr>
        <w:t xml:space="preserve"> de 5 personnes de la recherche. Un temps a été pris pour </w:t>
      </w:r>
      <w:r w:rsidRPr="00924C66">
        <w:rPr>
          <w:lang w:eastAsia="fr-BE"/>
        </w:rPr>
        <w:t xml:space="preserve">faire </w:t>
      </w:r>
      <w:r w:rsidRPr="00924C66">
        <w:rPr>
          <w:lang w:eastAsia="fr-BE"/>
        </w:rPr>
        <w:lastRenderedPageBreak/>
        <w:t xml:space="preserve">connaissance avec </w:t>
      </w:r>
      <w:r w:rsidR="00296D1E">
        <w:rPr>
          <w:lang w:eastAsia="fr-BE"/>
        </w:rPr>
        <w:t>c</w:t>
      </w:r>
      <w:r w:rsidRPr="00924C66">
        <w:rPr>
          <w:lang w:eastAsia="fr-BE"/>
        </w:rPr>
        <w:t xml:space="preserve">es nouvelles personnes,  partager leurs histoires, leurs vécus et leurs préoccupations. </w:t>
      </w:r>
      <w:r w:rsidR="00296D1E">
        <w:rPr>
          <w:lang w:eastAsia="fr-BE"/>
        </w:rPr>
        <w:t>Lors de ces échanges informels, d</w:t>
      </w:r>
      <w:r w:rsidRPr="00924C66">
        <w:rPr>
          <w:lang w:eastAsia="fr-BE"/>
        </w:rPr>
        <w:t>e premières pistes de travail ont émergé</w:t>
      </w:r>
      <w:r w:rsidR="00296D1E">
        <w:rPr>
          <w:lang w:eastAsia="fr-BE"/>
        </w:rPr>
        <w:t>.</w:t>
      </w:r>
    </w:p>
    <w:p w14:paraId="4F2E9D98" w14:textId="77777777" w:rsidR="00924C66" w:rsidRDefault="00924C66" w:rsidP="00866714">
      <w:pPr>
        <w:rPr>
          <w:lang w:eastAsia="fr-BE"/>
        </w:rPr>
      </w:pPr>
    </w:p>
    <w:p w14:paraId="3FDFA2E6" w14:textId="17C6ECC8" w:rsidR="00866714" w:rsidRPr="00866714" w:rsidRDefault="00866714" w:rsidP="00866714">
      <w:pPr>
        <w:pStyle w:val="Titre2"/>
        <w:rPr>
          <w:rFonts w:eastAsia="Times New Roman"/>
          <w:lang w:eastAsia="fr-BE"/>
        </w:rPr>
      </w:pPr>
      <w:bookmarkStart w:id="5" w:name="_Toc121305742"/>
      <w:r>
        <w:rPr>
          <w:lang w:eastAsia="fr-BE"/>
        </w:rPr>
        <w:t>Détermination du cadre</w:t>
      </w:r>
      <w:bookmarkEnd w:id="5"/>
      <w:r>
        <w:rPr>
          <w:lang w:eastAsia="fr-BE"/>
        </w:rPr>
        <w:t xml:space="preserve"> </w:t>
      </w:r>
    </w:p>
    <w:p w14:paraId="6095752F" w14:textId="5DD71B71" w:rsidR="00866714" w:rsidRPr="00866714" w:rsidRDefault="00866714" w:rsidP="00866714">
      <w:pPr>
        <w:rPr>
          <w:lang w:eastAsia="fr-BE"/>
        </w:rPr>
      </w:pPr>
      <w:r w:rsidRPr="00866714">
        <w:rPr>
          <w:lang w:eastAsia="fr-BE"/>
        </w:rPr>
        <w:t>Une seconde étape importante était de prévoir un moment de rencontre afin d’éclaircir la manière de travailler ensemble avant d’aller dans le vif du sujet, de définir le cadre de ce travail, ce qu’on peut en attendre, comment on y travaille de manière coconstruite, etc.</w:t>
      </w:r>
    </w:p>
    <w:p w14:paraId="345F8B9F" w14:textId="1D85FE05" w:rsidR="00296D1E" w:rsidRDefault="00866714" w:rsidP="00645733">
      <w:pPr>
        <w:rPr>
          <w:lang w:eastAsia="fr-BE"/>
        </w:rPr>
      </w:pPr>
      <w:r w:rsidRPr="00866714">
        <w:rPr>
          <w:lang w:eastAsia="fr-BE"/>
        </w:rPr>
        <w:t xml:space="preserve">Nous avons </w:t>
      </w:r>
      <w:r w:rsidR="00296D1E">
        <w:rPr>
          <w:lang w:eastAsia="fr-BE"/>
        </w:rPr>
        <w:t>commencé par</w:t>
      </w:r>
      <w:r w:rsidR="00296D1E" w:rsidRPr="00866714">
        <w:rPr>
          <w:lang w:eastAsia="fr-BE"/>
        </w:rPr>
        <w:t xml:space="preserve"> </w:t>
      </w:r>
      <w:r w:rsidRPr="00866714">
        <w:rPr>
          <w:lang w:eastAsia="fr-BE"/>
        </w:rPr>
        <w:t>éclairci</w:t>
      </w:r>
      <w:r w:rsidR="00296D1E">
        <w:rPr>
          <w:lang w:eastAsia="fr-BE"/>
        </w:rPr>
        <w:t>r</w:t>
      </w:r>
      <w:r w:rsidRPr="00866714">
        <w:rPr>
          <w:lang w:eastAsia="fr-BE"/>
        </w:rPr>
        <w:t xml:space="preserve"> le concept de la recherche participative et le cadre d’éducation permanente dans lequel elle s’inscrit. Les attentes, les objectifs à atteindre, leurs finalités, leurs enjeux et les obstacles potentiels à la participation à cette recherche participative ont été discutés. </w:t>
      </w:r>
      <w:r w:rsidR="00296D1E">
        <w:rPr>
          <w:lang w:eastAsia="fr-BE"/>
        </w:rPr>
        <w:t>Il a également été important de r</w:t>
      </w:r>
      <w:r w:rsidR="00924C66" w:rsidRPr="00924C66">
        <w:rPr>
          <w:lang w:eastAsia="fr-BE"/>
        </w:rPr>
        <w:t>appeler les garants éthiques</w:t>
      </w:r>
      <w:r w:rsidR="00296D1E">
        <w:rPr>
          <w:lang w:eastAsia="fr-BE"/>
        </w:rPr>
        <w:t xml:space="preserve"> propre</w:t>
      </w:r>
      <w:r w:rsidR="00927BD7">
        <w:rPr>
          <w:lang w:eastAsia="fr-BE"/>
        </w:rPr>
        <w:t>s</w:t>
      </w:r>
      <w:r w:rsidR="00296D1E">
        <w:rPr>
          <w:lang w:eastAsia="fr-BE"/>
        </w:rPr>
        <w:t xml:space="preserve"> à la recherche participative tel</w:t>
      </w:r>
      <w:r w:rsidR="00927BD7">
        <w:rPr>
          <w:lang w:eastAsia="fr-BE"/>
        </w:rPr>
        <w:t>s</w:t>
      </w:r>
      <w:r w:rsidR="00296D1E">
        <w:rPr>
          <w:lang w:eastAsia="fr-BE"/>
        </w:rPr>
        <w:t xml:space="preserve"> que la q</w:t>
      </w:r>
      <w:r w:rsidR="00296D1E" w:rsidRPr="00296D1E">
        <w:rPr>
          <w:lang w:eastAsia="fr-BE"/>
        </w:rPr>
        <w:t>ualité et la transparence du protocole</w:t>
      </w:r>
      <w:r w:rsidR="00296D1E">
        <w:rPr>
          <w:lang w:eastAsia="fr-BE"/>
        </w:rPr>
        <w:t xml:space="preserve">, le travail sur base d’une </w:t>
      </w:r>
      <w:r w:rsidR="00296D1E" w:rsidRPr="00296D1E">
        <w:rPr>
          <w:lang w:eastAsia="fr-BE"/>
        </w:rPr>
        <w:t>problématique et d’un langage commun</w:t>
      </w:r>
      <w:r w:rsidR="00296D1E">
        <w:rPr>
          <w:lang w:eastAsia="fr-BE"/>
        </w:rPr>
        <w:t>, l’a</w:t>
      </w:r>
      <w:r w:rsidR="00296D1E" w:rsidRPr="00296D1E">
        <w:rPr>
          <w:lang w:eastAsia="fr-BE"/>
        </w:rPr>
        <w:t>daptation de l’outillage ou de l’équipement</w:t>
      </w:r>
      <w:r w:rsidR="00296D1E">
        <w:rPr>
          <w:lang w:eastAsia="fr-BE"/>
        </w:rPr>
        <w:t xml:space="preserve"> pour les </w:t>
      </w:r>
      <w:r w:rsidR="00296D1E" w:rsidRPr="00296D1E">
        <w:rPr>
          <w:lang w:eastAsia="fr-BE"/>
        </w:rPr>
        <w:t>participant.e.s</w:t>
      </w:r>
      <w:r w:rsidR="00296D1E">
        <w:rPr>
          <w:lang w:eastAsia="fr-BE"/>
        </w:rPr>
        <w:t>, la f</w:t>
      </w:r>
      <w:r w:rsidR="00296D1E" w:rsidRPr="00296D1E">
        <w:rPr>
          <w:lang w:eastAsia="fr-BE"/>
        </w:rPr>
        <w:t>iabilité et reproductibilité des données</w:t>
      </w:r>
      <w:r w:rsidR="00296D1E">
        <w:rPr>
          <w:lang w:eastAsia="fr-BE"/>
        </w:rPr>
        <w:t>, le re</w:t>
      </w:r>
      <w:r w:rsidR="00296D1E" w:rsidRPr="00296D1E">
        <w:rPr>
          <w:lang w:eastAsia="fr-BE"/>
        </w:rPr>
        <w:t>spect de la déontologie scientifique</w:t>
      </w:r>
      <w:r w:rsidR="00296D1E">
        <w:rPr>
          <w:lang w:eastAsia="fr-BE"/>
        </w:rPr>
        <w:t xml:space="preserve">, la position des </w:t>
      </w:r>
      <w:proofErr w:type="spellStart"/>
      <w:r w:rsidR="00296D1E">
        <w:rPr>
          <w:lang w:eastAsia="fr-BE"/>
        </w:rPr>
        <w:t>chargé.e.s</w:t>
      </w:r>
      <w:proofErr w:type="spellEnd"/>
      <w:r w:rsidR="00296D1E">
        <w:rPr>
          <w:lang w:eastAsia="fr-BE"/>
        </w:rPr>
        <w:t xml:space="preserve"> de recherche, la place des participant.e.s ainsi que le double mouvement de la recherche. </w:t>
      </w:r>
    </w:p>
    <w:p w14:paraId="60BD69CF" w14:textId="3BC73867" w:rsidR="00866714" w:rsidRDefault="00866714" w:rsidP="00866714">
      <w:pPr>
        <w:rPr>
          <w:lang w:eastAsia="fr-BE"/>
        </w:rPr>
      </w:pPr>
      <w:r w:rsidRPr="00866714">
        <w:rPr>
          <w:lang w:eastAsia="fr-BE"/>
        </w:rPr>
        <w:t>Ces informations ont permis aux participant.e.s de se positionner</w:t>
      </w:r>
      <w:r w:rsidR="00296D1E">
        <w:rPr>
          <w:lang w:eastAsia="fr-BE"/>
        </w:rPr>
        <w:t xml:space="preserve">, de manière éclairée, </w:t>
      </w:r>
      <w:r w:rsidRPr="00866714">
        <w:rPr>
          <w:lang w:eastAsia="fr-BE"/>
        </w:rPr>
        <w:t>positivement dans cette dernière ; cette recherche leur permettant de sortir de l’isolement face à leurs réalités, de créer du lien et de rendre possible la réalisation d’un travail critique qui pourra servir au plus grand nombre.</w:t>
      </w:r>
    </w:p>
    <w:p w14:paraId="1C90CC97" w14:textId="0C0375B2" w:rsidR="00924C66" w:rsidRDefault="00296D1E" w:rsidP="00296D1E">
      <w:pPr>
        <w:rPr>
          <w:lang w:eastAsia="fr-BE"/>
        </w:rPr>
      </w:pPr>
      <w:r>
        <w:rPr>
          <w:lang w:eastAsia="fr-BE"/>
        </w:rPr>
        <w:t xml:space="preserve">Ensemble, nous avons réfléchi </w:t>
      </w:r>
      <w:r w:rsidR="00924C66" w:rsidRPr="00924C66">
        <w:rPr>
          <w:lang w:eastAsia="fr-BE"/>
        </w:rPr>
        <w:t>à la coopération nécessaire et la méthode de co-construction</w:t>
      </w:r>
      <w:r>
        <w:rPr>
          <w:lang w:eastAsia="fr-BE"/>
        </w:rPr>
        <w:t xml:space="preserve"> de la recherche ce qui implique d’i</w:t>
      </w:r>
      <w:r w:rsidR="00924C66" w:rsidRPr="00924C66">
        <w:rPr>
          <w:lang w:eastAsia="fr-BE"/>
        </w:rPr>
        <w:t>nterroger la répartition du travail au sein du groupe (qui s’investit dans quoi, quand, comment et combien)</w:t>
      </w:r>
      <w:r>
        <w:rPr>
          <w:lang w:eastAsia="fr-BE"/>
        </w:rPr>
        <w:t>, de d</w:t>
      </w:r>
      <w:r w:rsidR="00924C66" w:rsidRPr="00924C66">
        <w:rPr>
          <w:lang w:eastAsia="fr-BE"/>
        </w:rPr>
        <w:t xml:space="preserve">éfinir les ressources à disposition </w:t>
      </w:r>
      <w:r>
        <w:rPr>
          <w:lang w:eastAsia="fr-BE"/>
        </w:rPr>
        <w:t xml:space="preserve">de </w:t>
      </w:r>
      <w:r w:rsidR="000D737B">
        <w:rPr>
          <w:lang w:eastAsia="fr-BE"/>
        </w:rPr>
        <w:t xml:space="preserve">chacune et </w:t>
      </w:r>
      <w:r>
        <w:rPr>
          <w:lang w:eastAsia="fr-BE"/>
        </w:rPr>
        <w:t xml:space="preserve">chacun </w:t>
      </w:r>
      <w:r w:rsidR="00924C66" w:rsidRPr="00924C66">
        <w:rPr>
          <w:lang w:eastAsia="fr-BE"/>
        </w:rPr>
        <w:t>(humaines, matérielles, financières, temporelles)</w:t>
      </w:r>
      <w:r>
        <w:rPr>
          <w:lang w:eastAsia="fr-BE"/>
        </w:rPr>
        <w:t xml:space="preserve"> et d’aborder </w:t>
      </w:r>
      <w:r w:rsidR="00924C66" w:rsidRPr="00924C66">
        <w:rPr>
          <w:lang w:eastAsia="fr-BE"/>
        </w:rPr>
        <w:t>les dimensions organisationnelles qui structurent les rencontres</w:t>
      </w:r>
      <w:r>
        <w:rPr>
          <w:lang w:eastAsia="fr-BE"/>
        </w:rPr>
        <w:t>.</w:t>
      </w:r>
    </w:p>
    <w:p w14:paraId="5D910CF4" w14:textId="479025FB" w:rsidR="00866714" w:rsidRDefault="00296D1E" w:rsidP="00866714">
      <w:pPr>
        <w:rPr>
          <w:lang w:eastAsia="fr-BE"/>
        </w:rPr>
      </w:pPr>
      <w:r>
        <w:rPr>
          <w:lang w:eastAsia="fr-BE"/>
        </w:rPr>
        <w:t xml:space="preserve">Ces échanges ont été importants pour </w:t>
      </w:r>
      <w:r w:rsidR="002B4D0D">
        <w:rPr>
          <w:lang w:eastAsia="fr-BE"/>
        </w:rPr>
        <w:t xml:space="preserve">pallier </w:t>
      </w:r>
      <w:r w:rsidR="004D5360">
        <w:rPr>
          <w:lang w:eastAsia="fr-BE"/>
        </w:rPr>
        <w:t>les</w:t>
      </w:r>
      <w:r w:rsidR="002B4D0D">
        <w:rPr>
          <w:lang w:eastAsia="fr-BE"/>
        </w:rPr>
        <w:t xml:space="preserve"> </w:t>
      </w:r>
      <w:r w:rsidRPr="0026537B">
        <w:rPr>
          <w:lang w:eastAsia="fr-BE"/>
        </w:rPr>
        <w:t xml:space="preserve">obstacles identifiés par le groupe de pilotage </w:t>
      </w:r>
      <w:r w:rsidR="002B4D0D">
        <w:rPr>
          <w:lang w:eastAsia="fr-BE"/>
        </w:rPr>
        <w:t>à savoir</w:t>
      </w:r>
      <w:r w:rsidRPr="0026537B">
        <w:rPr>
          <w:lang w:eastAsia="fr-BE"/>
        </w:rPr>
        <w:t xml:space="preserve"> : les horaires des rencontres (les quatre participant.e.s travaillant à temps plein), les déplacements (difficultés de déplacement, dispersion géographique), la durée des rencontres (mobilisation d’énergie et d’attention), la confrontation. Il a donc été décidé d’organiser des réunions à distance, courtes (1h)</w:t>
      </w:r>
      <w:r w:rsidR="00927BD7">
        <w:rPr>
          <w:lang w:eastAsia="fr-BE"/>
        </w:rPr>
        <w:t>,</w:t>
      </w:r>
      <w:r w:rsidRPr="0026537B">
        <w:rPr>
          <w:lang w:eastAsia="fr-BE"/>
        </w:rPr>
        <w:t xml:space="preserve"> mais fréquentes (toutes les deux semaines), en week-end et en soirée, ponctuées d’échanges mails structurés. </w:t>
      </w:r>
      <w:r w:rsidR="00866714" w:rsidRPr="00866714">
        <w:rPr>
          <w:lang w:eastAsia="fr-BE"/>
        </w:rPr>
        <w:t>L’ensemble de ces informations a été consigné dans une « charte » de collaboration</w:t>
      </w:r>
      <w:r>
        <w:rPr>
          <w:lang w:eastAsia="fr-BE"/>
        </w:rPr>
        <w:t>, ajustable à tout moment,</w:t>
      </w:r>
      <w:r w:rsidR="004D5360">
        <w:rPr>
          <w:lang w:eastAsia="fr-BE"/>
        </w:rPr>
        <w:t xml:space="preserve"> </w:t>
      </w:r>
      <w:r w:rsidR="00866714" w:rsidRPr="00866714">
        <w:rPr>
          <w:lang w:eastAsia="fr-BE"/>
        </w:rPr>
        <w:t>centralisée au sein d’un cloud partagé comprenant tous les documents et bases de données utiles à la recherche.</w:t>
      </w:r>
    </w:p>
    <w:p w14:paraId="5BCEFF52" w14:textId="77777777" w:rsidR="00924C66" w:rsidRPr="00866714" w:rsidRDefault="00924C66" w:rsidP="00866714">
      <w:pPr>
        <w:rPr>
          <w:lang w:eastAsia="fr-BE"/>
        </w:rPr>
      </w:pPr>
    </w:p>
    <w:p w14:paraId="75BD7999" w14:textId="47B34A01" w:rsidR="00866714" w:rsidRPr="00866714" w:rsidRDefault="00866714" w:rsidP="00866714">
      <w:pPr>
        <w:pStyle w:val="Titre2"/>
      </w:pPr>
      <w:bookmarkStart w:id="6" w:name="_Toc121305743"/>
      <w:r>
        <w:lastRenderedPageBreak/>
        <w:t>Les partenaires – Appel à participant.e.s</w:t>
      </w:r>
      <w:bookmarkEnd w:id="6"/>
      <w:r>
        <w:t xml:space="preserve"> </w:t>
      </w:r>
    </w:p>
    <w:p w14:paraId="4E543AAB" w14:textId="000DFB22" w:rsidR="00924C66" w:rsidRDefault="00866714" w:rsidP="004D5360">
      <w:pPr>
        <w:rPr>
          <w:lang w:eastAsia="fr-BE"/>
        </w:rPr>
      </w:pPr>
      <w:r w:rsidRPr="00866714">
        <w:rPr>
          <w:lang w:eastAsia="fr-BE"/>
        </w:rPr>
        <w:t>Le groupe</w:t>
      </w:r>
      <w:r w:rsidR="008717F5">
        <w:rPr>
          <w:lang w:eastAsia="fr-BE"/>
        </w:rPr>
        <w:t xml:space="preserve"> de travail</w:t>
      </w:r>
      <w:r w:rsidRPr="00866714">
        <w:rPr>
          <w:lang w:eastAsia="fr-BE"/>
        </w:rPr>
        <w:t xml:space="preserve"> a souhaité élargir plus largement le groupe de travail pour pouvoir définir plus collectivement l’orientation de la recherche. </w:t>
      </w:r>
      <w:r w:rsidR="008717F5">
        <w:rPr>
          <w:lang w:eastAsia="fr-BE"/>
        </w:rPr>
        <w:t>Il a été important de d</w:t>
      </w:r>
      <w:r w:rsidR="00924C66" w:rsidRPr="00924C66">
        <w:rPr>
          <w:lang w:eastAsia="fr-BE"/>
        </w:rPr>
        <w:t xml:space="preserve">éfinir </w:t>
      </w:r>
      <w:r w:rsidR="008717F5">
        <w:rPr>
          <w:lang w:eastAsia="fr-BE"/>
        </w:rPr>
        <w:t>le</w:t>
      </w:r>
      <w:r w:rsidR="00924C66" w:rsidRPr="00924C66">
        <w:rPr>
          <w:lang w:eastAsia="fr-BE"/>
        </w:rPr>
        <w:t xml:space="preserve"> public cible</w:t>
      </w:r>
      <w:r w:rsidR="008717F5">
        <w:rPr>
          <w:lang w:eastAsia="fr-BE"/>
        </w:rPr>
        <w:t xml:space="preserve"> qui participerait à la recherche, en veillant à </w:t>
      </w:r>
      <w:r w:rsidR="00924C66" w:rsidRPr="00924C66">
        <w:rPr>
          <w:lang w:eastAsia="fr-BE"/>
        </w:rPr>
        <w:t xml:space="preserve">la multiplicité des regards portés : individus, proches, </w:t>
      </w:r>
      <w:proofErr w:type="spellStart"/>
      <w:r w:rsidR="00924C66" w:rsidRPr="00924C66">
        <w:rPr>
          <w:lang w:eastAsia="fr-BE"/>
        </w:rPr>
        <w:t>professionnel.le.s</w:t>
      </w:r>
      <w:proofErr w:type="spellEnd"/>
      <w:r w:rsidR="008717F5">
        <w:rPr>
          <w:lang w:eastAsia="fr-BE"/>
        </w:rPr>
        <w:t>. Cela a demandé de f</w:t>
      </w:r>
      <w:r w:rsidR="00924C66" w:rsidRPr="00924C66">
        <w:rPr>
          <w:lang w:eastAsia="fr-BE"/>
        </w:rPr>
        <w:t>aire un point sur le réseau de partenaires, les secteurs concernés, les plateformes existantes, etc.</w:t>
      </w:r>
      <w:r w:rsidR="008717F5">
        <w:rPr>
          <w:lang w:eastAsia="fr-BE"/>
        </w:rPr>
        <w:t xml:space="preserve"> Le groupe a souhaité inclure l</w:t>
      </w:r>
      <w:r w:rsidR="00924C66" w:rsidRPr="00924C66">
        <w:rPr>
          <w:lang w:eastAsia="fr-BE"/>
        </w:rPr>
        <w:t>es personnes jeunes (de moins de 65 ans) diagnostiquées d’une maladie neurodégénérative (Alzheimer et maladies apparentées)</w:t>
      </w:r>
      <w:r w:rsidR="008717F5">
        <w:rPr>
          <w:lang w:eastAsia="fr-BE"/>
        </w:rPr>
        <w:t xml:space="preserve"> ainsi que </w:t>
      </w:r>
      <w:r w:rsidR="00924C66" w:rsidRPr="00924C66">
        <w:rPr>
          <w:lang w:eastAsia="fr-BE"/>
        </w:rPr>
        <w:t xml:space="preserve">leurs proches et les </w:t>
      </w:r>
      <w:proofErr w:type="spellStart"/>
      <w:r w:rsidR="00924C66" w:rsidRPr="00924C66">
        <w:rPr>
          <w:lang w:eastAsia="fr-BE"/>
        </w:rPr>
        <w:t>professionnel.le.s</w:t>
      </w:r>
      <w:proofErr w:type="spellEnd"/>
      <w:r w:rsidR="008717F5">
        <w:rPr>
          <w:lang w:eastAsia="fr-BE"/>
        </w:rPr>
        <w:t>. L’idée étant de garder la possibilité d’un a</w:t>
      </w:r>
      <w:r w:rsidR="00924C66" w:rsidRPr="00924C66">
        <w:rPr>
          <w:lang w:eastAsia="fr-BE"/>
        </w:rPr>
        <w:t xml:space="preserve">justement quantitatif et qualitatif du groupe </w:t>
      </w:r>
      <w:r w:rsidR="008717F5">
        <w:rPr>
          <w:lang w:eastAsia="fr-BE"/>
        </w:rPr>
        <w:t xml:space="preserve">de travail </w:t>
      </w:r>
      <w:r w:rsidR="00924C66" w:rsidRPr="00924C66">
        <w:rPr>
          <w:lang w:eastAsia="fr-BE"/>
        </w:rPr>
        <w:t>au fur et à mesure des rencontres et des phases de la recherche</w:t>
      </w:r>
      <w:r w:rsidR="00927BD7">
        <w:rPr>
          <w:lang w:eastAsia="fr-BE"/>
        </w:rPr>
        <w:t>,</w:t>
      </w:r>
      <w:r w:rsidR="008717F5">
        <w:rPr>
          <w:lang w:eastAsia="fr-BE"/>
        </w:rPr>
        <w:t xml:space="preserve"> m</w:t>
      </w:r>
      <w:r w:rsidR="00924C66" w:rsidRPr="00924C66">
        <w:rPr>
          <w:lang w:eastAsia="fr-BE"/>
        </w:rPr>
        <w:t xml:space="preserve">ais définir </w:t>
      </w:r>
      <w:r w:rsidR="008717F5">
        <w:rPr>
          <w:lang w:eastAsia="fr-BE"/>
        </w:rPr>
        <w:t>un groupe de pilotage plus restreint</w:t>
      </w:r>
      <w:r w:rsidR="00924C66" w:rsidRPr="00924C66">
        <w:rPr>
          <w:lang w:eastAsia="fr-BE"/>
        </w:rPr>
        <w:t xml:space="preserve"> </w:t>
      </w:r>
      <w:r w:rsidR="00CA5F7B">
        <w:rPr>
          <w:lang w:eastAsia="fr-BE"/>
        </w:rPr>
        <w:t xml:space="preserve">(5 personnes) </w:t>
      </w:r>
      <w:r w:rsidR="00924C66" w:rsidRPr="00924C66">
        <w:rPr>
          <w:lang w:eastAsia="fr-BE"/>
        </w:rPr>
        <w:t xml:space="preserve">pour assurer la bonne gestion </w:t>
      </w:r>
      <w:r w:rsidR="008717F5">
        <w:rPr>
          <w:lang w:eastAsia="fr-BE"/>
        </w:rPr>
        <w:t xml:space="preserve">de la recherche. </w:t>
      </w:r>
    </w:p>
    <w:p w14:paraId="6823D20E" w14:textId="72F85197" w:rsidR="00CA5F7B" w:rsidRDefault="008717F5" w:rsidP="004D5360">
      <w:pPr>
        <w:rPr>
          <w:lang w:eastAsia="fr-BE"/>
        </w:rPr>
      </w:pPr>
      <w:r>
        <w:rPr>
          <w:lang w:eastAsia="fr-BE"/>
        </w:rPr>
        <w:t xml:space="preserve">Pour contacter ces nouvelles personnes, </w:t>
      </w:r>
      <w:r w:rsidR="00866714" w:rsidRPr="00866714">
        <w:rPr>
          <w:lang w:eastAsia="fr-BE"/>
        </w:rPr>
        <w:t>l’ensemble des partenaires ont diffusé l’appel à participation dans leurs réseaux respectifs.  Une réflexion particulière a également été menée sur la manière dont le groupe se doit de fonctionner en tenant compte du profil des participant.e.s, sur la question de qui travaille sur quoi et à quel moment.</w:t>
      </w:r>
      <w:r w:rsidR="004D5360">
        <w:rPr>
          <w:lang w:eastAsia="fr-BE"/>
        </w:rPr>
        <w:t xml:space="preserve"> </w:t>
      </w:r>
      <w:r w:rsidR="00866714" w:rsidRPr="00866714">
        <w:rPr>
          <w:lang w:eastAsia="fr-BE"/>
        </w:rPr>
        <w:t>Notons que</w:t>
      </w:r>
      <w:r>
        <w:rPr>
          <w:lang w:eastAsia="fr-BE"/>
        </w:rPr>
        <w:t xml:space="preserve"> la mobilisation </w:t>
      </w:r>
      <w:r w:rsidR="00866714" w:rsidRPr="00866714">
        <w:rPr>
          <w:lang w:eastAsia="fr-BE"/>
        </w:rPr>
        <w:t xml:space="preserve"> </w:t>
      </w:r>
      <w:r>
        <w:rPr>
          <w:lang w:eastAsia="fr-BE"/>
        </w:rPr>
        <w:t>a été un</w:t>
      </w:r>
      <w:r w:rsidRPr="00866714">
        <w:rPr>
          <w:lang w:eastAsia="fr-BE"/>
        </w:rPr>
        <w:t xml:space="preserve"> </w:t>
      </w:r>
      <w:r w:rsidR="00866714" w:rsidRPr="00866714">
        <w:rPr>
          <w:lang w:eastAsia="fr-BE"/>
        </w:rPr>
        <w:t xml:space="preserve">processus </w:t>
      </w:r>
      <w:r>
        <w:rPr>
          <w:lang w:eastAsia="fr-BE"/>
        </w:rPr>
        <w:t>continu</w:t>
      </w:r>
      <w:r w:rsidRPr="00866714">
        <w:rPr>
          <w:lang w:eastAsia="fr-BE"/>
        </w:rPr>
        <w:t xml:space="preserve"> </w:t>
      </w:r>
      <w:r w:rsidR="00866714" w:rsidRPr="00866714">
        <w:rPr>
          <w:lang w:eastAsia="fr-BE"/>
        </w:rPr>
        <w:t>et progressif</w:t>
      </w:r>
      <w:r>
        <w:rPr>
          <w:lang w:eastAsia="fr-BE"/>
        </w:rPr>
        <w:t xml:space="preserve"> durant toute la recherche</w:t>
      </w:r>
      <w:r w:rsidR="00866714" w:rsidRPr="00866714">
        <w:rPr>
          <w:lang w:eastAsia="fr-BE"/>
        </w:rPr>
        <w:t xml:space="preserve">. </w:t>
      </w:r>
      <w:r w:rsidR="00866714" w:rsidRPr="005007D6">
        <w:rPr>
          <w:lang w:eastAsia="fr-BE"/>
        </w:rPr>
        <w:t xml:space="preserve">C’est pourquoi en plus d’un appel intensif d’un mois, </w:t>
      </w:r>
      <w:r w:rsidR="004D5360" w:rsidRPr="005007D6">
        <w:rPr>
          <w:lang w:eastAsia="fr-BE"/>
        </w:rPr>
        <w:t>q</w:t>
      </w:r>
      <w:r w:rsidR="00924C66" w:rsidRPr="005007D6">
        <w:rPr>
          <w:lang w:eastAsia="fr-BE"/>
        </w:rPr>
        <w:t>uatre appels à participation</w:t>
      </w:r>
      <w:r w:rsidR="005007D6" w:rsidRPr="005007D6">
        <w:rPr>
          <w:lang w:eastAsia="fr-BE"/>
        </w:rPr>
        <w:t xml:space="preserve"> ont eu lieu</w:t>
      </w:r>
      <w:r w:rsidR="00924C66" w:rsidRPr="005007D6">
        <w:rPr>
          <w:lang w:eastAsia="fr-BE"/>
        </w:rPr>
        <w:t xml:space="preserve"> via les réseaux sociaux, les associations de patients, les associations de professionnels, les sites internet, les maisons de soins, les centres de jour, les centres de revalidation, les maisons de repos, les services de neurologie de centre hospitalier, </w:t>
      </w:r>
      <w:r w:rsidR="00924C66" w:rsidRPr="005007D6">
        <w:rPr>
          <w:lang w:val="fr-FR" w:eastAsia="fr-BE"/>
        </w:rPr>
        <w:t xml:space="preserve">les services de gérontologie hospitaliers, </w:t>
      </w:r>
      <w:r w:rsidR="00924C66" w:rsidRPr="005007D6">
        <w:rPr>
          <w:lang w:eastAsia="fr-BE"/>
        </w:rPr>
        <w:t>les neuropsychologues indépendants, l’union des logopèdes</w:t>
      </w:r>
    </w:p>
    <w:p w14:paraId="5451867E" w14:textId="3B5F0332" w:rsidR="00CA5F7B" w:rsidRPr="00866714" w:rsidRDefault="00CA5F7B" w:rsidP="00866714">
      <w:pPr>
        <w:rPr>
          <w:lang w:eastAsia="fr-BE"/>
        </w:rPr>
      </w:pPr>
      <w:r>
        <w:rPr>
          <w:lang w:eastAsia="fr-BE"/>
        </w:rPr>
        <w:t>Cette démarche a permis de joindre à la recherche o</w:t>
      </w:r>
      <w:r w:rsidR="00924C66" w:rsidRPr="00924C66">
        <w:rPr>
          <w:lang w:eastAsia="fr-BE"/>
        </w:rPr>
        <w:t xml:space="preserve">nze </w:t>
      </w:r>
      <w:r>
        <w:rPr>
          <w:lang w:eastAsia="fr-BE"/>
        </w:rPr>
        <w:t>personnes</w:t>
      </w:r>
      <w:r w:rsidR="00924C66" w:rsidRPr="00924C66">
        <w:rPr>
          <w:lang w:eastAsia="fr-BE"/>
        </w:rPr>
        <w:t xml:space="preserve"> supplémentaires : </w:t>
      </w:r>
      <w:r>
        <w:rPr>
          <w:lang w:eastAsia="fr-BE"/>
        </w:rPr>
        <w:t>n</w:t>
      </w:r>
      <w:r w:rsidR="00924C66" w:rsidRPr="00924C66">
        <w:rPr>
          <w:lang w:eastAsia="fr-BE"/>
        </w:rPr>
        <w:t xml:space="preserve">eufs </w:t>
      </w:r>
      <w:proofErr w:type="spellStart"/>
      <w:r w:rsidR="00924C66" w:rsidRPr="00924C66">
        <w:rPr>
          <w:lang w:eastAsia="fr-BE"/>
        </w:rPr>
        <w:t>aidant.e.s</w:t>
      </w:r>
      <w:proofErr w:type="spellEnd"/>
      <w:r w:rsidR="00924C66" w:rsidRPr="00924C66">
        <w:rPr>
          <w:lang w:eastAsia="fr-BE"/>
        </w:rPr>
        <w:t xml:space="preserve"> </w:t>
      </w:r>
      <w:proofErr w:type="spellStart"/>
      <w:r w:rsidR="00924C66" w:rsidRPr="00924C66">
        <w:rPr>
          <w:lang w:eastAsia="fr-BE"/>
        </w:rPr>
        <w:t>proche.s</w:t>
      </w:r>
      <w:proofErr w:type="spellEnd"/>
      <w:r>
        <w:rPr>
          <w:lang w:eastAsia="fr-BE"/>
        </w:rPr>
        <w:t xml:space="preserve"> et deux personnes diagnostiquées qui sont intervenues de manière</w:t>
      </w:r>
      <w:r w:rsidR="00924C66" w:rsidRPr="00924C66">
        <w:rPr>
          <w:lang w:eastAsia="fr-BE"/>
        </w:rPr>
        <w:t xml:space="preserve"> ponctuelle </w:t>
      </w:r>
      <w:r>
        <w:rPr>
          <w:lang w:eastAsia="fr-BE"/>
        </w:rPr>
        <w:t>lors de différentes étapes de la recherche, tout comme certains</w:t>
      </w:r>
      <w:r w:rsidR="00924C66" w:rsidRPr="00924C66">
        <w:rPr>
          <w:lang w:eastAsia="fr-BE"/>
        </w:rPr>
        <w:t xml:space="preserve"> partenaires </w:t>
      </w:r>
      <w:proofErr w:type="spellStart"/>
      <w:r w:rsidR="00924C66" w:rsidRPr="00924C66">
        <w:rPr>
          <w:lang w:eastAsia="fr-BE"/>
        </w:rPr>
        <w:t>professionnel.le.</w:t>
      </w:r>
      <w:r>
        <w:rPr>
          <w:lang w:eastAsia="fr-BE"/>
        </w:rPr>
        <w:t>s</w:t>
      </w:r>
      <w:proofErr w:type="spellEnd"/>
      <w:r>
        <w:rPr>
          <w:lang w:eastAsia="fr-BE"/>
        </w:rPr>
        <w:t>.</w:t>
      </w:r>
      <w:r w:rsidR="000D737B">
        <w:rPr>
          <w:lang w:eastAsia="fr-BE"/>
        </w:rPr>
        <w:t xml:space="preserve"> </w:t>
      </w:r>
    </w:p>
    <w:p w14:paraId="1415F4D5" w14:textId="316E4E8C" w:rsidR="00CA5F7B" w:rsidRPr="00866714" w:rsidRDefault="00866714" w:rsidP="00866714">
      <w:pPr>
        <w:rPr>
          <w:lang w:eastAsia="fr-BE"/>
        </w:rPr>
      </w:pPr>
      <w:r w:rsidRPr="00866714">
        <w:rPr>
          <w:lang w:eastAsia="fr-BE"/>
        </w:rPr>
        <w:t>En début de chaque rencontre, les nouvelles personnes sont accueillies pour faire connaissance, leur permettre de partager leurs vécus et leurs préoccupations et nous en profitons pour rappeler les bases de la recherche participative.</w:t>
      </w:r>
    </w:p>
    <w:p w14:paraId="4CEEEE3F" w14:textId="3FB79D54" w:rsidR="00866714" w:rsidRPr="00866714" w:rsidRDefault="00866714" w:rsidP="00866714">
      <w:pPr>
        <w:pStyle w:val="Titre2"/>
      </w:pPr>
      <w:bookmarkStart w:id="7" w:name="_Toc121305744"/>
      <w:r>
        <w:t>Définition du sujet</w:t>
      </w:r>
      <w:bookmarkEnd w:id="7"/>
      <w:r>
        <w:t xml:space="preserve"> </w:t>
      </w:r>
    </w:p>
    <w:p w14:paraId="5DDFAD25" w14:textId="089A8E17" w:rsidR="00924C66" w:rsidRPr="00924C66" w:rsidRDefault="00866714" w:rsidP="004D5360">
      <w:pPr>
        <w:rPr>
          <w:lang w:eastAsia="fr-BE"/>
        </w:rPr>
      </w:pPr>
      <w:r w:rsidRPr="00866714">
        <w:rPr>
          <w:lang w:eastAsia="fr-BE"/>
        </w:rPr>
        <w:t xml:space="preserve">Plusieurs réflexions collectives ont été entamées sur les sujets possibles de la recherche pour déterminer l’axe de travail de la recherche et s’assurer que la question choisie puisse établir des relations entre des problématiques individuelles et celles de collectifs sociaux. Pour cela, le groupe a veillé à ce que cette question se base sur les connaissances mutuelles des </w:t>
      </w:r>
      <w:proofErr w:type="spellStart"/>
      <w:r w:rsidRPr="00866714">
        <w:rPr>
          <w:lang w:eastAsia="fr-BE"/>
        </w:rPr>
        <w:t>différent.e.s</w:t>
      </w:r>
      <w:proofErr w:type="spellEnd"/>
      <w:r w:rsidRPr="00866714">
        <w:rPr>
          <w:lang w:eastAsia="fr-BE"/>
        </w:rPr>
        <w:t xml:space="preserve"> participant.e.s (réalités vécues, etc.)</w:t>
      </w:r>
      <w:r w:rsidR="00FA0091">
        <w:rPr>
          <w:lang w:eastAsia="fr-BE"/>
        </w:rPr>
        <w:t xml:space="preserve"> et vienne croiser les connaissances recueillies dans la littérature.</w:t>
      </w:r>
    </w:p>
    <w:p w14:paraId="060AC42E" w14:textId="77777777" w:rsidR="00FA0091" w:rsidRPr="00866714" w:rsidRDefault="00FA0091" w:rsidP="00866714">
      <w:pPr>
        <w:rPr>
          <w:lang w:eastAsia="fr-BE"/>
        </w:rPr>
      </w:pPr>
    </w:p>
    <w:p w14:paraId="6866B4AD" w14:textId="2C49BDC8" w:rsidR="00866714" w:rsidRPr="00866714" w:rsidRDefault="00866714" w:rsidP="00866714">
      <w:pPr>
        <w:rPr>
          <w:lang w:eastAsia="fr-BE"/>
        </w:rPr>
      </w:pPr>
      <w:r w:rsidRPr="00866714">
        <w:rPr>
          <w:lang w:eastAsia="fr-BE"/>
        </w:rPr>
        <w:t>Nous avons repris les pistes émises par les participantes et participants lors de nos</w:t>
      </w:r>
      <w:r w:rsidR="00FA0091">
        <w:rPr>
          <w:lang w:eastAsia="fr-BE"/>
        </w:rPr>
        <w:t xml:space="preserve"> différents</w:t>
      </w:r>
      <w:r w:rsidRPr="00866714">
        <w:rPr>
          <w:lang w:eastAsia="fr-BE"/>
        </w:rPr>
        <w:t xml:space="preserve"> échanges</w:t>
      </w:r>
      <w:r w:rsidR="00FA0091">
        <w:rPr>
          <w:lang w:eastAsia="fr-BE"/>
        </w:rPr>
        <w:t xml:space="preserve"> en tentant d’identifier </w:t>
      </w:r>
      <w:r w:rsidR="00924C66" w:rsidRPr="00924C66">
        <w:rPr>
          <w:lang w:eastAsia="fr-BE"/>
        </w:rPr>
        <w:t>ce qui semble le plus pertinent, le plus urgent, le plus</w:t>
      </w:r>
      <w:r w:rsidR="00FA0091">
        <w:rPr>
          <w:lang w:eastAsia="fr-BE"/>
        </w:rPr>
        <w:t xml:space="preserve"> </w:t>
      </w:r>
      <w:r w:rsidR="00924C66" w:rsidRPr="00924C66">
        <w:rPr>
          <w:lang w:eastAsia="fr-BE"/>
        </w:rPr>
        <w:lastRenderedPageBreak/>
        <w:t>réaliste et le plus approprié à la recherche.</w:t>
      </w:r>
      <w:r w:rsidRPr="00866714">
        <w:rPr>
          <w:lang w:eastAsia="fr-BE"/>
        </w:rPr>
        <w:t xml:space="preserve"> </w:t>
      </w:r>
      <w:r w:rsidR="00FA0091">
        <w:rPr>
          <w:lang w:eastAsia="fr-BE"/>
        </w:rPr>
        <w:t xml:space="preserve">Différentes thématiques sont apparues </w:t>
      </w:r>
      <w:r w:rsidRPr="00866714">
        <w:rPr>
          <w:lang w:eastAsia="fr-BE"/>
        </w:rPr>
        <w:t xml:space="preserve">telles que </w:t>
      </w:r>
      <w:r w:rsidR="00FA0091">
        <w:rPr>
          <w:lang w:eastAsia="fr-BE"/>
        </w:rPr>
        <w:t>l’a</w:t>
      </w:r>
      <w:r w:rsidR="00924C66" w:rsidRPr="00924C66">
        <w:rPr>
          <w:lang w:eastAsia="fr-BE"/>
        </w:rPr>
        <w:t>bsence des programmes en Belgique francophone par rapport à d’autres pays et à la Flandre</w:t>
      </w:r>
      <w:r w:rsidR="00FA0091">
        <w:rPr>
          <w:lang w:eastAsia="fr-BE"/>
        </w:rPr>
        <w:t xml:space="preserve">, </w:t>
      </w:r>
      <w:r w:rsidRPr="00866714">
        <w:rPr>
          <w:lang w:eastAsia="fr-BE"/>
        </w:rPr>
        <w:t xml:space="preserve">les questions du diagnostic et de l’errance médicale, du logement inadapté, du travail inadapté, de l’isolement à la sortie d’hôpital, de la méconnaissance de la maladie et de son invisibilité, de l’expertise non reconnue des patients et des familles, du remboursement des médicaments. Durant ces échanges, il a semblé que les intérêts et objectifs se croisaient </w:t>
      </w:r>
      <w:r w:rsidR="00FA0091">
        <w:rPr>
          <w:lang w:eastAsia="fr-BE"/>
        </w:rPr>
        <w:t xml:space="preserve">sous la question des besoins non rencontrés, des manques de solutions adaptées </w:t>
      </w:r>
      <w:r w:rsidRPr="00866714">
        <w:rPr>
          <w:lang w:eastAsia="fr-BE"/>
        </w:rPr>
        <w:t>et qu’il était peu pertinent de devoir faire un choix entre les domaines soulevés par les partenaires. Il a donc été décidé de porter collectivement des recherches et réflexions de manière intersectorielle, dans la visée d’un cahier de revendications.</w:t>
      </w:r>
      <w:r w:rsidR="00FA0091">
        <w:rPr>
          <w:lang w:eastAsia="fr-BE"/>
        </w:rPr>
        <w:t xml:space="preserve"> </w:t>
      </w:r>
    </w:p>
    <w:p w14:paraId="472E2FC8" w14:textId="732C6F3E" w:rsidR="00866714" w:rsidRPr="00866714" w:rsidRDefault="00866714" w:rsidP="00866714">
      <w:pPr>
        <w:rPr>
          <w:lang w:eastAsia="fr-BE"/>
        </w:rPr>
      </w:pPr>
      <w:r w:rsidRPr="00866714">
        <w:rPr>
          <w:lang w:eastAsia="fr-BE"/>
        </w:rPr>
        <w:t xml:space="preserve">Les échanges ont permis d’affiner les objectifs et l’angle à prendre dans la recherche. Le groupe a </w:t>
      </w:r>
      <w:r w:rsidR="000D737B">
        <w:rPr>
          <w:lang w:eastAsia="fr-BE"/>
        </w:rPr>
        <w:t xml:space="preserve">souhaité </w:t>
      </w:r>
      <w:r w:rsidRPr="00866714">
        <w:rPr>
          <w:lang w:eastAsia="fr-BE"/>
        </w:rPr>
        <w:t>baser la recherche sur la question suivante : « Que se passe-t-il pour les personnes jeunes avec une maladie neurodégénérative et leurs proches une fois le diagnostic posé ? ». Sur base de cette dernière, il s’agit de définir les besoins des personnes diagnostiquées et de leurs proches dès que ces dernières reçoivent le diagnostic en consultation/hospitalisation. Il s’agit de définir leurs besoins à ce moment précis, et ce, en fonction des profils de personnes, de leur situation, de leurs ressources, etc. Dans un second temps, il est question d’analyser ce qu’il existe en Belgique et dans les différentes régions pour répondre à ces besoins. Via cette deuxième étape, on chercherait ainsi à croiser les besoins et les solutions actuelles pour démontrer qu’il existe inévitablement des manques, de besoins non rencontrés, de solutions inexistantes ou inadaptées qui seraient la base de la troisième étape, celle de créer un cahier de revendications et de pistes de travail.</w:t>
      </w:r>
    </w:p>
    <w:p w14:paraId="51EBEAD0" w14:textId="77777777" w:rsidR="00866714" w:rsidRPr="00866714" w:rsidRDefault="00866714" w:rsidP="00866714">
      <w:pPr>
        <w:rPr>
          <w:lang w:eastAsia="fr-BE"/>
        </w:rPr>
      </w:pPr>
      <w:r w:rsidRPr="00866714">
        <w:rPr>
          <w:lang w:eastAsia="fr-BE"/>
        </w:rPr>
        <w:t>À travers cette approche, nous souhaitons aborder cette recherche via 2 sous questions :</w:t>
      </w:r>
    </w:p>
    <w:p w14:paraId="629C21A0" w14:textId="77777777" w:rsidR="00866714" w:rsidRPr="00191367" w:rsidRDefault="00866714" w:rsidP="00866714">
      <w:pPr>
        <w:pStyle w:val="Paragraphedeliste"/>
        <w:numPr>
          <w:ilvl w:val="0"/>
          <w:numId w:val="17"/>
        </w:numPr>
        <w:rPr>
          <w:rFonts w:asciiTheme="majorHAnsi" w:hAnsiTheme="majorHAnsi" w:cstheme="majorHAnsi"/>
          <w:sz w:val="24"/>
          <w:szCs w:val="24"/>
          <w:lang w:val="fr-BE" w:eastAsia="fr-BE"/>
        </w:rPr>
      </w:pPr>
      <w:r w:rsidRPr="00191367">
        <w:rPr>
          <w:rFonts w:asciiTheme="majorHAnsi" w:hAnsiTheme="majorHAnsi" w:cstheme="majorHAnsi"/>
          <w:sz w:val="24"/>
          <w:szCs w:val="24"/>
          <w:lang w:val="fr-BE" w:eastAsia="fr-BE"/>
        </w:rPr>
        <w:t>Quels sont les besoins des personnes diagnostiquées et de leurs proches une fois le diagnostic posé ?</w:t>
      </w:r>
    </w:p>
    <w:p w14:paraId="1AC2DED4" w14:textId="77777777" w:rsidR="00866714" w:rsidRPr="00191367" w:rsidRDefault="00866714" w:rsidP="00866714">
      <w:pPr>
        <w:pStyle w:val="Paragraphedeliste"/>
        <w:numPr>
          <w:ilvl w:val="0"/>
          <w:numId w:val="17"/>
        </w:numPr>
        <w:rPr>
          <w:rFonts w:asciiTheme="majorHAnsi" w:hAnsiTheme="majorHAnsi" w:cstheme="majorHAnsi"/>
          <w:sz w:val="24"/>
          <w:szCs w:val="24"/>
          <w:lang w:val="fr-BE" w:eastAsia="fr-BE"/>
        </w:rPr>
      </w:pPr>
      <w:r w:rsidRPr="00191367">
        <w:rPr>
          <w:rFonts w:asciiTheme="majorHAnsi" w:hAnsiTheme="majorHAnsi" w:cstheme="majorHAnsi"/>
          <w:sz w:val="24"/>
          <w:szCs w:val="24"/>
          <w:lang w:val="fr-BE" w:eastAsia="fr-BE"/>
        </w:rPr>
        <w:t>Quels sont les ressources, les services, les accompagnements que l’État et les entités mettent en place pour rencontrer ces besoins ?</w:t>
      </w:r>
    </w:p>
    <w:p w14:paraId="40EB2D7A" w14:textId="240268B1" w:rsidR="00866714" w:rsidRPr="00866714" w:rsidRDefault="00866714" w:rsidP="00866714">
      <w:pPr>
        <w:rPr>
          <w:lang w:eastAsia="fr-BE"/>
        </w:rPr>
      </w:pPr>
      <w:r w:rsidRPr="00866714">
        <w:rPr>
          <w:lang w:eastAsia="fr-BE"/>
        </w:rPr>
        <w:t>Nous partons de l’hypothèse qu’une partie importante des besoins exprimés n’est pas rencontrée. Nous partons également de l’hypothèse que les solutions proposées par l’État et les entités fédérées sont trop peu nombreuses et/ou inadéquates pour les profils du public cible de la recherche</w:t>
      </w:r>
      <w:r w:rsidR="00FA0091">
        <w:rPr>
          <w:lang w:eastAsia="fr-BE"/>
        </w:rPr>
        <w:t xml:space="preserve"> et laissent une grande partie des besoins des personnes jeunes diagnostiquées non rencontrés.</w:t>
      </w:r>
    </w:p>
    <w:p w14:paraId="5C0E91A1" w14:textId="609A26D8" w:rsidR="00924C66" w:rsidRPr="00924C66" w:rsidRDefault="00866714" w:rsidP="004D5360">
      <w:pPr>
        <w:rPr>
          <w:lang w:eastAsia="fr-BE"/>
        </w:rPr>
      </w:pPr>
      <w:r w:rsidRPr="00866714">
        <w:rPr>
          <w:lang w:eastAsia="fr-BE"/>
        </w:rPr>
        <w:t>Si ces deux hypothèses se voient vérifiées, le troisième volet de la recherche se mettra en place, à savoir d’établir un cahier de revendications à destination de différents secteurs concernés (politiques, secteur médical, administratif, etc.) qui bénéficierait directement à un grand collectif de personnes diagnostiquées et leurs proches.</w:t>
      </w:r>
    </w:p>
    <w:p w14:paraId="34B1602B" w14:textId="77777777" w:rsidR="00924C66" w:rsidRPr="00866714" w:rsidRDefault="00924C66" w:rsidP="00866714">
      <w:pPr>
        <w:rPr>
          <w:lang w:eastAsia="fr-BE"/>
        </w:rPr>
      </w:pPr>
    </w:p>
    <w:p w14:paraId="04411F89" w14:textId="4BB97888" w:rsidR="00866714" w:rsidRDefault="00866714" w:rsidP="00866714">
      <w:pPr>
        <w:pStyle w:val="Titre2"/>
      </w:pPr>
      <w:bookmarkStart w:id="8" w:name="_Toc121305745"/>
      <w:r>
        <w:rPr>
          <w:rFonts w:cstheme="minorHAnsi"/>
        </w:rPr>
        <w:lastRenderedPageBreak/>
        <w:t>É</w:t>
      </w:r>
      <w:r>
        <w:t>tat des lieux sur l’analyse des besoins et des</w:t>
      </w:r>
      <w:r w:rsidR="00EC0595">
        <w:t xml:space="preserve"> </w:t>
      </w:r>
      <w:r>
        <w:t>solutions</w:t>
      </w:r>
      <w:bookmarkEnd w:id="8"/>
      <w:r>
        <w:t xml:space="preserve"> </w:t>
      </w:r>
    </w:p>
    <w:p w14:paraId="53480D11" w14:textId="0B39A612" w:rsidR="00924C66" w:rsidRPr="00924C66" w:rsidRDefault="00FA0091" w:rsidP="00EC0595">
      <w:pPr>
        <w:rPr>
          <w:lang w:eastAsia="fr-BE"/>
        </w:rPr>
      </w:pPr>
      <w:r>
        <w:rPr>
          <w:lang w:eastAsia="fr-BE"/>
        </w:rPr>
        <w:t xml:space="preserve">Il a semblé important </w:t>
      </w:r>
      <w:r w:rsidR="00DA7A27">
        <w:rPr>
          <w:lang w:eastAsia="fr-BE"/>
        </w:rPr>
        <w:t xml:space="preserve">de pouvoir réaliser un </w:t>
      </w:r>
      <w:r w:rsidR="00866714" w:rsidRPr="00866714">
        <w:rPr>
          <w:lang w:eastAsia="fr-BE"/>
        </w:rPr>
        <w:t xml:space="preserve">état des lieux sur la question de recherche établie </w:t>
      </w:r>
      <w:r w:rsidR="00DA7A27">
        <w:rPr>
          <w:lang w:eastAsia="fr-BE"/>
        </w:rPr>
        <w:t>afin de mettre</w:t>
      </w:r>
      <w:r w:rsidR="00924C66" w:rsidRPr="00924C66">
        <w:rPr>
          <w:lang w:eastAsia="fr-BE"/>
        </w:rPr>
        <w:t xml:space="preserve"> en évidence, stabiliser et partager les connaissances actuelles sur les besoins non rencontrés des personnes jeunes</w:t>
      </w:r>
      <w:r w:rsidR="00DA7A27">
        <w:rPr>
          <w:lang w:eastAsia="fr-BE"/>
        </w:rPr>
        <w:t xml:space="preserve"> diagnostiquées et </w:t>
      </w:r>
      <w:r w:rsidR="00924C66" w:rsidRPr="00924C66">
        <w:rPr>
          <w:lang w:eastAsia="fr-BE"/>
        </w:rPr>
        <w:t xml:space="preserve">de s’en inspirer pour notre travail. </w:t>
      </w:r>
      <w:r w:rsidR="00DA7A27">
        <w:rPr>
          <w:lang w:eastAsia="fr-BE"/>
        </w:rPr>
        <w:t>L</w:t>
      </w:r>
      <w:r w:rsidR="00866714" w:rsidRPr="00866714">
        <w:rPr>
          <w:lang w:eastAsia="fr-BE"/>
        </w:rPr>
        <w:t>e groupe</w:t>
      </w:r>
      <w:r w:rsidR="00DA7A27">
        <w:rPr>
          <w:lang w:eastAsia="fr-BE"/>
        </w:rPr>
        <w:t xml:space="preserve"> de pilotage a dès lors r</w:t>
      </w:r>
      <w:r w:rsidR="00924C66" w:rsidRPr="00924C66">
        <w:rPr>
          <w:lang w:eastAsia="fr-BE"/>
        </w:rPr>
        <w:t>éalis</w:t>
      </w:r>
      <w:r w:rsidR="00DA7A27">
        <w:rPr>
          <w:lang w:eastAsia="fr-BE"/>
        </w:rPr>
        <w:t>é</w:t>
      </w:r>
      <w:r w:rsidR="00924C66" w:rsidRPr="00924C66">
        <w:rPr>
          <w:lang w:eastAsia="fr-BE"/>
        </w:rPr>
        <w:t xml:space="preserve"> une revue de littérature, </w:t>
      </w:r>
      <w:r w:rsidR="00DA7A27">
        <w:rPr>
          <w:lang w:eastAsia="fr-BE"/>
        </w:rPr>
        <w:t>une lecture d</w:t>
      </w:r>
      <w:r w:rsidR="00924C66" w:rsidRPr="00924C66">
        <w:rPr>
          <w:lang w:eastAsia="fr-BE"/>
        </w:rPr>
        <w:t xml:space="preserve">es rapports existants, </w:t>
      </w:r>
      <w:r w:rsidR="00DA7A27">
        <w:rPr>
          <w:lang w:eastAsia="fr-BE"/>
        </w:rPr>
        <w:t>d</w:t>
      </w:r>
      <w:r w:rsidR="00924C66" w:rsidRPr="00924C66">
        <w:rPr>
          <w:lang w:eastAsia="fr-BE"/>
        </w:rPr>
        <w:t xml:space="preserve">es initiatives et projets menés pour voir comment les besoins des personnes jeunes avec une pathologie neurodégénérative ont déjà été analysés en Belgique et dans d’autres pays. </w:t>
      </w:r>
      <w:r w:rsidR="00866714" w:rsidRPr="00866714">
        <w:rPr>
          <w:lang w:eastAsia="fr-BE"/>
        </w:rPr>
        <w:t>De voir si, et comment, la question des besoins de notre groupe cible a été traitée.  Il a semblé important de prendre connaissance des méthodologies de travail utilisées dans des travaux précédemment réalisés. Il s’agit là de voir ce qui fonctionne ou pas comme méthode pour analyser les besoins de personnes dans des situations proches, de ne pas réinventer la roue, mais surtout de prendre connaissance d’éventuels besoins déjà exprimés dans ces recherches qui pourraient se combiner et être croisées avec les besoins exprimés par les participant.e.s à cette recherche.</w:t>
      </w:r>
      <w:r w:rsidR="00DA7A27">
        <w:rPr>
          <w:lang w:eastAsia="fr-BE"/>
        </w:rPr>
        <w:t xml:space="preserve"> Outre, les besoins, le groupe a également travaillé à l’an</w:t>
      </w:r>
      <w:r w:rsidR="00924C66" w:rsidRPr="00924C66">
        <w:rPr>
          <w:lang w:eastAsia="fr-BE"/>
        </w:rPr>
        <w:t>alyse</w:t>
      </w:r>
      <w:r w:rsidR="00DA7A27">
        <w:rPr>
          <w:lang w:eastAsia="fr-BE"/>
        </w:rPr>
        <w:t xml:space="preserve"> d</w:t>
      </w:r>
      <w:r w:rsidR="00924C66" w:rsidRPr="00924C66">
        <w:rPr>
          <w:lang w:eastAsia="fr-BE"/>
        </w:rPr>
        <w:t xml:space="preserve">es </w:t>
      </w:r>
      <w:r w:rsidR="00924C66" w:rsidRPr="004D5360">
        <w:rPr>
          <w:lang w:eastAsia="fr-BE"/>
        </w:rPr>
        <w:t>solutions existantes en Belgique pour répondre à ces besoins. </w:t>
      </w:r>
      <w:r w:rsidR="00DA7A27">
        <w:rPr>
          <w:lang w:eastAsia="fr-BE"/>
        </w:rPr>
        <w:t xml:space="preserve"> Ces deux démarches ont permis de prendre connaissance du fait qu’une </w:t>
      </w:r>
      <w:r w:rsidR="00924C66" w:rsidRPr="00924C66">
        <w:rPr>
          <w:lang w:eastAsia="fr-BE"/>
        </w:rPr>
        <w:t>grande majorité de travaux en Flandre et aux Pays-Bas</w:t>
      </w:r>
      <w:r w:rsidR="000D737B">
        <w:rPr>
          <w:lang w:eastAsia="fr-BE"/>
        </w:rPr>
        <w:t xml:space="preserve"> existe</w:t>
      </w:r>
      <w:r w:rsidR="00924C66" w:rsidRPr="00924C66">
        <w:rPr>
          <w:lang w:eastAsia="fr-BE"/>
        </w:rPr>
        <w:t>.</w:t>
      </w:r>
    </w:p>
    <w:p w14:paraId="651E3EDA" w14:textId="77777777" w:rsidR="00924C66" w:rsidRDefault="00924C66" w:rsidP="00866714">
      <w:pPr>
        <w:rPr>
          <w:lang w:eastAsia="fr-BE"/>
        </w:rPr>
      </w:pPr>
    </w:p>
    <w:p w14:paraId="2E87E15D" w14:textId="4FFC5FBB" w:rsidR="00866714" w:rsidRPr="00866714" w:rsidRDefault="00866714" w:rsidP="00866714">
      <w:pPr>
        <w:pStyle w:val="Titre2"/>
        <w:rPr>
          <w:rFonts w:eastAsia="Times New Roman"/>
          <w:lang w:eastAsia="fr-BE"/>
        </w:rPr>
      </w:pPr>
      <w:bookmarkStart w:id="9" w:name="_Toc121305746"/>
      <w:r>
        <w:rPr>
          <w:lang w:eastAsia="fr-BE"/>
        </w:rPr>
        <w:t>Méthode de récolte de données et création</w:t>
      </w:r>
      <w:r w:rsidR="00EC0595">
        <w:rPr>
          <w:lang w:eastAsia="fr-BE"/>
        </w:rPr>
        <w:t xml:space="preserve"> </w:t>
      </w:r>
      <w:r>
        <w:rPr>
          <w:lang w:eastAsia="fr-BE"/>
        </w:rPr>
        <w:t>d’outils</w:t>
      </w:r>
      <w:bookmarkEnd w:id="9"/>
      <w:r>
        <w:rPr>
          <w:lang w:eastAsia="fr-BE"/>
        </w:rPr>
        <w:t xml:space="preserve"> </w:t>
      </w:r>
    </w:p>
    <w:p w14:paraId="1EBC9555" w14:textId="62DBE96A" w:rsidR="00924C66" w:rsidRDefault="00866714" w:rsidP="00866714">
      <w:pPr>
        <w:rPr>
          <w:lang w:eastAsia="fr-BE"/>
        </w:rPr>
      </w:pPr>
      <w:r w:rsidRPr="00866714">
        <w:rPr>
          <w:lang w:eastAsia="fr-BE"/>
        </w:rPr>
        <w:t>Nous avons entamé la question méthodologique en répondant à notre première étape à savoir : comment nous allons interroger les besoins de notre public cible au sein de notre recherche participative. Il s’agit de définir en groupe « comment on va chercher », d’avoir en tête les méthodes académiques, coopératives, d’échange des expériences et de savoirs. Durant ces échanges, les participant.e.s donnent leur avis quant à la méthode et deviennent des facilitateurs au recueil de données.</w:t>
      </w:r>
    </w:p>
    <w:p w14:paraId="0BFC2F91" w14:textId="3DA4B105" w:rsidR="00972463" w:rsidRDefault="00972463" w:rsidP="00E93931">
      <w:pPr>
        <w:rPr>
          <w:lang w:eastAsia="fr-BE"/>
        </w:rPr>
      </w:pPr>
      <w:r>
        <w:rPr>
          <w:lang w:eastAsia="fr-BE"/>
        </w:rPr>
        <w:t xml:space="preserve">Une partie de la récolte de données, celle </w:t>
      </w:r>
      <w:r w:rsidR="00E93931" w:rsidRPr="00E93931">
        <w:rPr>
          <w:lang w:eastAsia="fr-BE"/>
        </w:rPr>
        <w:t>des informations sur les solutions existantes</w:t>
      </w:r>
      <w:r>
        <w:rPr>
          <w:lang w:eastAsia="fr-BE"/>
        </w:rPr>
        <w:t>, a été réalisée lors de l’état des lieux. Il a donc été nécessaire de réaliser une ré</w:t>
      </w:r>
      <w:r w:rsidR="00E93931" w:rsidRPr="00E93931">
        <w:rPr>
          <w:lang w:eastAsia="fr-BE"/>
        </w:rPr>
        <w:t>colte</w:t>
      </w:r>
      <w:r>
        <w:rPr>
          <w:lang w:eastAsia="fr-BE"/>
        </w:rPr>
        <w:t xml:space="preserve"> d’</w:t>
      </w:r>
      <w:r w:rsidR="00E93931" w:rsidRPr="00E93931">
        <w:rPr>
          <w:lang w:eastAsia="fr-BE"/>
        </w:rPr>
        <w:t>informations sur les besoins existants</w:t>
      </w:r>
      <w:r>
        <w:rPr>
          <w:lang w:eastAsia="fr-BE"/>
        </w:rPr>
        <w:t xml:space="preserve"> afin de croiser ces deux bases de données et de mettre en évidence les besoins non rencontrés de ce public. </w:t>
      </w:r>
    </w:p>
    <w:p w14:paraId="48E3B023" w14:textId="7227D44C" w:rsidR="002D549C" w:rsidRDefault="002D549C" w:rsidP="00EC0595">
      <w:pPr>
        <w:spacing w:afterLines="160" w:after="384"/>
        <w:rPr>
          <w:rFonts w:cstheme="majorHAnsi"/>
          <w:szCs w:val="24"/>
        </w:rPr>
      </w:pPr>
      <w:r>
        <w:rPr>
          <w:rFonts w:cstheme="majorHAnsi"/>
          <w:szCs w:val="24"/>
        </w:rPr>
        <w:t>Par la suite, le groupe a travaillé les besoins des personnes jeunes une fois le diagnostic posé.</w:t>
      </w:r>
      <w:r w:rsidRPr="0012574B">
        <w:rPr>
          <w:rFonts w:cstheme="majorHAnsi"/>
          <w:szCs w:val="24"/>
        </w:rPr>
        <w:t xml:space="preserve"> Il s’agit de définir les besoins des personnes diagnostiquées et de leurs proches</w:t>
      </w:r>
      <w:r w:rsidR="00A71AC4">
        <w:rPr>
          <w:rFonts w:cstheme="majorHAnsi"/>
          <w:szCs w:val="24"/>
        </w:rPr>
        <w:t>,</w:t>
      </w:r>
      <w:r w:rsidRPr="0012574B">
        <w:rPr>
          <w:rFonts w:cstheme="majorHAnsi"/>
          <w:szCs w:val="24"/>
        </w:rPr>
        <w:t xml:space="preserve"> dès que ces dernières reçoivent le diagnostic en consultation/hospitalisation en fonction des profils de personnes, de leur situation, de leurs ressources, etc. </w:t>
      </w:r>
    </w:p>
    <w:p w14:paraId="21CBA5C7" w14:textId="201461A8" w:rsidR="002D549C" w:rsidRDefault="002D549C" w:rsidP="00EC0595">
      <w:pPr>
        <w:spacing w:afterLines="160" w:after="384"/>
        <w:jc w:val="both"/>
        <w:rPr>
          <w:lang w:eastAsia="fr-BE"/>
        </w:rPr>
      </w:pPr>
      <w:r w:rsidRPr="00B17276">
        <w:rPr>
          <w:rFonts w:cstheme="majorHAnsi"/>
          <w:b/>
          <w:bCs/>
          <w:szCs w:val="24"/>
          <w:u w:val="single"/>
        </w:rPr>
        <w:t>La méthodologie de l’enquête</w:t>
      </w:r>
    </w:p>
    <w:p w14:paraId="143D5B66" w14:textId="58251D51" w:rsidR="002D549C" w:rsidRDefault="002D549C" w:rsidP="002D549C">
      <w:pPr>
        <w:rPr>
          <w:lang w:eastAsia="fr-BE"/>
        </w:rPr>
      </w:pPr>
      <w:r>
        <w:rPr>
          <w:lang w:eastAsia="fr-BE"/>
        </w:rPr>
        <w:t>Lors des différents échanges menés au sein du groupe, il a été discut</w:t>
      </w:r>
      <w:r w:rsidR="00927BD7">
        <w:rPr>
          <w:lang w:eastAsia="fr-BE"/>
        </w:rPr>
        <w:t>é</w:t>
      </w:r>
      <w:r>
        <w:rPr>
          <w:lang w:eastAsia="fr-BE"/>
        </w:rPr>
        <w:t xml:space="preserve"> de la possibilité de réaliser des interviews afin d’interroger ces besoins. Toutefois, il n’a pas été possible </w:t>
      </w:r>
      <w:r>
        <w:rPr>
          <w:lang w:eastAsia="fr-BE"/>
        </w:rPr>
        <w:lastRenderedPageBreak/>
        <w:t xml:space="preserve">d’organiser cette prise de données </w:t>
      </w:r>
      <w:r w:rsidR="00E93931" w:rsidRPr="00E93931">
        <w:rPr>
          <w:lang w:eastAsia="fr-BE"/>
        </w:rPr>
        <w:t xml:space="preserve">dans les temps impartis et </w:t>
      </w:r>
      <w:r>
        <w:rPr>
          <w:lang w:eastAsia="fr-BE"/>
        </w:rPr>
        <w:t xml:space="preserve">avec </w:t>
      </w:r>
      <w:r w:rsidR="00E93931" w:rsidRPr="00E93931">
        <w:rPr>
          <w:lang w:eastAsia="fr-BE"/>
        </w:rPr>
        <w:t>les ressources disponibles.</w:t>
      </w:r>
      <w:r>
        <w:rPr>
          <w:lang w:eastAsia="fr-BE"/>
        </w:rPr>
        <w:t xml:space="preserve"> </w:t>
      </w:r>
    </w:p>
    <w:p w14:paraId="6CF9AFB0" w14:textId="7E37C1FD" w:rsidR="002D549C" w:rsidRDefault="002D549C" w:rsidP="002D549C">
      <w:pPr>
        <w:pStyle w:val="gmail-m-3576696035101369096msolistparagraph"/>
        <w:spacing w:afterLines="160" w:after="384" w:line="259" w:lineRule="auto"/>
        <w:jc w:val="both"/>
        <w:rPr>
          <w:rFonts w:asciiTheme="majorHAnsi" w:hAnsiTheme="majorHAnsi" w:cstheme="majorHAnsi"/>
          <w:sz w:val="24"/>
          <w:szCs w:val="24"/>
          <w:lang w:eastAsia="en-US"/>
        </w:rPr>
      </w:pPr>
      <w:r>
        <w:t>Le groupe a dès lors travaillé sur une e</w:t>
      </w:r>
      <w:r w:rsidR="00E93931" w:rsidRPr="00E93931">
        <w:t xml:space="preserve">nquête </w:t>
      </w:r>
      <w:r w:rsidRPr="0026537B">
        <w:t>d’analyse des différents besoins c</w:t>
      </w:r>
      <w:r w:rsidR="00E93931" w:rsidRPr="00E93931">
        <w:t xml:space="preserve">onstruite de manière structurée avec une série d’items à </w:t>
      </w:r>
      <w:r>
        <w:rPr>
          <w:rFonts w:asciiTheme="majorHAnsi" w:hAnsiTheme="majorHAnsi" w:cstheme="majorHAnsi"/>
          <w:sz w:val="24"/>
          <w:szCs w:val="24"/>
        </w:rPr>
        <w:t>réponses fermées, pour la facilité de comparaison, et ouverte, pour la richesse qualitative</w:t>
      </w:r>
      <w:r>
        <w:t xml:space="preserve">. </w:t>
      </w:r>
      <w:r w:rsidRPr="00A044BA">
        <w:rPr>
          <w:rFonts w:asciiTheme="majorHAnsi" w:hAnsiTheme="majorHAnsi" w:cstheme="majorHAnsi"/>
          <w:sz w:val="24"/>
          <w:szCs w:val="24"/>
          <w:lang w:eastAsia="en-US"/>
        </w:rPr>
        <w:t xml:space="preserve">La structure de l’enquête s’est faite en fonction des domaines </w:t>
      </w:r>
      <w:r>
        <w:rPr>
          <w:rFonts w:asciiTheme="majorHAnsi" w:hAnsiTheme="majorHAnsi" w:cstheme="majorHAnsi"/>
          <w:sz w:val="24"/>
          <w:szCs w:val="24"/>
          <w:lang w:eastAsia="en-US"/>
        </w:rPr>
        <w:t>exprimés par le groupe de pilotage de la recherche. Une représentativité de l’ensemble des domaines de vie a été pensée</w:t>
      </w:r>
      <w:r w:rsidRPr="00A044BA">
        <w:rPr>
          <w:rFonts w:asciiTheme="majorHAnsi" w:hAnsiTheme="majorHAnsi" w:cstheme="majorHAnsi"/>
          <w:sz w:val="24"/>
          <w:szCs w:val="24"/>
          <w:lang w:eastAsia="en-US"/>
        </w:rPr>
        <w:t xml:space="preserve">. </w:t>
      </w:r>
      <w:r w:rsidR="00A71AC4">
        <w:rPr>
          <w:rFonts w:asciiTheme="majorHAnsi" w:hAnsiTheme="majorHAnsi" w:cstheme="majorHAnsi"/>
          <w:sz w:val="24"/>
          <w:szCs w:val="24"/>
          <w:lang w:eastAsia="en-US"/>
        </w:rPr>
        <w:t xml:space="preserve">On y retrouve </w:t>
      </w:r>
      <w:r w:rsidRPr="00A044BA">
        <w:rPr>
          <w:rFonts w:asciiTheme="majorHAnsi" w:hAnsiTheme="majorHAnsi" w:cstheme="majorHAnsi"/>
          <w:sz w:val="24"/>
          <w:szCs w:val="24"/>
          <w:lang w:eastAsia="en-US"/>
        </w:rPr>
        <w:t>le secteur de l’emploi, le secteur de l’hébergement et du maintien à domicile, le secteur des activités et accompagnement de jour, le secteur des aides à la vie journalière (hygiène, alimentation, etc</w:t>
      </w:r>
      <w:r>
        <w:rPr>
          <w:rFonts w:asciiTheme="majorHAnsi" w:hAnsiTheme="majorHAnsi" w:cstheme="majorHAnsi"/>
          <w:sz w:val="24"/>
          <w:szCs w:val="24"/>
          <w:lang w:eastAsia="en-US"/>
        </w:rPr>
        <w:t>.</w:t>
      </w:r>
      <w:r w:rsidRPr="00A044BA">
        <w:rPr>
          <w:rFonts w:asciiTheme="majorHAnsi" w:hAnsiTheme="majorHAnsi" w:cstheme="majorHAnsi"/>
          <w:sz w:val="24"/>
          <w:szCs w:val="24"/>
          <w:lang w:eastAsia="en-US"/>
        </w:rPr>
        <w:t xml:space="preserve">), le secteur des soins, le secteur des transports, le secteur des relations sociales ainsi que les aspects de connaissance et reconnaissance du grand public. </w:t>
      </w:r>
    </w:p>
    <w:p w14:paraId="41D5F011" w14:textId="77777777" w:rsidR="002D549C" w:rsidRPr="00A044BA" w:rsidRDefault="002D549C" w:rsidP="002D549C">
      <w:pPr>
        <w:pStyle w:val="gmail-m-3576696035101369096msolistparagraph"/>
        <w:spacing w:before="0" w:beforeAutospacing="0" w:afterLines="160" w:after="384" w:afterAutospacing="0" w:line="259" w:lineRule="auto"/>
        <w:jc w:val="both"/>
        <w:rPr>
          <w:rFonts w:asciiTheme="majorHAnsi" w:hAnsiTheme="majorHAnsi" w:cstheme="majorHAnsi"/>
          <w:sz w:val="24"/>
          <w:szCs w:val="24"/>
          <w:lang w:eastAsia="en-US"/>
        </w:rPr>
      </w:pPr>
      <w:r w:rsidRPr="00A044BA">
        <w:rPr>
          <w:rFonts w:asciiTheme="majorHAnsi" w:hAnsiTheme="majorHAnsi" w:cstheme="majorHAnsi"/>
          <w:sz w:val="24"/>
          <w:szCs w:val="24"/>
          <w:lang w:eastAsia="en-US"/>
        </w:rPr>
        <w:t>D’autres variables qui peuvent influencer les besoins ont été prises tel</w:t>
      </w:r>
      <w:r>
        <w:rPr>
          <w:rFonts w:asciiTheme="majorHAnsi" w:hAnsiTheme="majorHAnsi" w:cstheme="majorHAnsi"/>
          <w:sz w:val="24"/>
          <w:szCs w:val="24"/>
          <w:lang w:eastAsia="en-US"/>
        </w:rPr>
        <w:t>le</w:t>
      </w:r>
      <w:r w:rsidRPr="00A044BA">
        <w:rPr>
          <w:rFonts w:asciiTheme="majorHAnsi" w:hAnsiTheme="majorHAnsi" w:cstheme="majorHAnsi"/>
          <w:sz w:val="24"/>
          <w:szCs w:val="24"/>
          <w:lang w:eastAsia="en-US"/>
        </w:rPr>
        <w:t>s</w:t>
      </w:r>
      <w:r>
        <w:rPr>
          <w:rFonts w:asciiTheme="majorHAnsi" w:hAnsiTheme="majorHAnsi" w:cstheme="majorHAnsi"/>
          <w:sz w:val="24"/>
          <w:szCs w:val="24"/>
          <w:lang w:eastAsia="en-US"/>
        </w:rPr>
        <w:t xml:space="preserve"> que</w:t>
      </w:r>
      <w:r w:rsidRPr="00A044BA">
        <w:rPr>
          <w:rFonts w:asciiTheme="majorHAnsi" w:hAnsiTheme="majorHAnsi" w:cstheme="majorHAnsi"/>
          <w:sz w:val="24"/>
          <w:szCs w:val="24"/>
          <w:lang w:eastAsia="en-US"/>
        </w:rPr>
        <w:t xml:space="preserve"> l’âge de la personne, le genre de la personne, le diagnostic posé et sa date, le stade de la maladie, </w:t>
      </w:r>
      <w:r>
        <w:rPr>
          <w:rFonts w:asciiTheme="majorHAnsi" w:hAnsiTheme="majorHAnsi" w:cstheme="majorHAnsi"/>
          <w:sz w:val="24"/>
          <w:szCs w:val="24"/>
          <w:lang w:eastAsia="en-US"/>
        </w:rPr>
        <w:t>la</w:t>
      </w:r>
      <w:r w:rsidRPr="00A044BA">
        <w:rPr>
          <w:rFonts w:asciiTheme="majorHAnsi" w:hAnsiTheme="majorHAnsi" w:cstheme="majorHAnsi"/>
          <w:sz w:val="24"/>
          <w:szCs w:val="24"/>
          <w:lang w:eastAsia="en-US"/>
        </w:rPr>
        <w:t xml:space="preserve"> situation personnelle (être accompagné de proche</w:t>
      </w:r>
      <w:r>
        <w:rPr>
          <w:rFonts w:asciiTheme="majorHAnsi" w:hAnsiTheme="majorHAnsi" w:cstheme="majorHAnsi"/>
          <w:sz w:val="24"/>
          <w:szCs w:val="24"/>
          <w:lang w:eastAsia="en-US"/>
        </w:rPr>
        <w:t>s</w:t>
      </w:r>
      <w:r w:rsidRPr="00A044BA">
        <w:rPr>
          <w:rFonts w:asciiTheme="majorHAnsi" w:hAnsiTheme="majorHAnsi" w:cstheme="majorHAnsi"/>
          <w:sz w:val="24"/>
          <w:szCs w:val="24"/>
          <w:lang w:eastAsia="en-US"/>
        </w:rPr>
        <w:t xml:space="preserve"> ou pas)</w:t>
      </w:r>
      <w:r>
        <w:rPr>
          <w:rFonts w:asciiTheme="majorHAnsi" w:hAnsiTheme="majorHAnsi" w:cstheme="majorHAnsi"/>
          <w:sz w:val="24"/>
          <w:szCs w:val="24"/>
          <w:lang w:eastAsia="en-US"/>
        </w:rPr>
        <w:t xml:space="preserve">, </w:t>
      </w:r>
      <w:r w:rsidRPr="00413796">
        <w:rPr>
          <w:rFonts w:asciiTheme="majorHAnsi" w:hAnsiTheme="majorHAnsi" w:cstheme="majorHAnsi"/>
          <w:sz w:val="24"/>
          <w:szCs w:val="24"/>
          <w:lang w:eastAsia="en-US"/>
        </w:rPr>
        <w:t>la situation familiale (enfants relativement jeunes)</w:t>
      </w:r>
      <w:r>
        <w:rPr>
          <w:rFonts w:asciiTheme="majorHAnsi" w:hAnsiTheme="majorHAnsi" w:cstheme="majorHAnsi"/>
          <w:sz w:val="24"/>
          <w:szCs w:val="24"/>
          <w:lang w:eastAsia="en-US"/>
        </w:rPr>
        <w:t>.</w:t>
      </w:r>
    </w:p>
    <w:p w14:paraId="728D01FE" w14:textId="55D241EB" w:rsidR="002D549C" w:rsidRPr="00EC0595" w:rsidRDefault="002D549C" w:rsidP="00EC0595">
      <w:pPr>
        <w:spacing w:after="384"/>
        <w:jc w:val="both"/>
        <w:rPr>
          <w:rFonts w:cstheme="majorHAnsi"/>
          <w:szCs w:val="24"/>
        </w:rPr>
      </w:pPr>
      <w:r>
        <w:rPr>
          <w:lang w:eastAsia="fr-BE"/>
        </w:rPr>
        <w:t>Afin de s’assurer de l’accessibilité de cette enquête, le groupe a tenu à a</w:t>
      </w:r>
      <w:r w:rsidR="00E93931" w:rsidRPr="00E93931">
        <w:rPr>
          <w:lang w:eastAsia="fr-BE"/>
        </w:rPr>
        <w:t xml:space="preserve">dapter un maximum le questionnaire en contenu et en </w:t>
      </w:r>
      <w:r>
        <w:rPr>
          <w:lang w:eastAsia="fr-BE"/>
        </w:rPr>
        <w:t>longueur</w:t>
      </w:r>
      <w:r w:rsidR="00E93931" w:rsidRPr="00E93931">
        <w:rPr>
          <w:lang w:eastAsia="fr-BE"/>
        </w:rPr>
        <w:t xml:space="preserve"> pour les personnes avec difficultés cognitives. </w:t>
      </w:r>
      <w:r>
        <w:rPr>
          <w:lang w:eastAsia="fr-BE"/>
        </w:rPr>
        <w:t xml:space="preserve">Pour cela, le questionnaire comprenait </w:t>
      </w:r>
      <w:r w:rsidRPr="00454E02">
        <w:rPr>
          <w:lang w:eastAsia="fr-BE"/>
        </w:rPr>
        <w:t>majoritairement des c</w:t>
      </w:r>
      <w:proofErr w:type="spellStart"/>
      <w:r w:rsidR="00E93931" w:rsidRPr="00454E02">
        <w:rPr>
          <w:lang w:val="fr-FR" w:eastAsia="fr-BE"/>
        </w:rPr>
        <w:t>hoix</w:t>
      </w:r>
      <w:proofErr w:type="spellEnd"/>
      <w:r w:rsidR="00E93931" w:rsidRPr="00454E02">
        <w:rPr>
          <w:lang w:val="fr-FR" w:eastAsia="fr-BE"/>
        </w:rPr>
        <w:t xml:space="preserve"> multiples illustrés</w:t>
      </w:r>
      <w:r w:rsidRPr="00454E02">
        <w:rPr>
          <w:lang w:val="fr-FR" w:eastAsia="fr-BE"/>
        </w:rPr>
        <w:t xml:space="preserve"> par des exemples</w:t>
      </w:r>
      <w:r w:rsidR="00454E02" w:rsidRPr="00454E02">
        <w:rPr>
          <w:lang w:val="fr-FR" w:eastAsia="fr-BE"/>
        </w:rPr>
        <w:t>,</w:t>
      </w:r>
      <w:r w:rsidR="00097306" w:rsidRPr="00454E02">
        <w:rPr>
          <w:lang w:val="fr-FR" w:eastAsia="fr-BE"/>
        </w:rPr>
        <w:t xml:space="preserve"> une </w:t>
      </w:r>
      <w:r w:rsidR="00E93931" w:rsidRPr="00454E02">
        <w:rPr>
          <w:lang w:val="fr-FR" w:eastAsia="fr-BE"/>
        </w:rPr>
        <w:t>version courte possible</w:t>
      </w:r>
      <w:r w:rsidR="00097306" w:rsidRPr="00454E02">
        <w:rPr>
          <w:lang w:val="fr-FR" w:eastAsia="fr-BE"/>
        </w:rPr>
        <w:t> </w:t>
      </w:r>
      <w:r w:rsidR="00097306" w:rsidRPr="00454E02">
        <w:rPr>
          <w:lang w:eastAsia="fr-BE"/>
        </w:rPr>
        <w:t xml:space="preserve">ainsi qu’une </w:t>
      </w:r>
      <w:r w:rsidR="00E93931" w:rsidRPr="00454E02">
        <w:rPr>
          <w:lang w:eastAsia="fr-BE"/>
        </w:rPr>
        <w:t>version</w:t>
      </w:r>
      <w:r w:rsidR="00454E02" w:rsidRPr="00454E02">
        <w:rPr>
          <w:lang w:eastAsia="fr-BE"/>
        </w:rPr>
        <w:t xml:space="preserve"> pour les</w:t>
      </w:r>
      <w:r w:rsidR="00E93931" w:rsidRPr="00454E02">
        <w:rPr>
          <w:lang w:eastAsia="fr-BE"/>
        </w:rPr>
        <w:t xml:space="preserve"> proche</w:t>
      </w:r>
      <w:r w:rsidR="00454E02" w:rsidRPr="00454E02">
        <w:rPr>
          <w:lang w:eastAsia="fr-BE"/>
        </w:rPr>
        <w:t>s des personnes</w:t>
      </w:r>
      <w:r w:rsidR="00E93931" w:rsidRPr="00454E02">
        <w:rPr>
          <w:lang w:eastAsia="fr-BE"/>
        </w:rPr>
        <w:t>.</w:t>
      </w:r>
      <w:r w:rsidR="00E93931" w:rsidRPr="00E93931">
        <w:rPr>
          <w:lang w:eastAsia="fr-BE"/>
        </w:rPr>
        <w:t xml:space="preserve"> </w:t>
      </w:r>
      <w:r w:rsidR="00E93931" w:rsidRPr="00E93931">
        <w:rPr>
          <w:lang w:val="fr-FR" w:eastAsia="fr-BE"/>
        </w:rPr>
        <w:t xml:space="preserve"> </w:t>
      </w:r>
      <w:r w:rsidRPr="00A044BA">
        <w:rPr>
          <w:rFonts w:cstheme="majorHAnsi"/>
          <w:szCs w:val="24"/>
        </w:rPr>
        <w:t xml:space="preserve">L’enquête était disponible en version papier, en version numérique et en ligne. </w:t>
      </w:r>
      <w:r>
        <w:rPr>
          <w:rFonts w:cstheme="majorHAnsi"/>
          <w:szCs w:val="24"/>
        </w:rPr>
        <w:t>À</w:t>
      </w:r>
      <w:r w:rsidRPr="00A044BA">
        <w:rPr>
          <w:rFonts w:cstheme="majorHAnsi"/>
          <w:szCs w:val="24"/>
        </w:rPr>
        <w:t xml:space="preserve"> nouveau, ce type d’envoi n’a certainement pas pu répondre à toutes les situations n’étant pas accessible</w:t>
      </w:r>
      <w:r w:rsidR="00927BD7">
        <w:rPr>
          <w:rFonts w:cstheme="majorHAnsi"/>
          <w:szCs w:val="24"/>
        </w:rPr>
        <w:t>s</w:t>
      </w:r>
      <w:r w:rsidRPr="00A044BA">
        <w:rPr>
          <w:rFonts w:cstheme="majorHAnsi"/>
          <w:szCs w:val="24"/>
        </w:rPr>
        <w:t xml:space="preserve"> pour toutes et tous. Nous avons ainsi ajouté la possibilité d’accompagner par téléphone les personnes souhaitant y participer</w:t>
      </w:r>
      <w:r w:rsidR="00927BD7">
        <w:rPr>
          <w:rFonts w:cstheme="majorHAnsi"/>
          <w:szCs w:val="24"/>
        </w:rPr>
        <w:t>,</w:t>
      </w:r>
      <w:r w:rsidRPr="00A044BA">
        <w:rPr>
          <w:rFonts w:cstheme="majorHAnsi"/>
          <w:szCs w:val="24"/>
        </w:rPr>
        <w:t xml:space="preserve"> mais ne pouvant le faire dans les formats proposés.  Ceci permettait également d’accompagner les personnes qui, lors du questionnaire, se verrai</w:t>
      </w:r>
      <w:r>
        <w:rPr>
          <w:rFonts w:cstheme="majorHAnsi"/>
          <w:szCs w:val="24"/>
        </w:rPr>
        <w:t>en</w:t>
      </w:r>
      <w:r w:rsidRPr="00A044BA">
        <w:rPr>
          <w:rFonts w:cstheme="majorHAnsi"/>
          <w:szCs w:val="24"/>
        </w:rPr>
        <w:t>t confrontée</w:t>
      </w:r>
      <w:r>
        <w:rPr>
          <w:rFonts w:cstheme="majorHAnsi"/>
          <w:szCs w:val="24"/>
        </w:rPr>
        <w:t>s</w:t>
      </w:r>
      <w:r w:rsidRPr="00A044BA">
        <w:rPr>
          <w:rFonts w:cstheme="majorHAnsi"/>
          <w:szCs w:val="24"/>
        </w:rPr>
        <w:t xml:space="preserve"> à différentes réalités et donc à porter une charge émotionnelle.</w:t>
      </w:r>
      <w:r>
        <w:rPr>
          <w:rFonts w:cstheme="majorHAnsi"/>
          <w:szCs w:val="24"/>
        </w:rPr>
        <w:t xml:space="preserve"> </w:t>
      </w:r>
    </w:p>
    <w:p w14:paraId="26925B92" w14:textId="770B8481" w:rsidR="002D549C" w:rsidRDefault="002D549C" w:rsidP="002D549C">
      <w:pPr>
        <w:rPr>
          <w:lang w:eastAsia="fr-BE"/>
        </w:rPr>
      </w:pPr>
      <w:r>
        <w:rPr>
          <w:lang w:eastAsia="fr-BE"/>
        </w:rPr>
        <w:t>Lors de sa diffusion, le groupe a souhaité port</w:t>
      </w:r>
      <w:r w:rsidR="00927BD7">
        <w:rPr>
          <w:lang w:eastAsia="fr-BE"/>
        </w:rPr>
        <w:t>er</w:t>
      </w:r>
      <w:r>
        <w:rPr>
          <w:lang w:eastAsia="fr-BE"/>
        </w:rPr>
        <w:t xml:space="preserve"> une attention particulière au contexte de cette enquête e</w:t>
      </w:r>
      <w:r w:rsidRPr="0026537B">
        <w:rPr>
          <w:lang w:eastAsia="fr-BE"/>
        </w:rPr>
        <w:t xml:space="preserve">n rappelant les objectifs, </w:t>
      </w:r>
      <w:r w:rsidR="00E93931" w:rsidRPr="00E93931">
        <w:rPr>
          <w:lang w:eastAsia="fr-BE"/>
        </w:rPr>
        <w:t xml:space="preserve">les suites engagées données aux réponses, </w:t>
      </w:r>
      <w:r w:rsidRPr="0026537B">
        <w:rPr>
          <w:lang w:eastAsia="fr-BE"/>
        </w:rPr>
        <w:t xml:space="preserve">en </w:t>
      </w:r>
      <w:r w:rsidR="00E93931" w:rsidRPr="00E93931">
        <w:rPr>
          <w:lang w:eastAsia="fr-BE"/>
        </w:rPr>
        <w:t>prenant soin de passer un message « positif », attractif et constructif de l’enquête.</w:t>
      </w:r>
      <w:r>
        <w:rPr>
          <w:lang w:eastAsia="fr-BE"/>
        </w:rPr>
        <w:t xml:space="preserve"> Une fois cette précaution prise, la d</w:t>
      </w:r>
      <w:r w:rsidR="00E93931" w:rsidRPr="00E93931">
        <w:rPr>
          <w:lang w:eastAsia="fr-BE"/>
        </w:rPr>
        <w:t xml:space="preserve">iffusion </w:t>
      </w:r>
      <w:r>
        <w:rPr>
          <w:lang w:eastAsia="fr-BE"/>
        </w:rPr>
        <w:t xml:space="preserve">a été </w:t>
      </w:r>
      <w:r w:rsidR="00E93931" w:rsidRPr="00E93931">
        <w:rPr>
          <w:lang w:eastAsia="fr-BE"/>
        </w:rPr>
        <w:t>multiple en sollicitant les secteurs déjà mobilisés.</w:t>
      </w:r>
      <w:r>
        <w:rPr>
          <w:lang w:eastAsia="fr-BE"/>
        </w:rPr>
        <w:t xml:space="preserve"> Elle s’est déroulée </w:t>
      </w:r>
      <w:r w:rsidR="00E93931" w:rsidRPr="00E93931">
        <w:rPr>
          <w:lang w:eastAsia="fr-BE"/>
        </w:rPr>
        <w:t xml:space="preserve">sur 2 mois et demi avec 3 relances de participations toutes les 3 semaines approximativement. </w:t>
      </w:r>
      <w:r>
        <w:rPr>
          <w:lang w:eastAsia="fr-BE"/>
        </w:rPr>
        <w:t>Il y a eu une m</w:t>
      </w:r>
      <w:r w:rsidR="00E93931" w:rsidRPr="00E93931">
        <w:rPr>
          <w:lang w:eastAsia="fr-BE"/>
        </w:rPr>
        <w:t xml:space="preserve">obilisation des services de neurologie hospitaliers et l’union de neurologues, plusieurs neuropsychologues, l’union professionnelle des logopèdes francophones de Belgique, les centres d’hébergement et centres de jour, nos sites internet propres, nos groupes </w:t>
      </w:r>
      <w:r w:rsidR="00927BD7">
        <w:rPr>
          <w:lang w:eastAsia="fr-BE"/>
        </w:rPr>
        <w:t>F</w:t>
      </w:r>
      <w:r w:rsidR="00E93931" w:rsidRPr="00E93931">
        <w:rPr>
          <w:lang w:eastAsia="fr-BE"/>
        </w:rPr>
        <w:t xml:space="preserve">acebook respectifs ainsi que ceux de nos partenaires du réseau, les groupes </w:t>
      </w:r>
      <w:r w:rsidR="00927BD7">
        <w:rPr>
          <w:lang w:eastAsia="fr-BE"/>
        </w:rPr>
        <w:t>F</w:t>
      </w:r>
      <w:r w:rsidR="00E93931" w:rsidRPr="00E93931">
        <w:rPr>
          <w:lang w:eastAsia="fr-BE"/>
        </w:rPr>
        <w:t>acebook spécifiques d’associations de patients et de professionnels</w:t>
      </w:r>
      <w:r w:rsidR="00A71AC4">
        <w:rPr>
          <w:lang w:eastAsia="fr-BE"/>
        </w:rPr>
        <w:t xml:space="preserve"> et </w:t>
      </w:r>
      <w:r w:rsidR="00E93931" w:rsidRPr="00E93931">
        <w:rPr>
          <w:lang w:eastAsia="fr-BE"/>
        </w:rPr>
        <w:t>les institutions.</w:t>
      </w:r>
    </w:p>
    <w:p w14:paraId="2A211EC1" w14:textId="4B256E36" w:rsidR="00097306" w:rsidRPr="00454E02" w:rsidRDefault="002D549C" w:rsidP="00EC0595">
      <w:pPr>
        <w:spacing w:after="384"/>
        <w:jc w:val="both"/>
        <w:rPr>
          <w:rFonts w:cstheme="majorHAnsi"/>
          <w:szCs w:val="24"/>
        </w:rPr>
      </w:pPr>
      <w:r>
        <w:rPr>
          <w:lang w:eastAsia="fr-BE"/>
        </w:rPr>
        <w:t>Nous devons noter que les attentions portées ont été peu suffisantes puisque nous avons reçu peu de retour</w:t>
      </w:r>
      <w:r w:rsidR="00C14D50">
        <w:rPr>
          <w:lang w:eastAsia="fr-BE"/>
        </w:rPr>
        <w:t>s</w:t>
      </w:r>
      <w:r>
        <w:rPr>
          <w:lang w:eastAsia="fr-BE"/>
        </w:rPr>
        <w:t xml:space="preserve">. </w:t>
      </w:r>
      <w:r w:rsidR="00097306">
        <w:rPr>
          <w:lang w:eastAsia="fr-BE"/>
        </w:rPr>
        <w:t xml:space="preserve"> </w:t>
      </w:r>
      <w:r w:rsidR="00097306">
        <w:rPr>
          <w:rFonts w:cstheme="majorHAnsi"/>
          <w:szCs w:val="24"/>
        </w:rPr>
        <w:t xml:space="preserve">Nous questionnant sur le peu de retours reçus, nous nous sommes replongés dans notre littérature et avons constaté que ce manque de réponses (avec des réponses </w:t>
      </w:r>
      <w:r w:rsidR="00097306">
        <w:rPr>
          <w:rFonts w:cstheme="majorHAnsi"/>
          <w:szCs w:val="24"/>
        </w:rPr>
        <w:lastRenderedPageBreak/>
        <w:t>essentiellement qualitatives) était également observé dans d’autres projets concernant les personnes jeunes diagnostiquées. Ceci relève un constat criant que nous avons observé tout au long de notre travail : la difficulté de toucher les personnes jeunes diagnostiquées. Malgré la multiplicité des canaux, la répétition des appels, les soutiens des partenaires (associatifs, médicaux, etc.), peu de personnes ont eu la possibilité de s’exprimer via notre enquête. Comme nous l’avons soulevé, cette méthode d’enquête a évidemment ses failles face à un public présentant des difficultés cognitives et n’ayant pas toujours accès à l’information facilement. De plus, l’</w:t>
      </w:r>
      <w:r w:rsidR="00097306" w:rsidRPr="00DF70B7">
        <w:rPr>
          <w:rFonts w:cstheme="majorHAnsi"/>
          <w:szCs w:val="24"/>
        </w:rPr>
        <w:t xml:space="preserve">une des difficultés rencontrées vis-à-vis de certaines personnes diagnostiquées est l’anosognosie, soit l’incapacité des personnes concernées d’être conscient de leur état. Ce trouble </w:t>
      </w:r>
      <w:r w:rsidR="00097306">
        <w:rPr>
          <w:rFonts w:cstheme="majorHAnsi"/>
          <w:szCs w:val="24"/>
        </w:rPr>
        <w:t>neuropsychologique</w:t>
      </w:r>
      <w:r w:rsidR="00097306" w:rsidRPr="00DF70B7">
        <w:rPr>
          <w:rFonts w:cstheme="majorHAnsi"/>
          <w:szCs w:val="24"/>
        </w:rPr>
        <w:t xml:space="preserve"> peut apparaître dès le premier stade de la maladie et donc compliquer la participation à une enquête sur la maladie</w:t>
      </w:r>
      <w:r w:rsidR="00454E02">
        <w:rPr>
          <w:rFonts w:cstheme="majorHAnsi"/>
          <w:szCs w:val="24"/>
        </w:rPr>
        <w:t>, tout comme la période concernée.</w:t>
      </w:r>
    </w:p>
    <w:p w14:paraId="76D1678F" w14:textId="559EFA36" w:rsidR="00097306" w:rsidRDefault="00097306" w:rsidP="00097306">
      <w:pPr>
        <w:spacing w:afterLines="160" w:after="384"/>
        <w:jc w:val="both"/>
        <w:rPr>
          <w:rFonts w:cstheme="majorHAnsi"/>
          <w:szCs w:val="24"/>
        </w:rPr>
      </w:pPr>
      <w:r>
        <w:rPr>
          <w:rFonts w:cstheme="majorHAnsi"/>
          <w:szCs w:val="24"/>
        </w:rPr>
        <w:t xml:space="preserve">Notons toutefois qu’un intérêt pour cette enquête semble exister puisque, rien que sur la page </w:t>
      </w:r>
      <w:r w:rsidR="00927BD7">
        <w:rPr>
          <w:rFonts w:cstheme="majorHAnsi"/>
          <w:szCs w:val="24"/>
        </w:rPr>
        <w:t>F</w:t>
      </w:r>
      <w:r>
        <w:rPr>
          <w:rFonts w:cstheme="majorHAnsi"/>
          <w:szCs w:val="24"/>
        </w:rPr>
        <w:t>acebook d</w:t>
      </w:r>
      <w:r w:rsidR="00927BD7">
        <w:rPr>
          <w:rFonts w:cstheme="majorHAnsi"/>
          <w:szCs w:val="24"/>
        </w:rPr>
        <w:t>’</w:t>
      </w:r>
      <w:r>
        <w:rPr>
          <w:rFonts w:cstheme="majorHAnsi"/>
          <w:szCs w:val="24"/>
        </w:rPr>
        <w:t>Esenca, le post a été consulté par 497 personnes et que, bien que le nombre de retours soit en dessous de nos attentes et nous oblige à analyser les résultats avec parcimonie, nous remarquons que l’ensemble des 12 réponses reçues sont convergentes. Les éléments qualitatifs exprimés abondent tous dans le même sens, se renforçant l’un l’autre et donnant un certain poids aux besoins exprimés.</w:t>
      </w:r>
    </w:p>
    <w:p w14:paraId="494EF5B6" w14:textId="2D17C357" w:rsidR="002D549C" w:rsidRPr="00EC0595" w:rsidRDefault="002D549C" w:rsidP="00EC0595">
      <w:pPr>
        <w:spacing w:afterLines="160" w:after="384"/>
        <w:jc w:val="both"/>
        <w:rPr>
          <w:rFonts w:cstheme="majorHAnsi"/>
          <w:szCs w:val="24"/>
        </w:rPr>
      </w:pPr>
      <w:r w:rsidRPr="00A044BA">
        <w:rPr>
          <w:rFonts w:cstheme="majorHAnsi"/>
          <w:szCs w:val="24"/>
        </w:rPr>
        <w:t>Malgré toutes nos</w:t>
      </w:r>
      <w:r>
        <w:rPr>
          <w:rFonts w:cstheme="majorHAnsi"/>
          <w:szCs w:val="24"/>
        </w:rPr>
        <w:t xml:space="preserve"> précautions, nous n’avons reçu que très peu de retour</w:t>
      </w:r>
      <w:r w:rsidR="00927BD7">
        <w:rPr>
          <w:rFonts w:cstheme="majorHAnsi"/>
          <w:szCs w:val="24"/>
        </w:rPr>
        <w:t>s</w:t>
      </w:r>
      <w:r>
        <w:rPr>
          <w:rFonts w:cstheme="majorHAnsi"/>
          <w:szCs w:val="24"/>
        </w:rPr>
        <w:t xml:space="preserve"> à notre enquête. Douze au total. </w:t>
      </w:r>
    </w:p>
    <w:p w14:paraId="1B7F4DBB" w14:textId="5280B72E" w:rsidR="00866714" w:rsidRPr="00866714" w:rsidRDefault="00866714" w:rsidP="00866714">
      <w:pPr>
        <w:pStyle w:val="Titre2"/>
      </w:pPr>
      <w:bookmarkStart w:id="10" w:name="_Toc121305747"/>
      <w:r>
        <w:t>Analyse des données, besoins et solutions</w:t>
      </w:r>
      <w:bookmarkEnd w:id="10"/>
      <w:r>
        <w:t xml:space="preserve"> </w:t>
      </w:r>
    </w:p>
    <w:p w14:paraId="0FB97C49" w14:textId="34A5B4A1" w:rsidR="00866714" w:rsidRDefault="00866714" w:rsidP="00866714">
      <w:pPr>
        <w:rPr>
          <w:lang w:eastAsia="fr-BE"/>
        </w:rPr>
      </w:pPr>
      <w:r w:rsidRPr="00866714">
        <w:rPr>
          <w:lang w:eastAsia="fr-BE"/>
        </w:rPr>
        <w:t>Il s’agit d’analyser le contenu des enquêtes remplies et de lier les besoins émergents dans ces enquêtes avec les solutions, plans et projets recensés. Ces données nous permettront d’avoir un aperçu des savoirs récoltés, de mettre en évidence de nouveaux savoirs qui naissent de nouvelles connaissances croisées, de réflexion subjective et de dialogues réflexifs.</w:t>
      </w:r>
    </w:p>
    <w:p w14:paraId="78738D93" w14:textId="4D42B87B" w:rsidR="00E93931" w:rsidRPr="00866714" w:rsidRDefault="005A5F19" w:rsidP="00866714">
      <w:pPr>
        <w:spacing w:afterLines="160" w:after="384"/>
        <w:rPr>
          <w:rFonts w:cstheme="majorHAnsi"/>
          <w:szCs w:val="24"/>
        </w:rPr>
      </w:pPr>
      <w:r>
        <w:rPr>
          <w:rFonts w:cstheme="majorHAnsi"/>
          <w:szCs w:val="24"/>
        </w:rPr>
        <w:t>Le groupe de pilotage a donc réalisé un premier d</w:t>
      </w:r>
      <w:r w:rsidR="00E93931" w:rsidRPr="00E93931">
        <w:rPr>
          <w:rFonts w:cstheme="majorHAnsi"/>
          <w:szCs w:val="24"/>
        </w:rPr>
        <w:t xml:space="preserve">épouillage des résultats </w:t>
      </w:r>
      <w:r>
        <w:rPr>
          <w:rFonts w:cstheme="majorHAnsi"/>
          <w:szCs w:val="24"/>
        </w:rPr>
        <w:t>permettant d’obtenir des données qualitatives brutes</w:t>
      </w:r>
      <w:r>
        <w:rPr>
          <w:rStyle w:val="Appelnotedebasdep"/>
          <w:rFonts w:cstheme="majorHAnsi"/>
          <w:szCs w:val="24"/>
        </w:rPr>
        <w:footnoteReference w:id="2"/>
      </w:r>
      <w:r>
        <w:rPr>
          <w:rFonts w:cstheme="majorHAnsi"/>
          <w:szCs w:val="24"/>
        </w:rPr>
        <w:t xml:space="preserve"> sur les besoins des personnes jeunes diagnostiquées.</w:t>
      </w:r>
      <w:r w:rsidR="00CB1ACD">
        <w:rPr>
          <w:rFonts w:cstheme="majorHAnsi"/>
          <w:szCs w:val="24"/>
        </w:rPr>
        <w:t xml:space="preserve"> Sur base de ces données, une première mise en regard collective de ces besoins avec les solutions existantes a été réalisée au sein du groupe de pilotage. Les réflexions menées, les interprétations données ont été rassemblées pour constituer l</w:t>
      </w:r>
      <w:r w:rsidR="00927BD7">
        <w:rPr>
          <w:rFonts w:cstheme="majorHAnsi"/>
          <w:szCs w:val="24"/>
        </w:rPr>
        <w:t>a</w:t>
      </w:r>
      <w:r w:rsidR="00CB1ACD">
        <w:rPr>
          <w:rFonts w:cstheme="majorHAnsi"/>
          <w:szCs w:val="24"/>
        </w:rPr>
        <w:t xml:space="preserve"> premi</w:t>
      </w:r>
      <w:r w:rsidR="00927BD7">
        <w:rPr>
          <w:rFonts w:cstheme="majorHAnsi"/>
          <w:szCs w:val="24"/>
        </w:rPr>
        <w:t xml:space="preserve">ère version </w:t>
      </w:r>
      <w:r w:rsidR="00CB1ACD">
        <w:rPr>
          <w:rFonts w:cstheme="majorHAnsi"/>
          <w:szCs w:val="24"/>
        </w:rPr>
        <w:t xml:space="preserve">du cahier de revendication. En troisième temps, les résultats bruts ont été présentés à des partenaires </w:t>
      </w:r>
      <w:proofErr w:type="spellStart"/>
      <w:r w:rsidR="00CB1ACD">
        <w:rPr>
          <w:rFonts w:cstheme="majorHAnsi"/>
          <w:szCs w:val="24"/>
        </w:rPr>
        <w:t>professionnel.le.s</w:t>
      </w:r>
      <w:proofErr w:type="spellEnd"/>
      <w:r w:rsidR="00CB1ACD">
        <w:rPr>
          <w:rFonts w:cstheme="majorHAnsi"/>
          <w:szCs w:val="24"/>
        </w:rPr>
        <w:t xml:space="preserve"> du groupe de travail. Leur</w:t>
      </w:r>
      <w:r w:rsidR="00927BD7">
        <w:rPr>
          <w:rFonts w:cstheme="majorHAnsi"/>
          <w:szCs w:val="24"/>
        </w:rPr>
        <w:t>s</w:t>
      </w:r>
      <w:r w:rsidR="00CB1ACD">
        <w:rPr>
          <w:rFonts w:cstheme="majorHAnsi"/>
          <w:szCs w:val="24"/>
        </w:rPr>
        <w:t xml:space="preserve"> avis sur ces résultats ont eux aussi été intégrés afin d’ajuster le cahier de reve</w:t>
      </w:r>
      <w:r w:rsidR="00EC0595">
        <w:rPr>
          <w:rFonts w:cstheme="majorHAnsi"/>
          <w:szCs w:val="24"/>
        </w:rPr>
        <w:t>n</w:t>
      </w:r>
      <w:r w:rsidR="00CB1ACD">
        <w:rPr>
          <w:rFonts w:cstheme="majorHAnsi"/>
          <w:szCs w:val="24"/>
        </w:rPr>
        <w:t>dication</w:t>
      </w:r>
      <w:r w:rsidR="00EC0595">
        <w:rPr>
          <w:rFonts w:cstheme="majorHAnsi"/>
          <w:szCs w:val="24"/>
        </w:rPr>
        <w:t>s</w:t>
      </w:r>
      <w:r w:rsidR="00CB1ACD">
        <w:rPr>
          <w:rFonts w:cstheme="majorHAnsi"/>
          <w:szCs w:val="24"/>
        </w:rPr>
        <w:t>.</w:t>
      </w:r>
    </w:p>
    <w:p w14:paraId="733F2766" w14:textId="03E93C2B" w:rsidR="00866714" w:rsidRDefault="00866714" w:rsidP="00866714">
      <w:pPr>
        <w:pStyle w:val="Titre2"/>
      </w:pPr>
      <w:bookmarkStart w:id="11" w:name="_Toc121305748"/>
      <w:r>
        <w:lastRenderedPageBreak/>
        <w:t>Création d’un cahier de revendications</w:t>
      </w:r>
      <w:bookmarkEnd w:id="11"/>
      <w:r>
        <w:t xml:space="preserve"> </w:t>
      </w:r>
    </w:p>
    <w:p w14:paraId="69EF3758" w14:textId="7636543B" w:rsidR="00E93931" w:rsidRPr="00E93931" w:rsidRDefault="00017D3D" w:rsidP="00E93931">
      <w:r>
        <w:t>Constituant la finalité attendue par le groupe, le cahier de revendications a tenté de regrouper en son sein les éléments de l’enquête, les lectures théoriques ainsi les échanges au sein du groupe de travail avec différents partenaires. Il est composé d’une partie introductive et d’un contexte permettant de le resituer dans le cadre de la recherche</w:t>
      </w:r>
      <w:r w:rsidR="00A71AC4">
        <w:t>. P</w:t>
      </w:r>
      <w:r>
        <w:t>ar la suite</w:t>
      </w:r>
      <w:r w:rsidR="00A71AC4">
        <w:t>,</w:t>
      </w:r>
      <w:r>
        <w:t xml:space="preserve"> il présente les constats par différents domaines et à sa toute fin, on peut y retrouver les revendications et pistes d’action pour chaque secteur de partenaires. Puisqu’il s’agissait bien là de son objectif,  accueillir d</w:t>
      </w:r>
      <w:r w:rsidR="00E93931" w:rsidRPr="00E93931">
        <w:t xml:space="preserve">es revendications à destination de différents partenaires (politiques, corps médical, administratif, institutions de soins de santé, institutions publiques régionales, etc.) qui bénéficierait directement à un grand collectif de personnes diagnostiquées et leurs proches ; afin que chacun et chacune puissent avoir à disposition un outil et prendre sa part de responsabilités dans les solutions à apporter aux besoins actuellement non rencontrés de ces personnes. </w:t>
      </w:r>
      <w:r>
        <w:t>Nous sommes bien ici dans une volonté d’a</w:t>
      </w:r>
      <w:r w:rsidR="00E93931" w:rsidRPr="00E93931">
        <w:t>ctionne</w:t>
      </w:r>
      <w:r>
        <w:t>r</w:t>
      </w:r>
      <w:r w:rsidR="00E93931" w:rsidRPr="00E93931">
        <w:t xml:space="preserve"> les résultats dans les pratiques</w:t>
      </w:r>
      <w:r w:rsidR="00A71AC4">
        <w:t xml:space="preserve"> et </w:t>
      </w:r>
      <w:r>
        <w:t>d’</w:t>
      </w:r>
      <w:r w:rsidR="00E93931" w:rsidRPr="00E93931">
        <w:t>engage</w:t>
      </w:r>
      <w:r>
        <w:t>r d</w:t>
      </w:r>
      <w:r w:rsidR="00E93931" w:rsidRPr="00E93931">
        <w:t>es changements</w:t>
      </w:r>
      <w:r>
        <w:t>.</w:t>
      </w:r>
      <w:r w:rsidR="00E93931" w:rsidRPr="00E93931">
        <w:t xml:space="preserve"> </w:t>
      </w:r>
    </w:p>
    <w:p w14:paraId="25B5F31F" w14:textId="77777777" w:rsidR="00866714" w:rsidRPr="00866714" w:rsidRDefault="00866714" w:rsidP="00866714"/>
    <w:p w14:paraId="73DFAFFC" w14:textId="20B9BE6A" w:rsidR="00866714" w:rsidRDefault="00866714" w:rsidP="00866714">
      <w:pPr>
        <w:pStyle w:val="Titre2"/>
      </w:pPr>
      <w:bookmarkStart w:id="12" w:name="_Toc121305749"/>
      <w:r>
        <w:t>Partage, diffusion et mobilisation autour du</w:t>
      </w:r>
      <w:r w:rsidR="00EC0595">
        <w:t xml:space="preserve"> </w:t>
      </w:r>
      <w:r>
        <w:t>cahier de revendications. Mise en débat</w:t>
      </w:r>
      <w:bookmarkEnd w:id="12"/>
      <w:r>
        <w:t xml:space="preserve"> </w:t>
      </w:r>
    </w:p>
    <w:p w14:paraId="3438C59A" w14:textId="14612AE3" w:rsidR="00E93931" w:rsidRDefault="003A01BC" w:rsidP="00EC0595">
      <w:r>
        <w:t>Afin d’ouvrir la réflexion à un public plus large que le groupe de travail, une a</w:t>
      </w:r>
      <w:r w:rsidR="00E93931" w:rsidRPr="00E93931">
        <w:t>près-midi</w:t>
      </w:r>
      <w:r w:rsidR="00454E02">
        <w:t xml:space="preserve"> </w:t>
      </w:r>
      <w:r w:rsidR="00E93931" w:rsidRPr="00E93931">
        <w:t>de présentation de la recherche ouverte au public</w:t>
      </w:r>
      <w:r>
        <w:t xml:space="preserve"> a été organisée le 17/11/2022 par le groupe de pilotage. Cette après-midi </w:t>
      </w:r>
      <w:r w:rsidR="00454E02">
        <w:t xml:space="preserve">a été scindée en deux parties. La première </w:t>
      </w:r>
      <w:r>
        <w:t>avait pour volonté de présenter le travail réalisé, de mettre en débat notre démarche</w:t>
      </w:r>
      <w:r w:rsidR="00454E02">
        <w:t>. La deuxième partie s’est concentrée sur la présentation</w:t>
      </w:r>
      <w:r>
        <w:t xml:space="preserve"> </w:t>
      </w:r>
      <w:r w:rsidR="00454E02">
        <w:t>du</w:t>
      </w:r>
      <w:r>
        <w:t xml:space="preserve"> cahier de revendication. Un tel partage permet </w:t>
      </w:r>
      <w:r w:rsidR="004A134D">
        <w:t>de multiplier</w:t>
      </w:r>
      <w:r>
        <w:t xml:space="preserve"> les regards portés sur les résultats obtenus, d’offrir plus de richesses dans l’analyse des besoins non rencontrés. Chaque suggestion émise durant l’après-midi a été intégrée dans le cahier de revendication afin d’en proposer une version finale collective. </w:t>
      </w:r>
    </w:p>
    <w:p w14:paraId="343CF42A" w14:textId="1FD97465" w:rsidR="00E93931" w:rsidRPr="00E93931" w:rsidRDefault="003A01BC" w:rsidP="00EC0595">
      <w:r>
        <w:t>Cette après-midi a également permis de rassembler autour de la table des acteurs et actrices plus hétérogènes permettant un mouvement</w:t>
      </w:r>
      <w:r w:rsidR="00D617E4">
        <w:t>, une mise en action plus massive. Les échanges et le réseautage qui se sont opérés durant l’après-midi ont mis en évidence une volonté commune de travailler sur les manques observés ainsi que de possibles collaborations</w:t>
      </w:r>
      <w:r w:rsidR="004A134D">
        <w:t>/projets</w:t>
      </w:r>
      <w:r w:rsidR="00D617E4">
        <w:t xml:space="preserve"> futurs</w:t>
      </w:r>
      <w:r w:rsidR="004A134D">
        <w:t xml:space="preserve"> </w:t>
      </w:r>
      <w:r w:rsidR="00D617E4">
        <w:t>sur les situations des personnes jeunes diagnostiquées.</w:t>
      </w:r>
    </w:p>
    <w:p w14:paraId="44C2798D" w14:textId="77777777" w:rsidR="00866714" w:rsidRPr="00EC0595" w:rsidRDefault="00866714" w:rsidP="00866714">
      <w:pPr>
        <w:rPr>
          <w:b/>
          <w:bCs/>
        </w:rPr>
      </w:pPr>
    </w:p>
    <w:p w14:paraId="6C918F1C" w14:textId="723D6CD4" w:rsidR="00E93931" w:rsidRDefault="00866714" w:rsidP="00E93931">
      <w:pPr>
        <w:pStyle w:val="Titre2"/>
      </w:pPr>
      <w:bookmarkStart w:id="13" w:name="_Toc121305750"/>
      <w:r w:rsidRPr="00EC0595">
        <w:t>Évaluation de la recherche participative</w:t>
      </w:r>
      <w:bookmarkEnd w:id="13"/>
      <w:r w:rsidRPr="00EC0595">
        <w:t xml:space="preserve"> </w:t>
      </w:r>
    </w:p>
    <w:p w14:paraId="0E249C92" w14:textId="6EB70C72" w:rsidR="00E93931" w:rsidRPr="00E93931" w:rsidRDefault="004A134D" w:rsidP="00E93931">
      <w:r>
        <w:t>La dernière étape de la recherche est celle de l’é</w:t>
      </w:r>
      <w:r w:rsidR="00E93931" w:rsidRPr="00E93931">
        <w:t>valuation non pas des outils</w:t>
      </w:r>
      <w:r w:rsidR="00927BD7">
        <w:t>,</w:t>
      </w:r>
      <w:r w:rsidR="00E93931" w:rsidRPr="00E93931">
        <w:t xml:space="preserve"> mais de la démarche</w:t>
      </w:r>
      <w:r>
        <w:t xml:space="preserve"> tenue durant la recherche</w:t>
      </w:r>
      <w:r w:rsidR="00A71AC4">
        <w:t xml:space="preserve"> et</w:t>
      </w:r>
      <w:r w:rsidR="00E93931" w:rsidRPr="00E93931">
        <w:t xml:space="preserve"> du respect des garants éthiques</w:t>
      </w:r>
      <w:r>
        <w:t>. Nous nous arrêterons peu sur l</w:t>
      </w:r>
      <w:r w:rsidR="00E93931" w:rsidRPr="00E93931">
        <w:t>es résultats</w:t>
      </w:r>
      <w:r w:rsidR="00927BD7">
        <w:t>,</w:t>
      </w:r>
      <w:r w:rsidR="00E93931" w:rsidRPr="00E93931">
        <w:t xml:space="preserve"> mais </w:t>
      </w:r>
      <w:r>
        <w:t>plutôt sur les</w:t>
      </w:r>
      <w:r w:rsidR="00E93931" w:rsidRPr="00E93931">
        <w:t xml:space="preserve"> impacts</w:t>
      </w:r>
      <w:r>
        <w:t xml:space="preserve"> qu’ont eu cette recherche</w:t>
      </w:r>
      <w:r w:rsidR="00E93931" w:rsidRPr="00E93931">
        <w:t xml:space="preserve">. </w:t>
      </w:r>
      <w:r>
        <w:t>Bien que de nombreux retours ont déjà été formulés par email, lors des échanges et lors de l’après-midi de présentation, un moment d’échanges dédié uniquement à ce point est organisé avec le groupe de travail.</w:t>
      </w:r>
    </w:p>
    <w:p w14:paraId="67DE54A3" w14:textId="44557EF6" w:rsidR="00E93931" w:rsidRDefault="00EC0595" w:rsidP="00EC0595">
      <w:pPr>
        <w:jc w:val="center"/>
      </w:pPr>
      <w:r>
        <w:rPr>
          <w:noProof/>
        </w:rPr>
        <w:lastRenderedPageBreak/>
        <w:drawing>
          <wp:inline distT="0" distB="0" distL="0" distR="0" wp14:anchorId="1866B4D8" wp14:editId="37DA149C">
            <wp:extent cx="5393690" cy="1435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3690" cy="1435100"/>
                    </a:xfrm>
                    <a:prstGeom prst="rect">
                      <a:avLst/>
                    </a:prstGeom>
                    <a:noFill/>
                    <a:ln>
                      <a:noFill/>
                    </a:ln>
                  </pic:spPr>
                </pic:pic>
              </a:graphicData>
            </a:graphic>
          </wp:inline>
        </w:drawing>
      </w:r>
    </w:p>
    <w:p w14:paraId="64436F33" w14:textId="0112FE56" w:rsidR="0027486C" w:rsidRPr="00EC0595" w:rsidRDefault="00866714" w:rsidP="00EC0595">
      <w:pPr>
        <w:pStyle w:val="Titre1"/>
      </w:pPr>
      <w:bookmarkStart w:id="14" w:name="_Toc121305751"/>
      <w:r>
        <w:t>Quelques ressources utiles</w:t>
      </w:r>
      <w:bookmarkEnd w:id="14"/>
      <w:r>
        <w:t xml:space="preserve"> </w:t>
      </w:r>
      <w:bookmarkStart w:id="15" w:name="_Toc118284597"/>
    </w:p>
    <w:p w14:paraId="1B9D352F" w14:textId="4F9BED01" w:rsidR="0027486C" w:rsidRPr="00C14D50" w:rsidRDefault="0027486C" w:rsidP="0027486C">
      <w:pPr>
        <w:pStyle w:val="Paragraphedeliste"/>
        <w:numPr>
          <w:ilvl w:val="0"/>
          <w:numId w:val="19"/>
        </w:numPr>
        <w:spacing w:before="100" w:beforeAutospacing="1" w:after="100" w:afterAutospacing="1" w:line="240" w:lineRule="auto"/>
        <w:rPr>
          <w:rFonts w:asciiTheme="majorHAnsi" w:hAnsiTheme="majorHAnsi" w:cstheme="majorHAnsi"/>
          <w:sz w:val="24"/>
          <w:szCs w:val="24"/>
          <w:lang w:val="en-US"/>
        </w:rPr>
      </w:pPr>
      <w:r w:rsidRPr="0027486C">
        <w:rPr>
          <w:rFonts w:asciiTheme="majorHAnsi" w:hAnsiTheme="majorHAnsi" w:cstheme="majorHAnsi"/>
          <w:sz w:val="24"/>
          <w:szCs w:val="24"/>
          <w:lang w:val="fr-BE"/>
        </w:rPr>
        <w:t>Foire aux question</w:t>
      </w:r>
      <w:r w:rsidR="00927BD7">
        <w:rPr>
          <w:rFonts w:asciiTheme="majorHAnsi" w:hAnsiTheme="majorHAnsi" w:cstheme="majorHAnsi"/>
          <w:sz w:val="24"/>
          <w:szCs w:val="24"/>
          <w:lang w:val="fr-BE"/>
        </w:rPr>
        <w:t>s</w:t>
      </w:r>
      <w:r w:rsidRPr="0027486C">
        <w:rPr>
          <w:rFonts w:asciiTheme="majorHAnsi" w:hAnsiTheme="majorHAnsi" w:cstheme="majorHAnsi"/>
          <w:sz w:val="24"/>
          <w:szCs w:val="24"/>
          <w:lang w:val="fr-BE"/>
        </w:rPr>
        <w:t xml:space="preserve"> de la recherche participative pour et avec les personnes en situation de handicap, Société inclusive. </w:t>
      </w:r>
      <w:r w:rsidRPr="00A923CF">
        <w:rPr>
          <w:rFonts w:asciiTheme="majorHAnsi" w:hAnsiTheme="majorHAnsi" w:cstheme="majorHAnsi"/>
          <w:sz w:val="24"/>
          <w:szCs w:val="24"/>
          <w:lang w:val="en-US"/>
        </w:rPr>
        <w:t xml:space="preserve">Canada. </w:t>
      </w:r>
      <w:hyperlink r:id="rId29" w:history="1">
        <w:r w:rsidRPr="00C14D50">
          <w:rPr>
            <w:rStyle w:val="Lienhypertexte"/>
            <w:rFonts w:asciiTheme="majorHAnsi" w:hAnsiTheme="majorHAnsi" w:cstheme="majorHAnsi"/>
            <w:sz w:val="24"/>
            <w:szCs w:val="24"/>
            <w:lang w:val="en-US"/>
          </w:rPr>
          <w:t>https://societeinclusive.ca/faq-de-la-recherche-participative/references-bibliographiques/</w:t>
        </w:r>
      </w:hyperlink>
      <w:r w:rsidRPr="00C14D50">
        <w:rPr>
          <w:rFonts w:asciiTheme="majorHAnsi" w:hAnsiTheme="majorHAnsi" w:cstheme="majorHAnsi"/>
          <w:sz w:val="24"/>
          <w:szCs w:val="24"/>
          <w:lang w:val="en-US"/>
        </w:rPr>
        <w:t xml:space="preserve"> </w:t>
      </w:r>
    </w:p>
    <w:p w14:paraId="62255F10" w14:textId="6FFE4A40" w:rsidR="0027486C" w:rsidRPr="0027486C" w:rsidRDefault="0027486C" w:rsidP="0027486C">
      <w:pPr>
        <w:pStyle w:val="Paragraphedeliste"/>
        <w:numPr>
          <w:ilvl w:val="0"/>
          <w:numId w:val="19"/>
        </w:numPr>
        <w:spacing w:before="100" w:beforeAutospacing="1" w:after="100" w:afterAutospacing="1" w:line="240" w:lineRule="auto"/>
        <w:rPr>
          <w:rFonts w:asciiTheme="majorHAnsi" w:hAnsiTheme="majorHAnsi" w:cstheme="majorHAnsi"/>
          <w:sz w:val="24"/>
          <w:szCs w:val="24"/>
          <w:lang w:val="fr-BE"/>
        </w:rPr>
      </w:pPr>
      <w:r w:rsidRPr="0027486C">
        <w:rPr>
          <w:rFonts w:asciiTheme="majorHAnsi" w:hAnsiTheme="majorHAnsi" w:cstheme="majorHAnsi"/>
          <w:sz w:val="24"/>
          <w:szCs w:val="24"/>
          <w:lang w:val="fr-BE"/>
        </w:rPr>
        <w:t>Formation STICS  « Introduction à la</w:t>
      </w:r>
      <w:r w:rsidRPr="0027486C">
        <w:rPr>
          <w:rFonts w:asciiTheme="majorHAnsi" w:hAnsiTheme="majorHAnsi" w:cstheme="majorHAnsi"/>
          <w:i/>
          <w:iCs/>
          <w:sz w:val="24"/>
          <w:szCs w:val="24"/>
          <w:lang w:val="fr-BE"/>
        </w:rPr>
        <w:t xml:space="preserve"> </w:t>
      </w:r>
      <w:r w:rsidRPr="0027486C">
        <w:rPr>
          <w:rStyle w:val="Accentuation"/>
          <w:rFonts w:asciiTheme="majorHAnsi" w:hAnsiTheme="majorHAnsi" w:cstheme="majorHAnsi"/>
          <w:i w:val="0"/>
          <w:iCs w:val="0"/>
          <w:sz w:val="24"/>
          <w:szCs w:val="24"/>
          <w:lang w:val="fr-BE"/>
        </w:rPr>
        <w:t>Recherche</w:t>
      </w:r>
      <w:r w:rsidRPr="0027486C">
        <w:rPr>
          <w:rFonts w:asciiTheme="majorHAnsi" w:hAnsiTheme="majorHAnsi" w:cstheme="majorHAnsi"/>
          <w:i/>
          <w:iCs/>
          <w:sz w:val="24"/>
          <w:szCs w:val="24"/>
          <w:lang w:val="fr-BE"/>
        </w:rPr>
        <w:t>-</w:t>
      </w:r>
      <w:r w:rsidRPr="0027486C">
        <w:rPr>
          <w:rFonts w:asciiTheme="majorHAnsi" w:hAnsiTheme="majorHAnsi" w:cstheme="majorHAnsi"/>
          <w:sz w:val="24"/>
          <w:szCs w:val="24"/>
          <w:lang w:val="fr-BE"/>
        </w:rPr>
        <w:t>Action</w:t>
      </w:r>
      <w:r w:rsidRPr="0027486C">
        <w:rPr>
          <w:rFonts w:asciiTheme="majorHAnsi" w:hAnsiTheme="majorHAnsi" w:cstheme="majorHAnsi"/>
          <w:i/>
          <w:iCs/>
          <w:sz w:val="24"/>
          <w:szCs w:val="24"/>
          <w:lang w:val="fr-BE"/>
        </w:rPr>
        <w:t xml:space="preserve"> </w:t>
      </w:r>
      <w:r w:rsidRPr="0027486C">
        <w:rPr>
          <w:rStyle w:val="Accentuation"/>
          <w:rFonts w:asciiTheme="majorHAnsi" w:hAnsiTheme="majorHAnsi" w:cstheme="majorHAnsi"/>
          <w:i w:val="0"/>
          <w:iCs w:val="0"/>
          <w:sz w:val="24"/>
          <w:szCs w:val="24"/>
          <w:lang w:val="fr-BE"/>
        </w:rPr>
        <w:t>Participative</w:t>
      </w:r>
      <w:r w:rsidRPr="0027486C">
        <w:rPr>
          <w:rFonts w:asciiTheme="majorHAnsi" w:hAnsiTheme="majorHAnsi" w:cstheme="majorHAnsi"/>
          <w:sz w:val="24"/>
          <w:szCs w:val="24"/>
          <w:lang w:val="fr-BE"/>
        </w:rPr>
        <w:t xml:space="preserve"> » </w:t>
      </w:r>
    </w:p>
    <w:p w14:paraId="09736D51" w14:textId="6F96C122" w:rsidR="0027486C" w:rsidRPr="00454E02" w:rsidRDefault="0027486C" w:rsidP="0027486C">
      <w:pPr>
        <w:pStyle w:val="Paragraphedeliste"/>
        <w:numPr>
          <w:ilvl w:val="0"/>
          <w:numId w:val="19"/>
        </w:numPr>
        <w:spacing w:before="100" w:beforeAutospacing="1" w:after="100" w:afterAutospacing="1" w:line="240" w:lineRule="auto"/>
        <w:rPr>
          <w:rFonts w:asciiTheme="majorHAnsi" w:hAnsiTheme="majorHAnsi" w:cstheme="majorHAnsi"/>
          <w:sz w:val="24"/>
          <w:szCs w:val="24"/>
        </w:rPr>
      </w:pPr>
      <w:r w:rsidRPr="0027486C">
        <w:rPr>
          <w:rFonts w:asciiTheme="majorHAnsi" w:hAnsiTheme="majorHAnsi" w:cstheme="majorHAnsi"/>
          <w:sz w:val="24"/>
          <w:szCs w:val="24"/>
          <w:lang w:val="fr-BE"/>
        </w:rPr>
        <w:t xml:space="preserve">Décret relatif au développement de l’action d’Éducation Permanente dans le champ de la vie associative. </w:t>
      </w:r>
      <w:hyperlink r:id="rId30" w:history="1">
        <w:r w:rsidRPr="00454E02">
          <w:rPr>
            <w:rStyle w:val="Lienhypertexte"/>
            <w:rFonts w:asciiTheme="majorHAnsi" w:hAnsiTheme="majorHAnsi" w:cstheme="majorHAnsi"/>
            <w:sz w:val="24"/>
            <w:szCs w:val="24"/>
          </w:rPr>
          <w:t>http://www.educationpermanente.cfwb.be/index.php?eID=tx_nawsecuredl&amp;u=0&amp;g=0&amp;hash=94dbeace73f3429973c75bc7c0b54766e203aa6c&amp;file=fileadmin/sites/edup/upload/edup_super_editor/edup_editor/documents/Marine/EP_DECRET_2003_COORDONNE_210827.pdf</w:t>
        </w:r>
      </w:hyperlink>
      <w:r w:rsidRPr="00454E02">
        <w:rPr>
          <w:rFonts w:asciiTheme="majorHAnsi" w:hAnsiTheme="majorHAnsi" w:cstheme="majorHAnsi"/>
          <w:sz w:val="24"/>
          <w:szCs w:val="24"/>
        </w:rPr>
        <w:t xml:space="preserve"> </w:t>
      </w:r>
    </w:p>
    <w:p w14:paraId="176393AF" w14:textId="4BFED120" w:rsidR="0027486C" w:rsidRPr="00454E02" w:rsidRDefault="0027486C" w:rsidP="0027486C">
      <w:pPr>
        <w:pStyle w:val="Paragraphedeliste"/>
        <w:numPr>
          <w:ilvl w:val="0"/>
          <w:numId w:val="19"/>
        </w:numPr>
        <w:spacing w:before="100" w:beforeAutospacing="1" w:after="100" w:afterAutospacing="1" w:line="240" w:lineRule="auto"/>
        <w:rPr>
          <w:rFonts w:asciiTheme="majorHAnsi" w:hAnsiTheme="majorHAnsi" w:cstheme="majorHAnsi"/>
          <w:sz w:val="24"/>
          <w:szCs w:val="24"/>
        </w:rPr>
      </w:pPr>
      <w:r w:rsidRPr="0027486C">
        <w:rPr>
          <w:rFonts w:asciiTheme="majorHAnsi" w:hAnsiTheme="majorHAnsi" w:cstheme="majorHAnsi"/>
          <w:sz w:val="24"/>
          <w:szCs w:val="24"/>
          <w:lang w:val="fr-BE"/>
        </w:rPr>
        <w:t>Document de synthèse 2019. Décret du 17 juillet 2003, modifié le 14 novembre 2018, relatif au développement de l’action d’Éducation permanente dans le champ de la vie associative et Arrêté du 30 avril 2014, modifié le 2 mai 2019, relatif au développement de l’action d’</w:t>
      </w:r>
      <w:r w:rsidR="00927BD7">
        <w:rPr>
          <w:rFonts w:asciiTheme="majorHAnsi" w:hAnsiTheme="majorHAnsi" w:cstheme="majorHAnsi"/>
          <w:sz w:val="24"/>
          <w:szCs w:val="24"/>
          <w:lang w:val="fr-BE"/>
        </w:rPr>
        <w:t>É</w:t>
      </w:r>
      <w:r w:rsidRPr="0027486C">
        <w:rPr>
          <w:rFonts w:asciiTheme="majorHAnsi" w:hAnsiTheme="majorHAnsi" w:cstheme="majorHAnsi"/>
          <w:sz w:val="24"/>
          <w:szCs w:val="24"/>
          <w:lang w:val="fr-BE"/>
        </w:rPr>
        <w:t xml:space="preserve">ducation permanente dans le champ de la vie associative. </w:t>
      </w:r>
      <w:hyperlink r:id="rId31" w:history="1">
        <w:r w:rsidRPr="00454E02">
          <w:rPr>
            <w:rStyle w:val="Lienhypertexte"/>
            <w:rFonts w:asciiTheme="majorHAnsi" w:hAnsiTheme="majorHAnsi" w:cstheme="majorHAnsi"/>
            <w:sz w:val="24"/>
            <w:szCs w:val="24"/>
          </w:rPr>
          <w:t>http://www.educationpermanente.cfwb.be/index.php?eID=tx_nawsecuredl&amp;u=0&amp;g=0&amp;hash=f6577adcb6ab95471c4f4a379c39f3a98d813be8&amp;file=fileadmin/sites/edup/upload/edup_super_editor/edup_editor/documents/Marine/DOCUMENT_DE_SYNTHESE_2019_avril2020.pdf</w:t>
        </w:r>
      </w:hyperlink>
      <w:r w:rsidRPr="00454E02">
        <w:rPr>
          <w:rFonts w:asciiTheme="majorHAnsi" w:hAnsiTheme="majorHAnsi" w:cstheme="majorHAnsi"/>
          <w:sz w:val="24"/>
          <w:szCs w:val="24"/>
        </w:rPr>
        <w:t xml:space="preserve"> </w:t>
      </w:r>
    </w:p>
    <w:p w14:paraId="1740B694" w14:textId="41A93DD2" w:rsidR="00EC0595" w:rsidRPr="00EC0595" w:rsidRDefault="00EC0595" w:rsidP="00EC0595">
      <w:pPr>
        <w:pStyle w:val="Paragraphedeliste"/>
        <w:numPr>
          <w:ilvl w:val="0"/>
          <w:numId w:val="19"/>
        </w:numPr>
        <w:spacing w:before="100" w:beforeAutospacing="1" w:after="100" w:afterAutospacing="1" w:line="240" w:lineRule="auto"/>
        <w:rPr>
          <w:rFonts w:asciiTheme="majorHAnsi" w:hAnsiTheme="majorHAnsi" w:cstheme="majorHAnsi"/>
          <w:sz w:val="24"/>
          <w:szCs w:val="24"/>
        </w:rPr>
      </w:pPr>
      <w:r w:rsidRPr="00EC0595">
        <w:rPr>
          <w:rFonts w:asciiTheme="majorHAnsi" w:hAnsiTheme="majorHAnsi" w:cstheme="majorHAnsi"/>
          <w:shd w:val="clear" w:color="auto" w:fill="FFFFFF"/>
        </w:rPr>
        <w:t>Quentin Mortier. 2021</w:t>
      </w:r>
    </w:p>
    <w:p w14:paraId="7BEEAE47" w14:textId="5DF2EC0F" w:rsidR="0027486C" w:rsidRPr="0027486C" w:rsidRDefault="0027486C" w:rsidP="0027486C">
      <w:pPr>
        <w:pStyle w:val="Paragraphedeliste"/>
        <w:numPr>
          <w:ilvl w:val="0"/>
          <w:numId w:val="18"/>
        </w:numPr>
        <w:spacing w:before="100" w:beforeAutospacing="1" w:after="100" w:afterAutospacing="1" w:line="240" w:lineRule="auto"/>
        <w:jc w:val="both"/>
        <w:rPr>
          <w:rFonts w:asciiTheme="majorHAnsi" w:hAnsiTheme="majorHAnsi" w:cstheme="majorHAnsi"/>
          <w:color w:val="222222"/>
          <w:sz w:val="24"/>
          <w:szCs w:val="24"/>
          <w:shd w:val="clear" w:color="auto" w:fill="FFFFFF"/>
          <w:lang w:val="fr-BE"/>
        </w:rPr>
      </w:pPr>
      <w:proofErr w:type="spellStart"/>
      <w:r w:rsidRPr="0027486C">
        <w:rPr>
          <w:rFonts w:asciiTheme="majorHAnsi" w:hAnsiTheme="majorHAnsi" w:cstheme="majorHAnsi"/>
          <w:color w:val="222222"/>
          <w:sz w:val="24"/>
          <w:szCs w:val="24"/>
          <w:shd w:val="clear" w:color="auto" w:fill="FFFFFF"/>
          <w:lang w:val="fr-BE"/>
        </w:rPr>
        <w:t>Anadon</w:t>
      </w:r>
      <w:proofErr w:type="spellEnd"/>
      <w:r w:rsidRPr="0027486C">
        <w:rPr>
          <w:rFonts w:asciiTheme="majorHAnsi" w:hAnsiTheme="majorHAnsi" w:cstheme="majorHAnsi"/>
          <w:color w:val="222222"/>
          <w:sz w:val="24"/>
          <w:szCs w:val="24"/>
          <w:shd w:val="clear" w:color="auto" w:fill="FFFFFF"/>
          <w:lang w:val="fr-BE"/>
        </w:rPr>
        <w:t>, M. (2013). Recherche participative. </w:t>
      </w:r>
      <w:r w:rsidRPr="00EC0595">
        <w:rPr>
          <w:rFonts w:asciiTheme="majorHAnsi" w:hAnsiTheme="majorHAnsi" w:cstheme="majorHAnsi"/>
          <w:color w:val="222222"/>
          <w:sz w:val="24"/>
          <w:szCs w:val="24"/>
          <w:shd w:val="clear" w:color="auto" w:fill="FFFFFF"/>
          <w:lang w:val="fr-BE"/>
        </w:rPr>
        <w:t xml:space="preserve">Dictionnaire critique et interdisciplinaire de la participation. Paris: GIS Démocratie et Participation. Disponible à: http://www. </w:t>
      </w:r>
      <w:proofErr w:type="spellStart"/>
      <w:r w:rsidRPr="00EC0595">
        <w:rPr>
          <w:rFonts w:asciiTheme="majorHAnsi" w:hAnsiTheme="majorHAnsi" w:cstheme="majorHAnsi"/>
          <w:color w:val="222222"/>
          <w:sz w:val="24"/>
          <w:szCs w:val="24"/>
          <w:shd w:val="clear" w:color="auto" w:fill="FFFFFF"/>
          <w:lang w:val="fr-BE"/>
        </w:rPr>
        <w:t>dicopart</w:t>
      </w:r>
      <w:proofErr w:type="spellEnd"/>
      <w:r w:rsidRPr="00EC0595">
        <w:rPr>
          <w:rFonts w:asciiTheme="majorHAnsi" w:hAnsiTheme="majorHAnsi" w:cstheme="majorHAnsi"/>
          <w:color w:val="222222"/>
          <w:sz w:val="24"/>
          <w:szCs w:val="24"/>
          <w:shd w:val="clear" w:color="auto" w:fill="FFFFFF"/>
          <w:lang w:val="fr-BE"/>
        </w:rPr>
        <w:t xml:space="preserve">. </w:t>
      </w:r>
      <w:proofErr w:type="spellStart"/>
      <w:r w:rsidRPr="00EC0595">
        <w:rPr>
          <w:rFonts w:asciiTheme="majorHAnsi" w:hAnsiTheme="majorHAnsi" w:cstheme="majorHAnsi"/>
          <w:color w:val="222222"/>
          <w:sz w:val="24"/>
          <w:szCs w:val="24"/>
          <w:shd w:val="clear" w:color="auto" w:fill="FFFFFF"/>
          <w:lang w:val="fr-BE"/>
        </w:rPr>
        <w:t>fr</w:t>
      </w:r>
      <w:proofErr w:type="spellEnd"/>
      <w:r w:rsidRPr="00EC0595">
        <w:rPr>
          <w:rFonts w:asciiTheme="majorHAnsi" w:hAnsiTheme="majorHAnsi" w:cstheme="majorHAnsi"/>
          <w:color w:val="222222"/>
          <w:sz w:val="24"/>
          <w:szCs w:val="24"/>
          <w:shd w:val="clear" w:color="auto" w:fill="FFFFFF"/>
          <w:lang w:val="fr-BE"/>
        </w:rPr>
        <w:t>/</w:t>
      </w:r>
      <w:proofErr w:type="spellStart"/>
      <w:r w:rsidRPr="00EC0595">
        <w:rPr>
          <w:rFonts w:asciiTheme="majorHAnsi" w:hAnsiTheme="majorHAnsi" w:cstheme="majorHAnsi"/>
          <w:color w:val="222222"/>
          <w:sz w:val="24"/>
          <w:szCs w:val="24"/>
          <w:shd w:val="clear" w:color="auto" w:fill="FFFFFF"/>
          <w:lang w:val="fr-BE"/>
        </w:rPr>
        <w:t>it</w:t>
      </w:r>
      <w:proofErr w:type="spellEnd"/>
      <w:r w:rsidRPr="00EC0595">
        <w:rPr>
          <w:rFonts w:asciiTheme="majorHAnsi" w:hAnsiTheme="majorHAnsi" w:cstheme="majorHAnsi"/>
          <w:color w:val="222222"/>
          <w:sz w:val="24"/>
          <w:szCs w:val="24"/>
          <w:shd w:val="clear" w:color="auto" w:fill="FFFFFF"/>
          <w:lang w:val="fr-BE"/>
        </w:rPr>
        <w:t>/dico/recherche-participative.</w:t>
      </w:r>
    </w:p>
    <w:p w14:paraId="0EA0D5CD" w14:textId="77777777" w:rsidR="0027486C" w:rsidRPr="0027486C" w:rsidRDefault="0027486C" w:rsidP="0027486C">
      <w:pPr>
        <w:pStyle w:val="Paragraphedeliste"/>
        <w:numPr>
          <w:ilvl w:val="0"/>
          <w:numId w:val="18"/>
        </w:numPr>
        <w:spacing w:before="100" w:beforeAutospacing="1" w:after="100" w:afterAutospacing="1" w:line="240" w:lineRule="auto"/>
        <w:jc w:val="both"/>
        <w:rPr>
          <w:rFonts w:asciiTheme="majorHAnsi" w:hAnsiTheme="majorHAnsi" w:cstheme="majorHAnsi"/>
          <w:color w:val="222222"/>
          <w:sz w:val="24"/>
          <w:szCs w:val="24"/>
          <w:shd w:val="clear" w:color="auto" w:fill="FFFFFF"/>
          <w:lang w:val="fr-BE"/>
        </w:rPr>
      </w:pPr>
      <w:r w:rsidRPr="0027486C">
        <w:rPr>
          <w:rFonts w:asciiTheme="majorHAnsi" w:hAnsiTheme="majorHAnsi" w:cstheme="majorHAnsi"/>
          <w:color w:val="222222"/>
          <w:sz w:val="24"/>
          <w:szCs w:val="24"/>
          <w:shd w:val="clear" w:color="auto" w:fill="FFFFFF"/>
        </w:rPr>
        <w:t xml:space="preserve">P. </w:t>
      </w:r>
      <w:proofErr w:type="spellStart"/>
      <w:r w:rsidRPr="0027486C">
        <w:rPr>
          <w:rFonts w:asciiTheme="majorHAnsi" w:hAnsiTheme="majorHAnsi" w:cstheme="majorHAnsi"/>
          <w:color w:val="222222"/>
          <w:sz w:val="24"/>
          <w:szCs w:val="24"/>
          <w:shd w:val="clear" w:color="auto" w:fill="FFFFFF"/>
        </w:rPr>
        <w:t>Coler</w:t>
      </w:r>
      <w:proofErr w:type="spellEnd"/>
      <w:r w:rsidRPr="0027486C">
        <w:rPr>
          <w:rFonts w:asciiTheme="majorHAnsi" w:hAnsiTheme="majorHAnsi" w:cstheme="majorHAnsi"/>
          <w:color w:val="222222"/>
          <w:sz w:val="24"/>
          <w:szCs w:val="24"/>
          <w:shd w:val="clear" w:color="auto" w:fill="FFFFFF"/>
        </w:rPr>
        <w:t xml:space="preserve">, M-C. Henry, J-L. </w:t>
      </w:r>
      <w:r w:rsidRPr="0027486C">
        <w:rPr>
          <w:rFonts w:asciiTheme="majorHAnsi" w:hAnsiTheme="majorHAnsi" w:cstheme="majorHAnsi"/>
          <w:color w:val="222222"/>
          <w:sz w:val="24"/>
          <w:szCs w:val="24"/>
          <w:shd w:val="clear" w:color="auto" w:fill="FFFFFF"/>
          <w:lang w:val="fr-BE"/>
        </w:rPr>
        <w:t xml:space="preserve">Laville, G. </w:t>
      </w:r>
      <w:proofErr w:type="spellStart"/>
      <w:r w:rsidRPr="0027486C">
        <w:rPr>
          <w:rFonts w:asciiTheme="majorHAnsi" w:hAnsiTheme="majorHAnsi" w:cstheme="majorHAnsi"/>
          <w:color w:val="222222"/>
          <w:sz w:val="24"/>
          <w:szCs w:val="24"/>
          <w:shd w:val="clear" w:color="auto" w:fill="FFFFFF"/>
          <w:lang w:val="fr-BE"/>
        </w:rPr>
        <w:t>Rouby</w:t>
      </w:r>
      <w:proofErr w:type="spellEnd"/>
      <w:r w:rsidRPr="0027486C">
        <w:rPr>
          <w:rFonts w:asciiTheme="majorHAnsi" w:hAnsiTheme="majorHAnsi" w:cstheme="majorHAnsi"/>
          <w:color w:val="222222"/>
          <w:sz w:val="24"/>
          <w:szCs w:val="24"/>
          <w:shd w:val="clear" w:color="auto" w:fill="FFFFFF"/>
          <w:lang w:val="fr-BE"/>
        </w:rPr>
        <w:t xml:space="preserve"> (2021). </w:t>
      </w:r>
      <w:proofErr w:type="spellStart"/>
      <w:r w:rsidRPr="0027486C">
        <w:rPr>
          <w:rFonts w:asciiTheme="majorHAnsi" w:hAnsiTheme="majorHAnsi" w:cstheme="majorHAnsi"/>
          <w:color w:val="222222"/>
          <w:sz w:val="24"/>
          <w:szCs w:val="24"/>
          <w:shd w:val="clear" w:color="auto" w:fill="FFFFFF"/>
          <w:lang w:val="fr-BE"/>
        </w:rPr>
        <w:t>Erès</w:t>
      </w:r>
      <w:proofErr w:type="spellEnd"/>
      <w:r w:rsidRPr="0027486C">
        <w:rPr>
          <w:rFonts w:asciiTheme="majorHAnsi" w:hAnsiTheme="majorHAnsi" w:cstheme="majorHAnsi"/>
          <w:color w:val="222222"/>
          <w:sz w:val="24"/>
          <w:szCs w:val="24"/>
          <w:shd w:val="clear" w:color="auto" w:fill="FFFFFF"/>
          <w:lang w:val="fr-BE"/>
        </w:rPr>
        <w:t>. Quel monde associatif demain ?  Mouvements citoyens et démocratie. 115-125.</w:t>
      </w:r>
    </w:p>
    <w:p w14:paraId="4B36E4A0" w14:textId="77777777" w:rsidR="0027486C" w:rsidRPr="0027486C" w:rsidRDefault="0027486C" w:rsidP="0027486C">
      <w:pPr>
        <w:pStyle w:val="Paragraphedeliste"/>
        <w:numPr>
          <w:ilvl w:val="0"/>
          <w:numId w:val="18"/>
        </w:numPr>
        <w:spacing w:before="100" w:beforeAutospacing="1" w:after="100" w:afterAutospacing="1" w:line="240" w:lineRule="auto"/>
        <w:jc w:val="both"/>
        <w:rPr>
          <w:rFonts w:asciiTheme="majorHAnsi" w:hAnsiTheme="majorHAnsi" w:cstheme="majorHAnsi"/>
          <w:color w:val="222222"/>
          <w:sz w:val="24"/>
          <w:szCs w:val="24"/>
          <w:shd w:val="clear" w:color="auto" w:fill="FFFFFF"/>
          <w:lang w:val="fr-BE"/>
        </w:rPr>
      </w:pPr>
      <w:r w:rsidRPr="0027486C">
        <w:rPr>
          <w:rFonts w:asciiTheme="majorHAnsi" w:hAnsiTheme="majorHAnsi" w:cstheme="majorHAnsi"/>
          <w:color w:val="222222"/>
          <w:sz w:val="24"/>
          <w:szCs w:val="24"/>
          <w:shd w:val="clear" w:color="auto" w:fill="FFFFFF"/>
          <w:lang w:val="fr-BE"/>
        </w:rPr>
        <w:t>Bourassa, M., Bélair, L., &amp; Chevalier, J. M. (2007). Outils de la recherche participative.</w:t>
      </w:r>
    </w:p>
    <w:p w14:paraId="13EDAF16" w14:textId="77777777" w:rsidR="0027486C" w:rsidRPr="0027486C" w:rsidRDefault="0027486C" w:rsidP="0027486C">
      <w:pPr>
        <w:pStyle w:val="Paragraphedeliste"/>
        <w:numPr>
          <w:ilvl w:val="0"/>
          <w:numId w:val="18"/>
        </w:numPr>
        <w:tabs>
          <w:tab w:val="left" w:pos="3080"/>
        </w:tabs>
        <w:spacing w:before="100" w:beforeAutospacing="1" w:after="100" w:afterAutospacing="1" w:line="240" w:lineRule="auto"/>
        <w:jc w:val="both"/>
        <w:rPr>
          <w:rFonts w:asciiTheme="majorHAnsi" w:hAnsiTheme="majorHAnsi" w:cstheme="majorHAnsi"/>
          <w:color w:val="222222"/>
          <w:sz w:val="24"/>
          <w:szCs w:val="24"/>
          <w:shd w:val="clear" w:color="auto" w:fill="FFFFFF"/>
          <w:lang w:val="fr-BE"/>
        </w:rPr>
      </w:pPr>
      <w:r w:rsidRPr="0027486C">
        <w:rPr>
          <w:rFonts w:asciiTheme="majorHAnsi" w:hAnsiTheme="majorHAnsi" w:cstheme="majorHAnsi"/>
          <w:color w:val="222222"/>
          <w:sz w:val="24"/>
          <w:szCs w:val="24"/>
          <w:shd w:val="clear" w:color="auto" w:fill="FFFFFF"/>
          <w:lang w:val="fr-BE"/>
        </w:rPr>
        <w:t>Coquard, C. (2020). Le tiers-veilleur, un acteur de la recherche participative Note sur l’accompagnement de la recherche participative.</w:t>
      </w:r>
    </w:p>
    <w:p w14:paraId="2062941E" w14:textId="77777777" w:rsidR="0027486C" w:rsidRPr="0027486C" w:rsidRDefault="0027486C" w:rsidP="0027486C">
      <w:pPr>
        <w:pStyle w:val="Paragraphedeliste"/>
        <w:numPr>
          <w:ilvl w:val="0"/>
          <w:numId w:val="18"/>
        </w:numPr>
        <w:tabs>
          <w:tab w:val="left" w:pos="3080"/>
        </w:tabs>
        <w:spacing w:before="100" w:beforeAutospacing="1" w:after="100" w:afterAutospacing="1" w:line="240" w:lineRule="auto"/>
        <w:jc w:val="both"/>
        <w:rPr>
          <w:rFonts w:asciiTheme="majorHAnsi" w:hAnsiTheme="majorHAnsi" w:cstheme="majorHAnsi"/>
          <w:color w:val="222222"/>
          <w:sz w:val="24"/>
          <w:szCs w:val="24"/>
          <w:shd w:val="clear" w:color="auto" w:fill="FFFFFF"/>
        </w:rPr>
      </w:pPr>
      <w:r w:rsidRPr="0027486C">
        <w:rPr>
          <w:rFonts w:asciiTheme="majorHAnsi" w:hAnsiTheme="majorHAnsi" w:cstheme="majorHAnsi"/>
          <w:color w:val="222222"/>
          <w:sz w:val="24"/>
          <w:szCs w:val="24"/>
          <w:shd w:val="clear" w:color="auto" w:fill="FFFFFF"/>
          <w:lang w:val="fr-BE"/>
        </w:rPr>
        <w:t xml:space="preserve">Demange, E., Henry, E., &amp; Préau, M. (2012). De la recherche en collaboration à la recherche communautaire. </w:t>
      </w:r>
      <w:r w:rsidRPr="0027486C">
        <w:rPr>
          <w:rFonts w:asciiTheme="majorHAnsi" w:hAnsiTheme="majorHAnsi" w:cstheme="majorHAnsi"/>
          <w:color w:val="222222"/>
          <w:sz w:val="24"/>
          <w:szCs w:val="24"/>
          <w:shd w:val="clear" w:color="auto" w:fill="FFFFFF"/>
          <w:lang w:val="en-US"/>
        </w:rPr>
        <w:t xml:space="preserve">Un guide </w:t>
      </w:r>
      <w:proofErr w:type="spellStart"/>
      <w:r w:rsidRPr="0027486C">
        <w:rPr>
          <w:rFonts w:asciiTheme="majorHAnsi" w:hAnsiTheme="majorHAnsi" w:cstheme="majorHAnsi"/>
          <w:color w:val="222222"/>
          <w:sz w:val="24"/>
          <w:szCs w:val="24"/>
          <w:shd w:val="clear" w:color="auto" w:fill="FFFFFF"/>
          <w:lang w:val="en-US"/>
        </w:rPr>
        <w:t>methodologique</w:t>
      </w:r>
      <w:proofErr w:type="spellEnd"/>
      <w:r w:rsidRPr="0027486C">
        <w:rPr>
          <w:rFonts w:asciiTheme="majorHAnsi" w:hAnsiTheme="majorHAnsi" w:cstheme="majorHAnsi"/>
          <w:color w:val="222222"/>
          <w:sz w:val="24"/>
          <w:szCs w:val="24"/>
          <w:shd w:val="clear" w:color="auto" w:fill="FFFFFF"/>
          <w:lang w:val="en-US"/>
        </w:rPr>
        <w:t xml:space="preserve"> (From collaborative research to community-based research. </w:t>
      </w:r>
      <w:r w:rsidRPr="0027486C">
        <w:rPr>
          <w:rFonts w:asciiTheme="majorHAnsi" w:hAnsiTheme="majorHAnsi" w:cstheme="majorHAnsi"/>
          <w:color w:val="222222"/>
          <w:sz w:val="24"/>
          <w:szCs w:val="24"/>
          <w:shd w:val="clear" w:color="auto" w:fill="FFFFFF"/>
        </w:rPr>
        <w:t xml:space="preserve">A </w:t>
      </w:r>
      <w:proofErr w:type="spellStart"/>
      <w:r w:rsidRPr="0027486C">
        <w:rPr>
          <w:rFonts w:asciiTheme="majorHAnsi" w:hAnsiTheme="majorHAnsi" w:cstheme="majorHAnsi"/>
          <w:color w:val="222222"/>
          <w:sz w:val="24"/>
          <w:szCs w:val="24"/>
          <w:shd w:val="clear" w:color="auto" w:fill="FFFFFF"/>
        </w:rPr>
        <w:t>methodological</w:t>
      </w:r>
      <w:proofErr w:type="spellEnd"/>
      <w:r w:rsidRPr="0027486C">
        <w:rPr>
          <w:rFonts w:asciiTheme="majorHAnsi" w:hAnsiTheme="majorHAnsi" w:cstheme="majorHAnsi"/>
          <w:color w:val="222222"/>
          <w:sz w:val="24"/>
          <w:szCs w:val="24"/>
          <w:shd w:val="clear" w:color="auto" w:fill="FFFFFF"/>
        </w:rPr>
        <w:t xml:space="preserve"> </w:t>
      </w:r>
      <w:proofErr w:type="spellStart"/>
      <w:r w:rsidRPr="0027486C">
        <w:rPr>
          <w:rFonts w:asciiTheme="majorHAnsi" w:hAnsiTheme="majorHAnsi" w:cstheme="majorHAnsi"/>
          <w:color w:val="222222"/>
          <w:sz w:val="24"/>
          <w:szCs w:val="24"/>
          <w:shd w:val="clear" w:color="auto" w:fill="FFFFFF"/>
        </w:rPr>
        <w:t>toolkit</w:t>
      </w:r>
      <w:proofErr w:type="spellEnd"/>
      <w:r w:rsidRPr="0027486C">
        <w:rPr>
          <w:rFonts w:asciiTheme="majorHAnsi" w:hAnsiTheme="majorHAnsi" w:cstheme="majorHAnsi"/>
          <w:color w:val="222222"/>
          <w:sz w:val="24"/>
          <w:szCs w:val="24"/>
          <w:shd w:val="clear" w:color="auto" w:fill="FFFFFF"/>
        </w:rPr>
        <w:t>).</w:t>
      </w:r>
    </w:p>
    <w:p w14:paraId="00D9146D" w14:textId="77777777" w:rsidR="0027486C" w:rsidRPr="0027486C" w:rsidRDefault="0027486C" w:rsidP="0027486C">
      <w:pPr>
        <w:pStyle w:val="Paragraphedeliste"/>
        <w:numPr>
          <w:ilvl w:val="0"/>
          <w:numId w:val="18"/>
        </w:numPr>
        <w:tabs>
          <w:tab w:val="left" w:pos="3080"/>
        </w:tabs>
        <w:spacing w:before="100" w:beforeAutospacing="1" w:after="100" w:afterAutospacing="1" w:line="240" w:lineRule="auto"/>
        <w:jc w:val="both"/>
        <w:rPr>
          <w:rFonts w:asciiTheme="majorHAnsi" w:hAnsiTheme="majorHAnsi" w:cstheme="majorHAnsi"/>
          <w:color w:val="222222"/>
          <w:sz w:val="24"/>
          <w:szCs w:val="24"/>
          <w:shd w:val="clear" w:color="auto" w:fill="FFFFFF"/>
        </w:rPr>
      </w:pPr>
      <w:r w:rsidRPr="0027486C">
        <w:rPr>
          <w:rFonts w:asciiTheme="majorHAnsi" w:hAnsiTheme="majorHAnsi" w:cstheme="majorHAnsi"/>
          <w:color w:val="222222"/>
          <w:sz w:val="24"/>
          <w:szCs w:val="24"/>
          <w:shd w:val="clear" w:color="auto" w:fill="FFFFFF"/>
          <w:lang w:val="fr-BE"/>
        </w:rPr>
        <w:t xml:space="preserve">Foucart, J., &amp; </w:t>
      </w:r>
      <w:proofErr w:type="spellStart"/>
      <w:r w:rsidRPr="0027486C">
        <w:rPr>
          <w:rFonts w:asciiTheme="majorHAnsi" w:hAnsiTheme="majorHAnsi" w:cstheme="majorHAnsi"/>
          <w:color w:val="222222"/>
          <w:sz w:val="24"/>
          <w:szCs w:val="24"/>
          <w:shd w:val="clear" w:color="auto" w:fill="FFFFFF"/>
          <w:lang w:val="fr-BE"/>
        </w:rPr>
        <w:t>Marynowicz-Hetka</w:t>
      </w:r>
      <w:proofErr w:type="spellEnd"/>
      <w:r w:rsidRPr="0027486C">
        <w:rPr>
          <w:rFonts w:asciiTheme="majorHAnsi" w:hAnsiTheme="majorHAnsi" w:cstheme="majorHAnsi"/>
          <w:color w:val="222222"/>
          <w:sz w:val="24"/>
          <w:szCs w:val="24"/>
          <w:shd w:val="clear" w:color="auto" w:fill="FFFFFF"/>
          <w:lang w:val="fr-BE"/>
        </w:rPr>
        <w:t>, E. (2018). Éditorial. La recherche participative: un travail de l’entre-deux. </w:t>
      </w:r>
      <w:r w:rsidRPr="0027486C">
        <w:rPr>
          <w:rFonts w:asciiTheme="majorHAnsi" w:hAnsiTheme="majorHAnsi" w:cstheme="majorHAnsi"/>
          <w:i/>
          <w:iCs/>
          <w:color w:val="222222"/>
          <w:sz w:val="24"/>
          <w:szCs w:val="24"/>
          <w:shd w:val="clear" w:color="auto" w:fill="FFFFFF"/>
        </w:rPr>
        <w:t xml:space="preserve">Pensée </w:t>
      </w:r>
      <w:proofErr w:type="spellStart"/>
      <w:r w:rsidRPr="0027486C">
        <w:rPr>
          <w:rFonts w:asciiTheme="majorHAnsi" w:hAnsiTheme="majorHAnsi" w:cstheme="majorHAnsi"/>
          <w:i/>
          <w:iCs/>
          <w:color w:val="222222"/>
          <w:sz w:val="24"/>
          <w:szCs w:val="24"/>
          <w:shd w:val="clear" w:color="auto" w:fill="FFFFFF"/>
        </w:rPr>
        <w:t>plurielle</w:t>
      </w:r>
      <w:proofErr w:type="spellEnd"/>
      <w:r w:rsidRPr="0027486C">
        <w:rPr>
          <w:rFonts w:asciiTheme="majorHAnsi" w:hAnsiTheme="majorHAnsi" w:cstheme="majorHAnsi"/>
          <w:color w:val="222222"/>
          <w:sz w:val="24"/>
          <w:szCs w:val="24"/>
          <w:shd w:val="clear" w:color="auto" w:fill="FFFFFF"/>
        </w:rPr>
        <w:t>, (2), 7-10.</w:t>
      </w:r>
    </w:p>
    <w:p w14:paraId="22F13EB0" w14:textId="77777777" w:rsidR="0027486C" w:rsidRPr="0027486C" w:rsidRDefault="0027486C" w:rsidP="0027486C">
      <w:pPr>
        <w:pStyle w:val="Paragraphedeliste"/>
        <w:numPr>
          <w:ilvl w:val="0"/>
          <w:numId w:val="18"/>
        </w:numPr>
        <w:tabs>
          <w:tab w:val="left" w:pos="3080"/>
        </w:tabs>
        <w:spacing w:before="100" w:beforeAutospacing="1" w:after="100" w:afterAutospacing="1" w:line="240" w:lineRule="auto"/>
        <w:jc w:val="both"/>
        <w:rPr>
          <w:rFonts w:asciiTheme="majorHAnsi" w:hAnsiTheme="majorHAnsi" w:cstheme="majorHAnsi"/>
          <w:color w:val="222222"/>
          <w:sz w:val="24"/>
          <w:szCs w:val="24"/>
          <w:shd w:val="clear" w:color="auto" w:fill="FFFFFF"/>
          <w:lang w:val="fr-BE"/>
        </w:rPr>
      </w:pPr>
      <w:proofErr w:type="spellStart"/>
      <w:r w:rsidRPr="0027486C">
        <w:rPr>
          <w:rFonts w:asciiTheme="majorHAnsi" w:hAnsiTheme="majorHAnsi" w:cstheme="majorHAnsi"/>
          <w:color w:val="222222"/>
          <w:sz w:val="24"/>
          <w:szCs w:val="24"/>
          <w:shd w:val="clear" w:color="auto" w:fill="FFFFFF"/>
          <w:lang w:val="fr-BE"/>
        </w:rPr>
        <w:t>Houllier</w:t>
      </w:r>
      <w:proofErr w:type="spellEnd"/>
      <w:r w:rsidRPr="0027486C">
        <w:rPr>
          <w:rFonts w:asciiTheme="majorHAnsi" w:hAnsiTheme="majorHAnsi" w:cstheme="majorHAnsi"/>
          <w:color w:val="222222"/>
          <w:sz w:val="24"/>
          <w:szCs w:val="24"/>
          <w:shd w:val="clear" w:color="auto" w:fill="FFFFFF"/>
          <w:lang w:val="fr-BE"/>
        </w:rPr>
        <w:t xml:space="preserve">, F., &amp; </w:t>
      </w:r>
      <w:proofErr w:type="spellStart"/>
      <w:r w:rsidRPr="0027486C">
        <w:rPr>
          <w:rFonts w:asciiTheme="majorHAnsi" w:hAnsiTheme="majorHAnsi" w:cstheme="majorHAnsi"/>
          <w:color w:val="222222"/>
          <w:sz w:val="24"/>
          <w:szCs w:val="24"/>
          <w:shd w:val="clear" w:color="auto" w:fill="FFFFFF"/>
          <w:lang w:val="fr-BE"/>
        </w:rPr>
        <w:t>Merilhou-Goudard</w:t>
      </w:r>
      <w:proofErr w:type="spellEnd"/>
      <w:r w:rsidRPr="0027486C">
        <w:rPr>
          <w:rFonts w:asciiTheme="majorHAnsi" w:hAnsiTheme="majorHAnsi" w:cstheme="majorHAnsi"/>
          <w:color w:val="222222"/>
          <w:sz w:val="24"/>
          <w:szCs w:val="24"/>
          <w:shd w:val="clear" w:color="auto" w:fill="FFFFFF"/>
          <w:lang w:val="fr-BE"/>
        </w:rPr>
        <w:t>, J. B. (2016). Les sciences participatives en France.</w:t>
      </w:r>
    </w:p>
    <w:p w14:paraId="1BFEBC69" w14:textId="77777777" w:rsidR="0027486C" w:rsidRPr="0027486C" w:rsidRDefault="0027486C" w:rsidP="0027486C">
      <w:pPr>
        <w:pStyle w:val="Paragraphedeliste"/>
        <w:numPr>
          <w:ilvl w:val="0"/>
          <w:numId w:val="18"/>
        </w:numPr>
        <w:tabs>
          <w:tab w:val="left" w:pos="3080"/>
        </w:tabs>
        <w:spacing w:before="100" w:beforeAutospacing="1" w:after="100" w:afterAutospacing="1" w:line="240" w:lineRule="auto"/>
        <w:jc w:val="both"/>
        <w:rPr>
          <w:rFonts w:asciiTheme="majorHAnsi" w:hAnsiTheme="majorHAnsi" w:cstheme="majorHAnsi"/>
          <w:color w:val="222222"/>
          <w:sz w:val="24"/>
          <w:szCs w:val="24"/>
          <w:shd w:val="clear" w:color="auto" w:fill="FFFFFF"/>
          <w:lang w:val="en-US"/>
        </w:rPr>
      </w:pPr>
      <w:r w:rsidRPr="0027486C">
        <w:rPr>
          <w:rFonts w:asciiTheme="majorHAnsi" w:hAnsiTheme="majorHAnsi" w:cstheme="majorHAnsi"/>
          <w:color w:val="222222"/>
          <w:sz w:val="24"/>
          <w:szCs w:val="24"/>
          <w:shd w:val="clear" w:color="auto" w:fill="FFFFFF"/>
          <w:lang w:val="en-US"/>
        </w:rPr>
        <w:t xml:space="preserve">Krishnan, A., Tandon, R., &amp; </w:t>
      </w:r>
      <w:proofErr w:type="spellStart"/>
      <w:r w:rsidRPr="0027486C">
        <w:rPr>
          <w:rFonts w:asciiTheme="majorHAnsi" w:hAnsiTheme="majorHAnsi" w:cstheme="majorHAnsi"/>
          <w:color w:val="222222"/>
          <w:sz w:val="24"/>
          <w:szCs w:val="24"/>
          <w:shd w:val="clear" w:color="auto" w:fill="FFFFFF"/>
          <w:lang w:val="en-US"/>
        </w:rPr>
        <w:t>Nongkynrih</w:t>
      </w:r>
      <w:proofErr w:type="spellEnd"/>
      <w:r w:rsidRPr="0027486C">
        <w:rPr>
          <w:rFonts w:asciiTheme="majorHAnsi" w:hAnsiTheme="majorHAnsi" w:cstheme="majorHAnsi"/>
          <w:color w:val="222222"/>
          <w:sz w:val="24"/>
          <w:szCs w:val="24"/>
          <w:shd w:val="clear" w:color="auto" w:fill="FFFFFF"/>
          <w:lang w:val="en-US"/>
        </w:rPr>
        <w:t>, B. (2020). Relevance of community-based participatory research in community medicine training. </w:t>
      </w:r>
      <w:r w:rsidRPr="0027486C">
        <w:rPr>
          <w:rFonts w:asciiTheme="majorHAnsi" w:hAnsiTheme="majorHAnsi" w:cstheme="majorHAnsi"/>
          <w:i/>
          <w:iCs/>
          <w:color w:val="222222"/>
          <w:sz w:val="24"/>
          <w:szCs w:val="24"/>
          <w:shd w:val="clear" w:color="auto" w:fill="FFFFFF"/>
          <w:lang w:val="en-US"/>
        </w:rPr>
        <w:t xml:space="preserve">Indian Journal of Community </w:t>
      </w:r>
      <w:r w:rsidRPr="0027486C">
        <w:rPr>
          <w:rFonts w:asciiTheme="majorHAnsi" w:hAnsiTheme="majorHAnsi" w:cstheme="majorHAnsi"/>
          <w:i/>
          <w:iCs/>
          <w:color w:val="222222"/>
          <w:sz w:val="24"/>
          <w:szCs w:val="24"/>
          <w:shd w:val="clear" w:color="auto" w:fill="FFFFFF"/>
          <w:lang w:val="en-US"/>
        </w:rPr>
        <w:lastRenderedPageBreak/>
        <w:t>Medicine: Official Publication of Indian Association of Preventive &amp; Social Medicine</w:t>
      </w:r>
      <w:r w:rsidRPr="0027486C">
        <w:rPr>
          <w:rFonts w:asciiTheme="majorHAnsi" w:hAnsiTheme="majorHAnsi" w:cstheme="majorHAnsi"/>
          <w:color w:val="222222"/>
          <w:sz w:val="24"/>
          <w:szCs w:val="24"/>
          <w:shd w:val="clear" w:color="auto" w:fill="FFFFFF"/>
          <w:lang w:val="en-US"/>
        </w:rPr>
        <w:t>, </w:t>
      </w:r>
      <w:r w:rsidRPr="0027486C">
        <w:rPr>
          <w:rFonts w:asciiTheme="majorHAnsi" w:hAnsiTheme="majorHAnsi" w:cstheme="majorHAnsi"/>
          <w:i/>
          <w:iCs/>
          <w:color w:val="222222"/>
          <w:sz w:val="24"/>
          <w:szCs w:val="24"/>
          <w:shd w:val="clear" w:color="auto" w:fill="FFFFFF"/>
          <w:lang w:val="en-US"/>
        </w:rPr>
        <w:t>45</w:t>
      </w:r>
      <w:r w:rsidRPr="0027486C">
        <w:rPr>
          <w:rFonts w:asciiTheme="majorHAnsi" w:hAnsiTheme="majorHAnsi" w:cstheme="majorHAnsi"/>
          <w:color w:val="222222"/>
          <w:sz w:val="24"/>
          <w:szCs w:val="24"/>
          <w:shd w:val="clear" w:color="auto" w:fill="FFFFFF"/>
          <w:lang w:val="en-US"/>
        </w:rPr>
        <w:t>(3), 256.</w:t>
      </w:r>
    </w:p>
    <w:p w14:paraId="168EB84A" w14:textId="77777777" w:rsidR="0027486C" w:rsidRPr="0027486C" w:rsidRDefault="0027486C" w:rsidP="0027486C">
      <w:pPr>
        <w:pStyle w:val="Paragraphedeliste"/>
        <w:numPr>
          <w:ilvl w:val="0"/>
          <w:numId w:val="18"/>
        </w:numPr>
        <w:tabs>
          <w:tab w:val="left" w:pos="3080"/>
        </w:tabs>
        <w:spacing w:before="100" w:beforeAutospacing="1" w:after="100" w:afterAutospacing="1" w:line="240" w:lineRule="auto"/>
        <w:jc w:val="both"/>
        <w:rPr>
          <w:rFonts w:asciiTheme="majorHAnsi" w:hAnsiTheme="majorHAnsi" w:cstheme="majorHAnsi"/>
          <w:color w:val="222222"/>
          <w:sz w:val="24"/>
          <w:szCs w:val="24"/>
          <w:shd w:val="clear" w:color="auto" w:fill="FFFFFF"/>
          <w:lang w:val="fr-BE"/>
        </w:rPr>
      </w:pPr>
      <w:r w:rsidRPr="0027486C">
        <w:rPr>
          <w:rFonts w:asciiTheme="majorHAnsi" w:hAnsiTheme="majorHAnsi" w:cstheme="majorHAnsi"/>
          <w:color w:val="222222"/>
          <w:sz w:val="24"/>
          <w:szCs w:val="24"/>
          <w:shd w:val="clear" w:color="auto" w:fill="FFFFFF"/>
          <w:lang w:val="fr-BE"/>
        </w:rPr>
        <w:t>Lamoureux, È. (2021). Recherche participative. </w:t>
      </w:r>
      <w:proofErr w:type="spellStart"/>
      <w:r w:rsidRPr="0027486C">
        <w:rPr>
          <w:rFonts w:asciiTheme="majorHAnsi" w:hAnsiTheme="majorHAnsi" w:cstheme="majorHAnsi"/>
          <w:i/>
          <w:iCs/>
          <w:color w:val="222222"/>
          <w:sz w:val="24"/>
          <w:szCs w:val="24"/>
          <w:shd w:val="clear" w:color="auto" w:fill="FFFFFF"/>
          <w:lang w:val="fr-BE"/>
        </w:rPr>
        <w:t>Anthropen</w:t>
      </w:r>
      <w:proofErr w:type="spellEnd"/>
      <w:r w:rsidRPr="0027486C">
        <w:rPr>
          <w:rFonts w:asciiTheme="majorHAnsi" w:hAnsiTheme="majorHAnsi" w:cstheme="majorHAnsi"/>
          <w:color w:val="222222"/>
          <w:sz w:val="24"/>
          <w:szCs w:val="24"/>
          <w:shd w:val="clear" w:color="auto" w:fill="FFFFFF"/>
          <w:lang w:val="fr-BE"/>
        </w:rPr>
        <w:t>.</w:t>
      </w:r>
    </w:p>
    <w:p w14:paraId="7C40AA2F" w14:textId="77777777" w:rsidR="0027486C" w:rsidRPr="0027486C" w:rsidRDefault="0027486C" w:rsidP="0027486C">
      <w:pPr>
        <w:pStyle w:val="Paragraphedeliste"/>
        <w:numPr>
          <w:ilvl w:val="0"/>
          <w:numId w:val="18"/>
        </w:numPr>
        <w:spacing w:before="100" w:beforeAutospacing="1" w:after="100" w:afterAutospacing="1" w:line="240" w:lineRule="auto"/>
        <w:jc w:val="both"/>
        <w:rPr>
          <w:rFonts w:asciiTheme="majorHAnsi" w:hAnsiTheme="majorHAnsi" w:cstheme="majorHAnsi"/>
          <w:color w:val="222222"/>
          <w:sz w:val="24"/>
          <w:szCs w:val="24"/>
          <w:shd w:val="clear" w:color="auto" w:fill="FFFFFF"/>
        </w:rPr>
      </w:pPr>
      <w:r w:rsidRPr="0027486C">
        <w:rPr>
          <w:rFonts w:asciiTheme="majorHAnsi" w:hAnsiTheme="majorHAnsi" w:cstheme="majorHAnsi"/>
          <w:color w:val="222222"/>
          <w:sz w:val="24"/>
          <w:szCs w:val="24"/>
          <w:shd w:val="clear" w:color="auto" w:fill="FFFFFF"/>
          <w:lang w:val="fr-BE"/>
        </w:rPr>
        <w:t>Paturel, D. (2014). La recherche participative comme enjeu pour la recherche en travail social. </w:t>
      </w:r>
      <w:proofErr w:type="spellStart"/>
      <w:r w:rsidRPr="0027486C">
        <w:rPr>
          <w:rFonts w:asciiTheme="majorHAnsi" w:hAnsiTheme="majorHAnsi" w:cstheme="majorHAnsi"/>
          <w:i/>
          <w:iCs/>
          <w:color w:val="222222"/>
          <w:sz w:val="24"/>
          <w:szCs w:val="24"/>
          <w:shd w:val="clear" w:color="auto" w:fill="FFFFFF"/>
        </w:rPr>
        <w:t>Sociographe</w:t>
      </w:r>
      <w:proofErr w:type="spellEnd"/>
      <w:r w:rsidRPr="0027486C">
        <w:rPr>
          <w:rFonts w:asciiTheme="majorHAnsi" w:hAnsiTheme="majorHAnsi" w:cstheme="majorHAnsi"/>
          <w:color w:val="222222"/>
          <w:sz w:val="24"/>
          <w:szCs w:val="24"/>
          <w:shd w:val="clear" w:color="auto" w:fill="FFFFFF"/>
        </w:rPr>
        <w:t>, (5), 103-124.</w:t>
      </w:r>
    </w:p>
    <w:p w14:paraId="57CDD794" w14:textId="77777777" w:rsidR="0027486C" w:rsidRPr="0027486C" w:rsidRDefault="0027486C" w:rsidP="0027486C">
      <w:pPr>
        <w:pStyle w:val="Paragraphedeliste"/>
        <w:numPr>
          <w:ilvl w:val="0"/>
          <w:numId w:val="18"/>
        </w:numPr>
        <w:spacing w:before="100" w:beforeAutospacing="1" w:after="100" w:afterAutospacing="1" w:line="240" w:lineRule="auto"/>
        <w:jc w:val="both"/>
        <w:rPr>
          <w:rFonts w:asciiTheme="majorHAnsi" w:hAnsiTheme="majorHAnsi" w:cstheme="majorHAnsi"/>
          <w:color w:val="333333"/>
          <w:sz w:val="24"/>
          <w:szCs w:val="24"/>
          <w:shd w:val="clear" w:color="auto" w:fill="FFFFFF"/>
          <w:lang w:val="fr-BE"/>
        </w:rPr>
      </w:pPr>
      <w:r w:rsidRPr="0027486C">
        <w:rPr>
          <w:rFonts w:asciiTheme="majorHAnsi" w:hAnsiTheme="majorHAnsi" w:cstheme="majorHAnsi"/>
          <w:color w:val="222222"/>
          <w:sz w:val="24"/>
          <w:szCs w:val="24"/>
          <w:shd w:val="clear" w:color="auto" w:fill="FFFFFF"/>
          <w:lang w:val="fr-BE"/>
        </w:rPr>
        <w:t>Renaud, L. (2020). Modélisation du processus de la recherche participative. </w:t>
      </w:r>
      <w:r w:rsidRPr="0027486C">
        <w:rPr>
          <w:rFonts w:asciiTheme="majorHAnsi" w:hAnsiTheme="majorHAnsi" w:cstheme="majorHAnsi"/>
          <w:i/>
          <w:iCs/>
          <w:color w:val="222222"/>
          <w:sz w:val="24"/>
          <w:szCs w:val="24"/>
          <w:shd w:val="clear" w:color="auto" w:fill="FFFFFF"/>
          <w:lang w:val="fr-BE"/>
        </w:rPr>
        <w:t>Communiquer. Revue de communication sociale et publique</w:t>
      </w:r>
      <w:r w:rsidRPr="0027486C">
        <w:rPr>
          <w:rFonts w:asciiTheme="majorHAnsi" w:hAnsiTheme="majorHAnsi" w:cstheme="majorHAnsi"/>
          <w:color w:val="222222"/>
          <w:sz w:val="24"/>
          <w:szCs w:val="24"/>
          <w:shd w:val="clear" w:color="auto" w:fill="FFFFFF"/>
          <w:lang w:val="fr-BE"/>
        </w:rPr>
        <w:t>, (30), 89-104.</w:t>
      </w:r>
    </w:p>
    <w:p w14:paraId="0ED42CCC" w14:textId="77777777" w:rsidR="0027486C" w:rsidRPr="0027486C" w:rsidRDefault="0027486C" w:rsidP="0027486C">
      <w:pPr>
        <w:pStyle w:val="Paragraphedeliste"/>
        <w:numPr>
          <w:ilvl w:val="0"/>
          <w:numId w:val="18"/>
        </w:numPr>
        <w:tabs>
          <w:tab w:val="left" w:pos="3080"/>
        </w:tabs>
        <w:spacing w:before="100" w:beforeAutospacing="1" w:after="100" w:afterAutospacing="1" w:line="240" w:lineRule="auto"/>
        <w:jc w:val="both"/>
        <w:rPr>
          <w:rFonts w:asciiTheme="majorHAnsi" w:hAnsiTheme="majorHAnsi" w:cstheme="majorHAnsi"/>
          <w:color w:val="222222"/>
          <w:sz w:val="24"/>
          <w:szCs w:val="24"/>
          <w:shd w:val="clear" w:color="auto" w:fill="FFFFFF"/>
          <w:lang w:val="fr-BE"/>
        </w:rPr>
      </w:pPr>
      <w:proofErr w:type="spellStart"/>
      <w:r w:rsidRPr="0027486C">
        <w:rPr>
          <w:rFonts w:asciiTheme="majorHAnsi" w:hAnsiTheme="majorHAnsi" w:cstheme="majorHAnsi"/>
          <w:color w:val="222222"/>
          <w:sz w:val="24"/>
          <w:szCs w:val="24"/>
          <w:shd w:val="clear" w:color="auto" w:fill="FFFFFF"/>
          <w:lang w:val="en-US"/>
        </w:rPr>
        <w:t>Storup</w:t>
      </w:r>
      <w:proofErr w:type="spellEnd"/>
      <w:r w:rsidRPr="0027486C">
        <w:rPr>
          <w:rFonts w:asciiTheme="majorHAnsi" w:hAnsiTheme="majorHAnsi" w:cstheme="majorHAnsi"/>
          <w:color w:val="222222"/>
          <w:sz w:val="24"/>
          <w:szCs w:val="24"/>
          <w:shd w:val="clear" w:color="auto" w:fill="FFFFFF"/>
          <w:lang w:val="en-US"/>
        </w:rPr>
        <w:t xml:space="preserve">, B., </w:t>
      </w:r>
      <w:proofErr w:type="spellStart"/>
      <w:r w:rsidRPr="0027486C">
        <w:rPr>
          <w:rFonts w:asciiTheme="majorHAnsi" w:hAnsiTheme="majorHAnsi" w:cstheme="majorHAnsi"/>
          <w:color w:val="222222"/>
          <w:sz w:val="24"/>
          <w:szCs w:val="24"/>
          <w:shd w:val="clear" w:color="auto" w:fill="FFFFFF"/>
          <w:lang w:val="en-US"/>
        </w:rPr>
        <w:t>Millot</w:t>
      </w:r>
      <w:proofErr w:type="spellEnd"/>
      <w:r w:rsidRPr="0027486C">
        <w:rPr>
          <w:rFonts w:asciiTheme="majorHAnsi" w:hAnsiTheme="majorHAnsi" w:cstheme="majorHAnsi"/>
          <w:color w:val="222222"/>
          <w:sz w:val="24"/>
          <w:szCs w:val="24"/>
          <w:shd w:val="clear" w:color="auto" w:fill="FFFFFF"/>
          <w:lang w:val="en-US"/>
        </w:rPr>
        <w:t xml:space="preserve">, G., &amp; Neubauer, C. (2013). </w:t>
      </w:r>
      <w:r w:rsidRPr="0027486C">
        <w:rPr>
          <w:rFonts w:asciiTheme="majorHAnsi" w:hAnsiTheme="majorHAnsi" w:cstheme="majorHAnsi"/>
          <w:color w:val="222222"/>
          <w:sz w:val="24"/>
          <w:szCs w:val="24"/>
          <w:shd w:val="clear" w:color="auto" w:fill="FFFFFF"/>
          <w:lang w:val="fr-BE"/>
        </w:rPr>
        <w:t>La recherche participative comme mode de production de savoirs. </w:t>
      </w:r>
      <w:r w:rsidRPr="0027486C">
        <w:rPr>
          <w:rFonts w:asciiTheme="majorHAnsi" w:hAnsiTheme="majorHAnsi" w:cstheme="majorHAnsi"/>
          <w:i/>
          <w:iCs/>
          <w:color w:val="222222"/>
          <w:sz w:val="24"/>
          <w:szCs w:val="24"/>
          <w:shd w:val="clear" w:color="auto" w:fill="FFFFFF"/>
          <w:lang w:val="fr-BE"/>
        </w:rPr>
        <w:t>Un état des lieux des pratiques en France, Paris: Fondation Sciences Citoyennes</w:t>
      </w:r>
      <w:r w:rsidRPr="0027486C">
        <w:rPr>
          <w:rFonts w:asciiTheme="majorHAnsi" w:hAnsiTheme="majorHAnsi" w:cstheme="majorHAnsi"/>
          <w:color w:val="222222"/>
          <w:sz w:val="24"/>
          <w:szCs w:val="24"/>
          <w:shd w:val="clear" w:color="auto" w:fill="FFFFFF"/>
          <w:lang w:val="fr-BE"/>
        </w:rPr>
        <w:t>.</w:t>
      </w:r>
    </w:p>
    <w:p w14:paraId="05FD68B5" w14:textId="233FE6C3" w:rsidR="0027486C" w:rsidRPr="0027486C" w:rsidRDefault="0027486C" w:rsidP="0027486C">
      <w:pPr>
        <w:pStyle w:val="Paragraphedeliste"/>
        <w:numPr>
          <w:ilvl w:val="0"/>
          <w:numId w:val="18"/>
        </w:numPr>
        <w:spacing w:before="100" w:beforeAutospacing="1" w:after="100" w:afterAutospacing="1" w:line="240" w:lineRule="auto"/>
        <w:jc w:val="both"/>
        <w:rPr>
          <w:rFonts w:asciiTheme="majorHAnsi" w:hAnsiTheme="majorHAnsi" w:cstheme="majorHAnsi"/>
          <w:color w:val="222222"/>
          <w:sz w:val="24"/>
          <w:szCs w:val="24"/>
          <w:shd w:val="clear" w:color="auto" w:fill="FFFFFF"/>
        </w:rPr>
      </w:pPr>
      <w:r w:rsidRPr="0027486C">
        <w:rPr>
          <w:rFonts w:asciiTheme="majorHAnsi" w:hAnsiTheme="majorHAnsi" w:cstheme="majorHAnsi"/>
          <w:color w:val="222222"/>
          <w:sz w:val="24"/>
          <w:szCs w:val="24"/>
          <w:shd w:val="clear" w:color="auto" w:fill="FFFFFF"/>
          <w:lang w:val="fr-BE"/>
        </w:rPr>
        <w:t xml:space="preserve">Vinatier, I., &amp; </w:t>
      </w:r>
      <w:proofErr w:type="spellStart"/>
      <w:r w:rsidRPr="0027486C">
        <w:rPr>
          <w:rFonts w:asciiTheme="majorHAnsi" w:hAnsiTheme="majorHAnsi" w:cstheme="majorHAnsi"/>
          <w:color w:val="222222"/>
          <w:sz w:val="24"/>
          <w:szCs w:val="24"/>
          <w:shd w:val="clear" w:color="auto" w:fill="FFFFFF"/>
          <w:lang w:val="fr-BE"/>
        </w:rPr>
        <w:t>Morrissette</w:t>
      </w:r>
      <w:proofErr w:type="spellEnd"/>
      <w:r w:rsidRPr="0027486C">
        <w:rPr>
          <w:rFonts w:asciiTheme="majorHAnsi" w:hAnsiTheme="majorHAnsi" w:cstheme="majorHAnsi"/>
          <w:color w:val="222222"/>
          <w:sz w:val="24"/>
          <w:szCs w:val="24"/>
          <w:shd w:val="clear" w:color="auto" w:fill="FFFFFF"/>
          <w:lang w:val="fr-BE"/>
        </w:rPr>
        <w:t>, J. (2015). Les recherches collaboratives: enjeux et perspectives. </w:t>
      </w:r>
      <w:proofErr w:type="spellStart"/>
      <w:r w:rsidRPr="0027486C">
        <w:rPr>
          <w:rFonts w:asciiTheme="majorHAnsi" w:hAnsiTheme="majorHAnsi" w:cstheme="majorHAnsi"/>
          <w:i/>
          <w:iCs/>
          <w:color w:val="222222"/>
          <w:sz w:val="24"/>
          <w:szCs w:val="24"/>
          <w:shd w:val="clear" w:color="auto" w:fill="FFFFFF"/>
        </w:rPr>
        <w:t>Carrefours</w:t>
      </w:r>
      <w:proofErr w:type="spellEnd"/>
      <w:r w:rsidRPr="0027486C">
        <w:rPr>
          <w:rFonts w:asciiTheme="majorHAnsi" w:hAnsiTheme="majorHAnsi" w:cstheme="majorHAnsi"/>
          <w:i/>
          <w:iCs/>
          <w:color w:val="222222"/>
          <w:sz w:val="24"/>
          <w:szCs w:val="24"/>
          <w:shd w:val="clear" w:color="auto" w:fill="FFFFFF"/>
        </w:rPr>
        <w:t xml:space="preserve"> de </w:t>
      </w:r>
      <w:proofErr w:type="spellStart"/>
      <w:r w:rsidRPr="0027486C">
        <w:rPr>
          <w:rFonts w:asciiTheme="majorHAnsi" w:hAnsiTheme="majorHAnsi" w:cstheme="majorHAnsi"/>
          <w:i/>
          <w:iCs/>
          <w:color w:val="222222"/>
          <w:sz w:val="24"/>
          <w:szCs w:val="24"/>
          <w:shd w:val="clear" w:color="auto" w:fill="FFFFFF"/>
        </w:rPr>
        <w:t>l'éducation</w:t>
      </w:r>
      <w:proofErr w:type="spellEnd"/>
      <w:r w:rsidRPr="0027486C">
        <w:rPr>
          <w:rFonts w:asciiTheme="majorHAnsi" w:hAnsiTheme="majorHAnsi" w:cstheme="majorHAnsi"/>
          <w:color w:val="222222"/>
          <w:sz w:val="24"/>
          <w:szCs w:val="24"/>
          <w:shd w:val="clear" w:color="auto" w:fill="FFFFFF"/>
        </w:rPr>
        <w:t>, (1), 137-170.</w:t>
      </w:r>
    </w:p>
    <w:p w14:paraId="65A69C47" w14:textId="4F5901C0" w:rsidR="0027486C" w:rsidRPr="00A923CF" w:rsidRDefault="0027486C" w:rsidP="0027486C">
      <w:pPr>
        <w:pStyle w:val="Paragraphedeliste"/>
        <w:numPr>
          <w:ilvl w:val="0"/>
          <w:numId w:val="18"/>
        </w:numPr>
        <w:spacing w:before="100" w:beforeAutospacing="1" w:after="100" w:afterAutospacing="1" w:line="240" w:lineRule="auto"/>
        <w:rPr>
          <w:rFonts w:asciiTheme="majorHAnsi" w:hAnsiTheme="majorHAnsi" w:cstheme="majorHAnsi"/>
          <w:sz w:val="24"/>
          <w:szCs w:val="24"/>
          <w:lang w:val="fr-BE"/>
        </w:rPr>
      </w:pPr>
      <w:r w:rsidRPr="0027486C">
        <w:rPr>
          <w:rFonts w:asciiTheme="majorHAnsi" w:hAnsiTheme="majorHAnsi" w:cstheme="majorHAnsi"/>
          <w:sz w:val="24"/>
          <w:szCs w:val="24"/>
          <w:lang w:val="fr-BE"/>
        </w:rPr>
        <w:t xml:space="preserve">La recherche participative. </w:t>
      </w:r>
      <w:r w:rsidRPr="00A923CF">
        <w:rPr>
          <w:rFonts w:asciiTheme="majorHAnsi" w:hAnsiTheme="majorHAnsi" w:cstheme="majorHAnsi"/>
          <w:sz w:val="24"/>
          <w:szCs w:val="24"/>
          <w:lang w:val="fr-BE"/>
        </w:rPr>
        <w:t xml:space="preserve">Inserm. </w:t>
      </w:r>
      <w:hyperlink r:id="rId32" w:history="1">
        <w:r w:rsidRPr="00A923CF">
          <w:rPr>
            <w:rStyle w:val="Lienhypertexte"/>
            <w:rFonts w:asciiTheme="majorHAnsi" w:hAnsiTheme="majorHAnsi" w:cstheme="majorHAnsi"/>
            <w:sz w:val="24"/>
            <w:szCs w:val="24"/>
            <w:lang w:val="fr-BE"/>
          </w:rPr>
          <w:t>https://www.inserm.fr/nos-recherches/recherche-participative/</w:t>
        </w:r>
      </w:hyperlink>
    </w:p>
    <w:p w14:paraId="49EE4D52" w14:textId="58A967A5" w:rsidR="0027486C" w:rsidRPr="0027486C" w:rsidRDefault="0027486C" w:rsidP="0027486C">
      <w:pPr>
        <w:pStyle w:val="Paragraphedeliste"/>
        <w:numPr>
          <w:ilvl w:val="0"/>
          <w:numId w:val="18"/>
        </w:numPr>
        <w:tabs>
          <w:tab w:val="left" w:pos="3080"/>
        </w:tabs>
        <w:spacing w:before="100" w:beforeAutospacing="1" w:after="100" w:afterAutospacing="1" w:line="240" w:lineRule="auto"/>
        <w:rPr>
          <w:rStyle w:val="Lienhypertexte"/>
          <w:rFonts w:asciiTheme="majorHAnsi" w:hAnsiTheme="majorHAnsi" w:cstheme="majorHAnsi"/>
          <w:color w:val="auto"/>
          <w:sz w:val="24"/>
          <w:szCs w:val="24"/>
          <w:u w:val="none"/>
          <w:lang w:val="fr-BE"/>
        </w:rPr>
      </w:pPr>
      <w:r w:rsidRPr="0027486C">
        <w:rPr>
          <w:rFonts w:asciiTheme="majorHAnsi" w:hAnsiTheme="majorHAnsi" w:cstheme="majorHAnsi"/>
          <w:sz w:val="24"/>
          <w:szCs w:val="24"/>
          <w:lang w:val="fr-BE"/>
        </w:rPr>
        <w:t xml:space="preserve">Comprendre la recherche participative </w:t>
      </w:r>
      <w:hyperlink r:id="rId33" w:history="1">
        <w:r w:rsidRPr="0027486C">
          <w:rPr>
            <w:rStyle w:val="Lienhypertexte"/>
            <w:rFonts w:asciiTheme="majorHAnsi" w:hAnsiTheme="majorHAnsi" w:cstheme="majorHAnsi"/>
            <w:sz w:val="24"/>
            <w:szCs w:val="24"/>
            <w:lang w:val="fr-BE"/>
          </w:rPr>
          <w:t>https://comprendrelarecherche.github.io/methodologie/recherche_participative_fr.html</w:t>
        </w:r>
      </w:hyperlink>
    </w:p>
    <w:p w14:paraId="261DC7AB" w14:textId="01FB96E2" w:rsidR="0027486C" w:rsidRPr="0027486C" w:rsidRDefault="0027486C" w:rsidP="0027486C">
      <w:pPr>
        <w:pStyle w:val="Paragraphedeliste"/>
        <w:numPr>
          <w:ilvl w:val="0"/>
          <w:numId w:val="18"/>
        </w:numPr>
        <w:tabs>
          <w:tab w:val="left" w:pos="3080"/>
        </w:tabs>
        <w:spacing w:before="100" w:beforeAutospacing="1" w:after="100" w:afterAutospacing="1" w:line="240" w:lineRule="auto"/>
        <w:rPr>
          <w:rFonts w:asciiTheme="majorHAnsi" w:hAnsiTheme="majorHAnsi" w:cstheme="majorHAnsi"/>
          <w:sz w:val="24"/>
          <w:szCs w:val="24"/>
          <w:lang w:val="fr-BE"/>
        </w:rPr>
      </w:pPr>
      <w:r w:rsidRPr="0027486C">
        <w:rPr>
          <w:rStyle w:val="Lienhypertexte"/>
          <w:rFonts w:asciiTheme="majorHAnsi" w:hAnsiTheme="majorHAnsi" w:cstheme="majorHAnsi"/>
          <w:color w:val="auto"/>
          <w:sz w:val="24"/>
          <w:szCs w:val="24"/>
          <w:u w:val="none"/>
          <w:lang w:val="fr-BE"/>
        </w:rPr>
        <w:t>Extrait de la </w:t>
      </w:r>
      <w:hyperlink r:id="rId34" w:history="1">
        <w:r w:rsidRPr="0027486C">
          <w:rPr>
            <w:rStyle w:val="Lienhypertexte"/>
            <w:rFonts w:asciiTheme="majorHAnsi" w:hAnsiTheme="majorHAnsi" w:cstheme="majorHAnsi"/>
            <w:color w:val="auto"/>
            <w:sz w:val="24"/>
            <w:szCs w:val="24"/>
            <w:u w:val="none"/>
            <w:shd w:val="clear" w:color="auto" w:fill="FFFFFF"/>
            <w:lang w:val="fr-BE"/>
          </w:rPr>
          <w:t>présentation de la journée d’étude « Recherche participative et gestion des ressources naturelles » (Lyon, 4 mai 2011)</w:t>
        </w:r>
      </w:hyperlink>
      <w:r w:rsidRPr="0027486C">
        <w:rPr>
          <w:rStyle w:val="Lienhypertexte"/>
          <w:rFonts w:asciiTheme="majorHAnsi" w:hAnsiTheme="majorHAnsi" w:cstheme="majorHAnsi"/>
          <w:color w:val="auto"/>
          <w:sz w:val="24"/>
          <w:szCs w:val="24"/>
          <w:u w:val="none"/>
          <w:lang w:val="fr-BE"/>
        </w:rPr>
        <w:t xml:space="preserve">, organisée par Frédérique </w:t>
      </w:r>
      <w:proofErr w:type="spellStart"/>
      <w:r w:rsidRPr="0027486C">
        <w:rPr>
          <w:rStyle w:val="Lienhypertexte"/>
          <w:rFonts w:asciiTheme="majorHAnsi" w:hAnsiTheme="majorHAnsi" w:cstheme="majorHAnsi"/>
          <w:color w:val="auto"/>
          <w:sz w:val="24"/>
          <w:szCs w:val="24"/>
          <w:u w:val="none"/>
          <w:lang w:val="fr-BE"/>
        </w:rPr>
        <w:t>Jankowski</w:t>
      </w:r>
      <w:proofErr w:type="spellEnd"/>
      <w:r w:rsidRPr="0027486C">
        <w:rPr>
          <w:rStyle w:val="Lienhypertexte"/>
          <w:rFonts w:asciiTheme="majorHAnsi" w:hAnsiTheme="majorHAnsi" w:cstheme="majorHAnsi"/>
          <w:color w:val="auto"/>
          <w:sz w:val="24"/>
          <w:szCs w:val="24"/>
          <w:u w:val="none"/>
          <w:lang w:val="fr-BE"/>
        </w:rPr>
        <w:t xml:space="preserve"> et Joëlle Le </w:t>
      </w:r>
      <w:proofErr w:type="spellStart"/>
      <w:r w:rsidRPr="0027486C">
        <w:rPr>
          <w:rStyle w:val="Lienhypertexte"/>
          <w:rFonts w:asciiTheme="majorHAnsi" w:hAnsiTheme="majorHAnsi" w:cstheme="majorHAnsi"/>
          <w:color w:val="auto"/>
          <w:sz w:val="24"/>
          <w:szCs w:val="24"/>
          <w:u w:val="none"/>
          <w:lang w:val="fr-BE"/>
        </w:rPr>
        <w:t>Marec</w:t>
      </w:r>
      <w:proofErr w:type="spellEnd"/>
      <w:r w:rsidRPr="0027486C">
        <w:rPr>
          <w:rStyle w:val="Lienhypertexte"/>
          <w:rFonts w:asciiTheme="majorHAnsi" w:hAnsiTheme="majorHAnsi" w:cstheme="majorHAnsi"/>
          <w:color w:val="auto"/>
          <w:sz w:val="24"/>
          <w:szCs w:val="24"/>
          <w:u w:val="none"/>
          <w:lang w:val="fr-BE"/>
        </w:rPr>
        <w:t>).</w:t>
      </w:r>
      <w:r w:rsidRPr="0027486C">
        <w:rPr>
          <w:rFonts w:asciiTheme="majorHAnsi" w:hAnsiTheme="majorHAnsi" w:cstheme="majorHAnsi"/>
          <w:sz w:val="24"/>
          <w:szCs w:val="24"/>
          <w:lang w:val="fr-BE"/>
        </w:rPr>
        <w:t xml:space="preserve"> </w:t>
      </w:r>
      <w:hyperlink r:id="rId35" w:history="1">
        <w:r w:rsidRPr="0027486C">
          <w:rPr>
            <w:rStyle w:val="Lienhypertexte"/>
            <w:rFonts w:asciiTheme="majorHAnsi" w:hAnsiTheme="majorHAnsi" w:cstheme="majorHAnsi"/>
            <w:sz w:val="24"/>
            <w:szCs w:val="24"/>
            <w:lang w:val="fr-BE"/>
          </w:rPr>
          <w:t>http://c2so.ens-lyon.fr/spip.php?article128</w:t>
        </w:r>
      </w:hyperlink>
      <w:r w:rsidRPr="0027486C">
        <w:rPr>
          <w:rFonts w:asciiTheme="majorHAnsi" w:hAnsiTheme="majorHAnsi" w:cstheme="majorHAnsi"/>
          <w:sz w:val="24"/>
          <w:szCs w:val="24"/>
          <w:lang w:val="fr-BE"/>
        </w:rPr>
        <w:t xml:space="preserve"> </w:t>
      </w:r>
    </w:p>
    <w:p w14:paraId="044C65C0" w14:textId="77777777" w:rsidR="0027486C" w:rsidRDefault="0027486C" w:rsidP="00EC0595"/>
    <w:p w14:paraId="2CB0C315" w14:textId="084331D1" w:rsidR="00E93931" w:rsidRPr="00E17194" w:rsidRDefault="0027486C" w:rsidP="00E93931">
      <w:pPr>
        <w:rPr>
          <w:rFonts w:asciiTheme="minorHAnsi" w:eastAsiaTheme="majorEastAsia" w:hAnsiTheme="minorHAnsi" w:cstheme="majorBidi"/>
          <w:b/>
          <w:bCs/>
          <w:color w:val="009FDD"/>
          <w:sz w:val="32"/>
          <w:szCs w:val="32"/>
        </w:rPr>
      </w:pPr>
      <w:r>
        <w:br w:type="page"/>
      </w:r>
      <w:bookmarkEnd w:id="15"/>
    </w:p>
    <w:p w14:paraId="61376F5A" w14:textId="31B0AD37" w:rsidR="00E93931" w:rsidRDefault="00EC0595" w:rsidP="00EC0595">
      <w:pPr>
        <w:jc w:val="center"/>
      </w:pPr>
      <w:r>
        <w:rPr>
          <w:noProof/>
        </w:rPr>
        <w:lastRenderedPageBreak/>
        <w:drawing>
          <wp:inline distT="0" distB="0" distL="0" distR="0" wp14:anchorId="4F8533D6" wp14:editId="012CE097">
            <wp:extent cx="5393690" cy="14351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3690" cy="1435100"/>
                    </a:xfrm>
                    <a:prstGeom prst="rect">
                      <a:avLst/>
                    </a:prstGeom>
                    <a:noFill/>
                    <a:ln>
                      <a:noFill/>
                    </a:ln>
                  </pic:spPr>
                </pic:pic>
              </a:graphicData>
            </a:graphic>
          </wp:inline>
        </w:drawing>
      </w:r>
    </w:p>
    <w:p w14:paraId="000980B5" w14:textId="2D3553EC" w:rsidR="00E93931" w:rsidRDefault="00E93931" w:rsidP="00EC0595">
      <w:pPr>
        <w:pStyle w:val="Titre1"/>
      </w:pPr>
      <w:bookmarkStart w:id="16" w:name="_Toc118819574"/>
      <w:bookmarkStart w:id="17" w:name="_Toc121305752"/>
      <w:r>
        <w:t>Annexe : Les résultats de l’enquête</w:t>
      </w:r>
      <w:bookmarkEnd w:id="17"/>
    </w:p>
    <w:bookmarkEnd w:id="16"/>
    <w:p w14:paraId="38916D06" w14:textId="52542AA4" w:rsidR="00E93931" w:rsidRPr="00CB3EEF" w:rsidRDefault="00E93931" w:rsidP="00E93931">
      <w:pPr>
        <w:rPr>
          <w:rFonts w:cstheme="majorHAnsi"/>
          <w:szCs w:val="24"/>
        </w:rPr>
      </w:pPr>
      <w:r>
        <w:rPr>
          <w:rFonts w:cstheme="majorHAnsi"/>
          <w:szCs w:val="24"/>
        </w:rPr>
        <w:t xml:space="preserve">Le lecteur et la lectrice trouveront </w:t>
      </w:r>
      <w:r w:rsidRPr="006B7166">
        <w:rPr>
          <w:rFonts w:cstheme="majorHAnsi"/>
          <w:szCs w:val="24"/>
        </w:rPr>
        <w:t xml:space="preserve">ici une série de besoins non rencontrés </w:t>
      </w:r>
      <w:r>
        <w:rPr>
          <w:rFonts w:cstheme="majorHAnsi"/>
          <w:szCs w:val="24"/>
        </w:rPr>
        <w:t xml:space="preserve">émanant </w:t>
      </w:r>
      <w:r w:rsidRPr="006B7166">
        <w:rPr>
          <w:rFonts w:cstheme="majorHAnsi"/>
          <w:szCs w:val="24"/>
        </w:rPr>
        <w:t>des besoins émis dans l’enquête</w:t>
      </w:r>
      <w:r>
        <w:rPr>
          <w:rFonts w:cstheme="majorHAnsi"/>
          <w:szCs w:val="24"/>
        </w:rPr>
        <w:t>.</w:t>
      </w:r>
      <w:r w:rsidR="004D5360">
        <w:rPr>
          <w:rFonts w:cstheme="majorHAnsi"/>
          <w:szCs w:val="24"/>
        </w:rPr>
        <w:t xml:space="preserve"> </w:t>
      </w:r>
      <w:r>
        <w:rPr>
          <w:rFonts w:cstheme="majorHAnsi"/>
          <w:szCs w:val="24"/>
        </w:rPr>
        <w:t>Ils mettent en évidence les problématiques politiques, mais aussi socio-économiques sous-jacentes.</w:t>
      </w:r>
    </w:p>
    <w:p w14:paraId="3E1044B7" w14:textId="77777777" w:rsidR="00E93931" w:rsidRPr="00B17276" w:rsidRDefault="00E93931" w:rsidP="00E93931">
      <w:pPr>
        <w:pStyle w:val="Titre3"/>
      </w:pPr>
      <w:bookmarkStart w:id="18" w:name="_Toc118819599"/>
      <w:bookmarkStart w:id="19" w:name="_Toc121305753"/>
      <w:r>
        <w:t>Les données descriptives</w:t>
      </w:r>
      <w:bookmarkEnd w:id="18"/>
      <w:bookmarkEnd w:id="19"/>
    </w:p>
    <w:p w14:paraId="1128E98A" w14:textId="77777777" w:rsidR="00E93931" w:rsidRPr="00D739E5" w:rsidRDefault="00E93931" w:rsidP="00E93931">
      <w:pPr>
        <w:spacing w:afterLines="160" w:after="384"/>
        <w:jc w:val="both"/>
        <w:rPr>
          <w:rFonts w:cstheme="majorHAnsi"/>
          <w:szCs w:val="24"/>
        </w:rPr>
      </w:pPr>
      <w:r>
        <w:rPr>
          <w:rFonts w:cstheme="majorHAnsi"/>
          <w:szCs w:val="24"/>
        </w:rPr>
        <w:t>L’enquête menée nous a permis de recueillir les données suivantes des participant.e.s .</w:t>
      </w:r>
    </w:p>
    <w:p w14:paraId="69940A6D" w14:textId="77777777" w:rsidR="00E93931" w:rsidRDefault="00E93931" w:rsidP="00E93931">
      <w:pPr>
        <w:pStyle w:val="Titre4"/>
      </w:pPr>
      <w:r w:rsidRPr="00D739E5">
        <w:t>De quelle région viennent les participant.e.s</w:t>
      </w:r>
      <w:r>
        <w:t> </w:t>
      </w:r>
      <w:r w:rsidRPr="00D739E5">
        <w:t>?</w:t>
      </w:r>
    </w:p>
    <w:p w14:paraId="765A01C7" w14:textId="77777777" w:rsidR="00E93931" w:rsidRDefault="00E93931" w:rsidP="00E93931">
      <w:pPr>
        <w:jc w:val="center"/>
        <w:rPr>
          <w:rFonts w:cstheme="majorHAnsi"/>
          <w:i/>
          <w:iCs/>
          <w:szCs w:val="24"/>
          <w:u w:val="single"/>
        </w:rPr>
      </w:pPr>
      <w:r>
        <w:rPr>
          <w:noProof/>
        </w:rPr>
        <w:drawing>
          <wp:inline distT="0" distB="0" distL="0" distR="0" wp14:anchorId="59B70ABB" wp14:editId="5E2381EC">
            <wp:extent cx="4572000" cy="2743200"/>
            <wp:effectExtent l="0" t="0" r="0" b="0"/>
            <wp:docPr id="10" name="Graphique 10">
              <a:extLst xmlns:a="http://schemas.openxmlformats.org/drawingml/2006/main">
                <a:ext uri="{FF2B5EF4-FFF2-40B4-BE49-F238E27FC236}">
                  <a16:creationId xmlns:a16="http://schemas.microsoft.com/office/drawing/2014/main" id="{6C7CABF6-F50A-4864-9135-0D614A78B2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60336FC" w14:textId="77777777" w:rsidR="00E93931" w:rsidRDefault="00E93931" w:rsidP="00E93931">
      <w:pPr>
        <w:pStyle w:val="Titre4"/>
      </w:pPr>
      <w:r w:rsidRPr="00D739E5">
        <w:t>Quel âge ont les participant.e.s</w:t>
      </w:r>
      <w:r>
        <w:t> </w:t>
      </w:r>
      <w:r w:rsidRPr="00D739E5">
        <w:t>?</w:t>
      </w:r>
    </w:p>
    <w:p w14:paraId="74615FF3" w14:textId="77777777" w:rsidR="00E93931" w:rsidRPr="00285855" w:rsidRDefault="00E93931" w:rsidP="00E93931"/>
    <w:p w14:paraId="56AAD799" w14:textId="77777777" w:rsidR="00E93931" w:rsidRDefault="00E93931" w:rsidP="00E93931">
      <w:pPr>
        <w:pStyle w:val="Paragraphedeliste"/>
        <w:ind w:left="0"/>
        <w:jc w:val="center"/>
        <w:rPr>
          <w:rFonts w:asciiTheme="majorHAnsi" w:hAnsiTheme="majorHAnsi" w:cstheme="majorHAnsi"/>
          <w:i/>
          <w:iCs/>
          <w:sz w:val="24"/>
          <w:szCs w:val="24"/>
          <w:u w:val="single"/>
        </w:rPr>
      </w:pPr>
      <w:r>
        <w:rPr>
          <w:noProof/>
        </w:rPr>
        <w:lastRenderedPageBreak/>
        <w:drawing>
          <wp:inline distT="0" distB="0" distL="0" distR="0" wp14:anchorId="133C1A59" wp14:editId="6A865941">
            <wp:extent cx="4572000" cy="2743200"/>
            <wp:effectExtent l="0" t="0" r="0" b="0"/>
            <wp:docPr id="4" name="Graphique 4">
              <a:extLst xmlns:a="http://schemas.openxmlformats.org/drawingml/2006/main">
                <a:ext uri="{FF2B5EF4-FFF2-40B4-BE49-F238E27FC236}">
                  <a16:creationId xmlns:a16="http://schemas.microsoft.com/office/drawing/2014/main" id="{395BE9B7-E9CA-4CAB-B00D-C2FC3022FD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1DFF31" w14:textId="77777777" w:rsidR="00E93931" w:rsidRDefault="00E93931" w:rsidP="00E93931">
      <w:pPr>
        <w:pStyle w:val="Paragraphedeliste"/>
        <w:ind w:left="0"/>
        <w:rPr>
          <w:rFonts w:asciiTheme="majorHAnsi" w:hAnsiTheme="majorHAnsi" w:cstheme="majorHAnsi"/>
          <w:i/>
          <w:iCs/>
          <w:sz w:val="24"/>
          <w:szCs w:val="24"/>
          <w:u w:val="single"/>
        </w:rPr>
      </w:pPr>
    </w:p>
    <w:p w14:paraId="3CA7E5D6" w14:textId="05325286" w:rsidR="00E93931" w:rsidRDefault="00E93931" w:rsidP="00EC0595">
      <w:r w:rsidRPr="00D739E5">
        <w:t>De quel genre sont les participant.e.s</w:t>
      </w:r>
      <w:r>
        <w:t> </w:t>
      </w:r>
      <w:r w:rsidRPr="00D739E5">
        <w:t>?</w:t>
      </w:r>
    </w:p>
    <w:p w14:paraId="10291551" w14:textId="77777777" w:rsidR="00E93931" w:rsidRPr="00285855" w:rsidRDefault="00E93931" w:rsidP="00E93931"/>
    <w:p w14:paraId="13237E59" w14:textId="77777777" w:rsidR="00E93931" w:rsidRDefault="00E93931" w:rsidP="00E93931">
      <w:pPr>
        <w:jc w:val="center"/>
        <w:rPr>
          <w:rFonts w:cstheme="majorHAnsi"/>
          <w:szCs w:val="24"/>
        </w:rPr>
      </w:pPr>
      <w:r>
        <w:rPr>
          <w:noProof/>
        </w:rPr>
        <w:drawing>
          <wp:inline distT="0" distB="0" distL="0" distR="0" wp14:anchorId="2F0C14E0" wp14:editId="7D899A15">
            <wp:extent cx="3699164" cy="2258291"/>
            <wp:effectExtent l="0" t="0" r="15875" b="8890"/>
            <wp:docPr id="9" name="Graphique 9">
              <a:extLst xmlns:a="http://schemas.openxmlformats.org/drawingml/2006/main">
                <a:ext uri="{FF2B5EF4-FFF2-40B4-BE49-F238E27FC236}">
                  <a16:creationId xmlns:a16="http://schemas.microsoft.com/office/drawing/2014/main" id="{907BE52C-A71C-4BEC-85BB-28AF8FF01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3B2DF78" w14:textId="76948F01" w:rsidR="00892523" w:rsidRDefault="00892523">
      <w:pPr>
        <w:rPr>
          <w:rFonts w:cstheme="majorHAnsi"/>
          <w:szCs w:val="24"/>
        </w:rPr>
      </w:pPr>
      <w:r>
        <w:rPr>
          <w:rFonts w:cstheme="majorHAnsi"/>
          <w:szCs w:val="24"/>
        </w:rPr>
        <w:br w:type="page"/>
      </w:r>
    </w:p>
    <w:p w14:paraId="3C3F1FA3" w14:textId="77777777" w:rsidR="00E93931" w:rsidRDefault="00E93931" w:rsidP="00E93931">
      <w:pPr>
        <w:rPr>
          <w:rFonts w:cstheme="majorHAnsi"/>
          <w:szCs w:val="24"/>
        </w:rPr>
      </w:pPr>
    </w:p>
    <w:p w14:paraId="1033CED8" w14:textId="77777777" w:rsidR="00E93931" w:rsidRDefault="00E93931" w:rsidP="00E93931">
      <w:pPr>
        <w:pStyle w:val="Titre4"/>
      </w:pPr>
      <w:r w:rsidRPr="00D739E5">
        <w:t>Quel est le diagnostic posé</w:t>
      </w:r>
      <w:r>
        <w:t> </w:t>
      </w:r>
      <w:r w:rsidRPr="00D739E5">
        <w:t>?</w:t>
      </w:r>
    </w:p>
    <w:p w14:paraId="2E92FC8D" w14:textId="77777777" w:rsidR="00E93931" w:rsidRPr="00285855" w:rsidRDefault="00E93931" w:rsidP="00E93931"/>
    <w:p w14:paraId="57EF7D05" w14:textId="77777777" w:rsidR="00E93931" w:rsidRPr="00F37A06" w:rsidRDefault="00E93931" w:rsidP="00E93931">
      <w:pPr>
        <w:jc w:val="center"/>
        <w:rPr>
          <w:rFonts w:cstheme="majorHAnsi"/>
          <w:szCs w:val="24"/>
        </w:rPr>
      </w:pPr>
      <w:r>
        <w:rPr>
          <w:noProof/>
        </w:rPr>
        <w:drawing>
          <wp:inline distT="0" distB="0" distL="0" distR="0" wp14:anchorId="22E90720" wp14:editId="60C314E4">
            <wp:extent cx="4572000" cy="2743200"/>
            <wp:effectExtent l="0" t="0" r="0" b="0"/>
            <wp:docPr id="26" name="Graphique 26">
              <a:extLst xmlns:a="http://schemas.openxmlformats.org/drawingml/2006/main">
                <a:ext uri="{FF2B5EF4-FFF2-40B4-BE49-F238E27FC236}">
                  <a16:creationId xmlns:a16="http://schemas.microsoft.com/office/drawing/2014/main" id="{467D7372-4FB3-490A-B4FE-CE2993FB4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9C13D1" w14:textId="77777777" w:rsidR="00E93931" w:rsidRDefault="00E93931" w:rsidP="00E93931">
      <w:pPr>
        <w:rPr>
          <w:rFonts w:eastAsiaTheme="majorEastAsia" w:cstheme="majorBidi"/>
          <w:b/>
          <w:iCs/>
          <w:color w:val="009FDD"/>
        </w:rPr>
      </w:pPr>
      <w:r>
        <w:br w:type="page"/>
      </w:r>
    </w:p>
    <w:p w14:paraId="13B0FB17" w14:textId="77777777" w:rsidR="00E93931" w:rsidRDefault="00E93931" w:rsidP="00E93931">
      <w:pPr>
        <w:pStyle w:val="Titre4"/>
      </w:pPr>
      <w:r w:rsidRPr="00D739E5">
        <w:lastRenderedPageBreak/>
        <w:t>Quel est le stade de la maladie</w:t>
      </w:r>
      <w:r>
        <w:t> </w:t>
      </w:r>
      <w:r w:rsidRPr="00D739E5">
        <w:t>?</w:t>
      </w:r>
    </w:p>
    <w:p w14:paraId="079D63BF" w14:textId="77777777" w:rsidR="00E93931" w:rsidRPr="00285855" w:rsidRDefault="00E93931" w:rsidP="00E93931"/>
    <w:p w14:paraId="3C084751" w14:textId="77777777" w:rsidR="00E93931" w:rsidRDefault="00E93931" w:rsidP="00E93931">
      <w:pPr>
        <w:jc w:val="center"/>
        <w:rPr>
          <w:rFonts w:cstheme="majorHAnsi"/>
          <w:szCs w:val="24"/>
        </w:rPr>
      </w:pPr>
      <w:r>
        <w:rPr>
          <w:noProof/>
        </w:rPr>
        <w:drawing>
          <wp:inline distT="0" distB="0" distL="0" distR="0" wp14:anchorId="3705467F" wp14:editId="606E3D8B">
            <wp:extent cx="4572000" cy="2743200"/>
            <wp:effectExtent l="0" t="0" r="0" b="0"/>
            <wp:docPr id="27" name="Graphique 27">
              <a:extLst xmlns:a="http://schemas.openxmlformats.org/drawingml/2006/main">
                <a:ext uri="{FF2B5EF4-FFF2-40B4-BE49-F238E27FC236}">
                  <a16:creationId xmlns:a16="http://schemas.microsoft.com/office/drawing/2014/main" id="{9EFA87C8-0F8A-41E5-98F0-3A1A8CBFF4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4A4B95B" w14:textId="77777777" w:rsidR="00E93931" w:rsidRDefault="00E93931" w:rsidP="00E93931">
      <w:pPr>
        <w:pStyle w:val="Titre4"/>
      </w:pPr>
      <w:r w:rsidRPr="00D739E5">
        <w:t>Quels sont les symptômes associés</w:t>
      </w:r>
      <w:r>
        <w:t> </w:t>
      </w:r>
      <w:r w:rsidRPr="00D739E5">
        <w:t>?</w:t>
      </w:r>
    </w:p>
    <w:p w14:paraId="5E67A41C" w14:textId="77777777" w:rsidR="00E93931" w:rsidRPr="00285855" w:rsidRDefault="00E93931" w:rsidP="00E93931"/>
    <w:p w14:paraId="490FAE06" w14:textId="77777777" w:rsidR="00E93931" w:rsidRDefault="00E93931" w:rsidP="00E93931">
      <w:pPr>
        <w:jc w:val="center"/>
        <w:rPr>
          <w:rFonts w:cstheme="majorHAnsi"/>
          <w:i/>
          <w:iCs/>
          <w:szCs w:val="24"/>
          <w:u w:val="single"/>
        </w:rPr>
      </w:pPr>
      <w:r>
        <w:rPr>
          <w:noProof/>
        </w:rPr>
        <w:drawing>
          <wp:inline distT="0" distB="0" distL="0" distR="0" wp14:anchorId="003BDB4F" wp14:editId="13592910">
            <wp:extent cx="4572000" cy="2743200"/>
            <wp:effectExtent l="0" t="0" r="0" b="0"/>
            <wp:docPr id="28" name="Graphique 28">
              <a:extLst xmlns:a="http://schemas.openxmlformats.org/drawingml/2006/main">
                <a:ext uri="{FF2B5EF4-FFF2-40B4-BE49-F238E27FC236}">
                  <a16:creationId xmlns:a16="http://schemas.microsoft.com/office/drawing/2014/main" id="{3EC94F76-44CD-4699-9926-5603619AD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93EC93" w14:textId="77777777" w:rsidR="00E93931" w:rsidRDefault="00E93931" w:rsidP="00E93931">
      <w:pPr>
        <w:rPr>
          <w:rFonts w:cstheme="majorHAnsi"/>
          <w:i/>
          <w:iCs/>
          <w:szCs w:val="24"/>
          <w:u w:val="single"/>
        </w:rPr>
      </w:pPr>
    </w:p>
    <w:p w14:paraId="3AE7BFC9" w14:textId="77777777" w:rsidR="00E93931" w:rsidRDefault="00E93931" w:rsidP="00E93931">
      <w:pPr>
        <w:rPr>
          <w:rFonts w:eastAsiaTheme="majorEastAsia" w:cstheme="majorBidi"/>
          <w:b/>
          <w:iCs/>
          <w:color w:val="009FDD"/>
        </w:rPr>
      </w:pPr>
      <w:r>
        <w:br w:type="page"/>
      </w:r>
    </w:p>
    <w:p w14:paraId="67B54993" w14:textId="77777777" w:rsidR="00E93931" w:rsidRDefault="00E93931" w:rsidP="00E93931">
      <w:pPr>
        <w:pStyle w:val="Titre4"/>
      </w:pPr>
      <w:r w:rsidRPr="00D739E5">
        <w:lastRenderedPageBreak/>
        <w:t>Quelle est la situation familiale de la personne diagnostiquée</w:t>
      </w:r>
      <w:r>
        <w:t> </w:t>
      </w:r>
      <w:r w:rsidRPr="00D739E5">
        <w:t>?</w:t>
      </w:r>
    </w:p>
    <w:p w14:paraId="30D47827" w14:textId="77777777" w:rsidR="00E93931" w:rsidRPr="00285855" w:rsidRDefault="00E93931" w:rsidP="00E93931"/>
    <w:p w14:paraId="62122B49" w14:textId="77777777" w:rsidR="00E93931" w:rsidRDefault="00E93931" w:rsidP="00E93931">
      <w:pPr>
        <w:jc w:val="center"/>
        <w:rPr>
          <w:rFonts w:cstheme="majorHAnsi"/>
          <w:i/>
          <w:iCs/>
          <w:szCs w:val="24"/>
        </w:rPr>
      </w:pPr>
      <w:r>
        <w:rPr>
          <w:noProof/>
        </w:rPr>
        <w:drawing>
          <wp:inline distT="0" distB="0" distL="0" distR="0" wp14:anchorId="5E89099A" wp14:editId="4A424965">
            <wp:extent cx="4572000" cy="2743200"/>
            <wp:effectExtent l="0" t="0" r="0" b="0"/>
            <wp:docPr id="29" name="Graphique 29">
              <a:extLst xmlns:a="http://schemas.openxmlformats.org/drawingml/2006/main">
                <a:ext uri="{FF2B5EF4-FFF2-40B4-BE49-F238E27FC236}">
                  <a16:creationId xmlns:a16="http://schemas.microsoft.com/office/drawing/2014/main" id="{C12F981C-DCE4-464A-9191-12562A0EEF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E13756B" w14:textId="77777777" w:rsidR="00E93931" w:rsidRDefault="00E93931" w:rsidP="00E93931">
      <w:pPr>
        <w:jc w:val="center"/>
        <w:rPr>
          <w:rFonts w:cstheme="majorHAnsi"/>
          <w:i/>
          <w:iCs/>
          <w:szCs w:val="24"/>
        </w:rPr>
      </w:pPr>
      <w:r>
        <w:rPr>
          <w:noProof/>
        </w:rPr>
        <w:drawing>
          <wp:inline distT="0" distB="0" distL="0" distR="0" wp14:anchorId="6C067BAF" wp14:editId="4FC3DA2A">
            <wp:extent cx="4572000" cy="2743200"/>
            <wp:effectExtent l="0" t="0" r="0" b="0"/>
            <wp:docPr id="30" name="Graphique 30">
              <a:extLst xmlns:a="http://schemas.openxmlformats.org/drawingml/2006/main">
                <a:ext uri="{FF2B5EF4-FFF2-40B4-BE49-F238E27FC236}">
                  <a16:creationId xmlns:a16="http://schemas.microsoft.com/office/drawing/2014/main" id="{46952048-D93B-44B2-B5CF-D7A5F723A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B8C8B45" w14:textId="77777777" w:rsidR="00E93931" w:rsidRDefault="00E93931" w:rsidP="00E93931">
      <w:pPr>
        <w:rPr>
          <w:rFonts w:cstheme="majorHAnsi"/>
          <w:i/>
          <w:iCs/>
          <w:szCs w:val="24"/>
          <w:u w:val="single"/>
        </w:rPr>
      </w:pPr>
    </w:p>
    <w:p w14:paraId="59C7CA94" w14:textId="77777777" w:rsidR="00E93931" w:rsidRPr="00D739E5" w:rsidRDefault="00E93931" w:rsidP="00E93931">
      <w:pPr>
        <w:pStyle w:val="Titre4"/>
      </w:pPr>
      <w:r w:rsidRPr="00D739E5">
        <w:lastRenderedPageBreak/>
        <w:t>Quels sont les centres d’intérêt des personnes diagnostiquées</w:t>
      </w:r>
      <w:r>
        <w:t> </w:t>
      </w:r>
      <w:r w:rsidRPr="00D739E5">
        <w:t>?</w:t>
      </w:r>
    </w:p>
    <w:p w14:paraId="60B37AFD" w14:textId="77777777" w:rsidR="00E93931" w:rsidRPr="00D739E5" w:rsidRDefault="00E93931" w:rsidP="00E93931">
      <w:pPr>
        <w:jc w:val="center"/>
        <w:rPr>
          <w:rFonts w:cstheme="majorHAnsi"/>
          <w:i/>
          <w:iCs/>
          <w:szCs w:val="24"/>
        </w:rPr>
      </w:pPr>
      <w:r>
        <w:rPr>
          <w:rFonts w:cstheme="majorHAnsi"/>
          <w:i/>
          <w:iCs/>
          <w:noProof/>
          <w:szCs w:val="24"/>
        </w:rPr>
        <w:drawing>
          <wp:inline distT="0" distB="0" distL="0" distR="0" wp14:anchorId="2795652F" wp14:editId="29579371">
            <wp:extent cx="4991100" cy="28765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1100" cy="2876550"/>
                    </a:xfrm>
                    <a:prstGeom prst="rect">
                      <a:avLst/>
                    </a:prstGeom>
                    <a:noFill/>
                    <a:ln>
                      <a:noFill/>
                    </a:ln>
                  </pic:spPr>
                </pic:pic>
              </a:graphicData>
            </a:graphic>
          </wp:inline>
        </w:drawing>
      </w:r>
    </w:p>
    <w:p w14:paraId="608212FA" w14:textId="77777777" w:rsidR="00E93931" w:rsidRDefault="00E93931" w:rsidP="00E93931">
      <w:pPr>
        <w:pStyle w:val="Paragraphedeliste"/>
        <w:ind w:left="0"/>
        <w:jc w:val="center"/>
        <w:rPr>
          <w:rFonts w:asciiTheme="majorHAnsi" w:hAnsiTheme="majorHAnsi" w:cstheme="majorHAnsi"/>
          <w:sz w:val="24"/>
          <w:szCs w:val="24"/>
        </w:rPr>
      </w:pPr>
      <w:r>
        <w:rPr>
          <w:noProof/>
        </w:rPr>
        <w:drawing>
          <wp:inline distT="0" distB="0" distL="0" distR="0" wp14:anchorId="1FC027F3" wp14:editId="29C95D36">
            <wp:extent cx="4737734" cy="2563091"/>
            <wp:effectExtent l="0" t="0" r="6350" b="889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t="9303" b="18985"/>
                    <a:stretch/>
                  </pic:blipFill>
                  <pic:spPr bwMode="auto">
                    <a:xfrm>
                      <a:off x="0" y="0"/>
                      <a:ext cx="4752730" cy="2571204"/>
                    </a:xfrm>
                    <a:prstGeom prst="rect">
                      <a:avLst/>
                    </a:prstGeom>
                    <a:noFill/>
                    <a:ln>
                      <a:noFill/>
                    </a:ln>
                    <a:extLst>
                      <a:ext uri="{53640926-AAD7-44D8-BBD7-CCE9431645EC}">
                        <a14:shadowObscured xmlns:a14="http://schemas.microsoft.com/office/drawing/2010/main"/>
                      </a:ext>
                    </a:extLst>
                  </pic:spPr>
                </pic:pic>
              </a:graphicData>
            </a:graphic>
          </wp:inline>
        </w:drawing>
      </w:r>
    </w:p>
    <w:p w14:paraId="791EDD34" w14:textId="77777777" w:rsidR="00E93931" w:rsidRDefault="00E93931" w:rsidP="00E93931">
      <w:pPr>
        <w:pStyle w:val="Paragraphedeliste"/>
        <w:ind w:left="0"/>
        <w:rPr>
          <w:rFonts w:asciiTheme="majorHAnsi" w:hAnsiTheme="majorHAnsi" w:cstheme="majorHAnsi"/>
          <w:sz w:val="24"/>
          <w:szCs w:val="24"/>
          <w:lang w:val="fr-BE"/>
        </w:rPr>
      </w:pPr>
    </w:p>
    <w:p w14:paraId="301912AC" w14:textId="77777777" w:rsidR="00E93931" w:rsidRPr="00D739E5" w:rsidRDefault="00E93931" w:rsidP="00E93931">
      <w:pPr>
        <w:pStyle w:val="Paragraphedeliste"/>
        <w:ind w:left="0"/>
        <w:rPr>
          <w:i/>
          <w:iCs/>
          <w:color w:val="008080"/>
          <w:u w:val="single"/>
          <w:lang w:val="fr-BE"/>
        </w:rPr>
      </w:pPr>
    </w:p>
    <w:p w14:paraId="4CEE10D9" w14:textId="77777777" w:rsidR="00E93931" w:rsidRDefault="00E93931" w:rsidP="00E93931"/>
    <w:p w14:paraId="64092FCB" w14:textId="77777777" w:rsidR="00E93931" w:rsidRPr="00D739E5" w:rsidRDefault="00E93931" w:rsidP="00E93931">
      <w:pPr>
        <w:pStyle w:val="Paragraphedeliste"/>
        <w:ind w:left="0"/>
        <w:rPr>
          <w:lang w:val="fr-BE"/>
        </w:rPr>
      </w:pPr>
      <w:r w:rsidRPr="00B17276">
        <w:rPr>
          <w:rFonts w:asciiTheme="majorHAnsi" w:hAnsiTheme="majorHAnsi" w:cstheme="majorHAnsi"/>
          <w:sz w:val="24"/>
          <w:szCs w:val="24"/>
          <w:lang w:val="fr-BE"/>
        </w:rPr>
        <w:t>Nous</w:t>
      </w:r>
      <w:r>
        <w:rPr>
          <w:rFonts w:asciiTheme="majorHAnsi" w:hAnsiTheme="majorHAnsi" w:cstheme="majorHAnsi"/>
          <w:sz w:val="24"/>
          <w:szCs w:val="24"/>
          <w:lang w:val="fr-BE"/>
        </w:rPr>
        <w:t xml:space="preserve"> présentons ensuite ici les besoins généraux émis pendants l’enquête et puis chaque besoin de manière détaillée.</w:t>
      </w:r>
      <w:r w:rsidRPr="00B17276">
        <w:rPr>
          <w:rFonts w:asciiTheme="majorHAnsi" w:hAnsiTheme="majorHAnsi" w:cstheme="majorHAnsi"/>
          <w:sz w:val="24"/>
          <w:szCs w:val="24"/>
          <w:lang w:val="fr-BE"/>
        </w:rPr>
        <w:t xml:space="preserve"> </w:t>
      </w:r>
    </w:p>
    <w:p w14:paraId="4F7B6C37" w14:textId="77777777" w:rsidR="00E93931" w:rsidRPr="00D739E5" w:rsidRDefault="00E93931" w:rsidP="00E93931">
      <w:pPr>
        <w:pStyle w:val="Titre3"/>
      </w:pPr>
      <w:bookmarkStart w:id="20" w:name="_Toc118819600"/>
      <w:bookmarkStart w:id="21" w:name="_Toc121305754"/>
      <w:r w:rsidRPr="00CB3EEF">
        <w:lastRenderedPageBreak/>
        <w:t>En général</w:t>
      </w:r>
      <w:bookmarkEnd w:id="20"/>
      <w:bookmarkEnd w:id="21"/>
    </w:p>
    <w:p w14:paraId="4CF36248" w14:textId="77777777" w:rsidR="00E93931" w:rsidRDefault="00E93931" w:rsidP="00E93931">
      <w:pPr>
        <w:rPr>
          <w:rFonts w:cstheme="majorHAnsi"/>
          <w:szCs w:val="24"/>
        </w:rPr>
      </w:pPr>
      <w:r>
        <w:rPr>
          <w:noProof/>
        </w:rPr>
        <w:drawing>
          <wp:inline distT="0" distB="0" distL="0" distR="0" wp14:anchorId="2D09A27B" wp14:editId="65AB158F">
            <wp:extent cx="4300780" cy="2526223"/>
            <wp:effectExtent l="0" t="0" r="5080" b="7620"/>
            <wp:docPr id="32" name="Graphique 32">
              <a:extLst xmlns:a="http://schemas.openxmlformats.org/drawingml/2006/main">
                <a:ext uri="{FF2B5EF4-FFF2-40B4-BE49-F238E27FC236}">
                  <a16:creationId xmlns:a16="http://schemas.microsoft.com/office/drawing/2014/main" id="{7003546C-2195-48C1-80DE-038483AB48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00E3801" w14:textId="77777777" w:rsidR="00E93931" w:rsidRDefault="00E93931" w:rsidP="00E93931">
      <w:pPr>
        <w:jc w:val="both"/>
        <w:rPr>
          <w:rFonts w:cstheme="majorHAnsi"/>
          <w:szCs w:val="24"/>
        </w:rPr>
      </w:pPr>
    </w:p>
    <w:p w14:paraId="2C873BA8" w14:textId="77777777" w:rsidR="00E93931" w:rsidRDefault="00E93931" w:rsidP="00E93931">
      <w:pPr>
        <w:jc w:val="both"/>
        <w:rPr>
          <w:rFonts w:cstheme="majorHAnsi"/>
          <w:szCs w:val="24"/>
        </w:rPr>
      </w:pPr>
      <w:r>
        <w:rPr>
          <w:rFonts w:cstheme="majorHAnsi"/>
          <w:szCs w:val="24"/>
        </w:rPr>
        <w:t>Plus de la moitié des participant.e.</w:t>
      </w:r>
      <w:proofErr w:type="spellStart"/>
      <w:r>
        <w:rPr>
          <w:rFonts w:cstheme="majorHAnsi"/>
          <w:szCs w:val="24"/>
        </w:rPr>
        <w:t>s expriment</w:t>
      </w:r>
      <w:proofErr w:type="spellEnd"/>
      <w:r>
        <w:rPr>
          <w:rFonts w:cstheme="majorHAnsi"/>
          <w:szCs w:val="24"/>
        </w:rPr>
        <w:t xml:space="preserve"> avoir besoin d’aides pour, par ordre décroissant :</w:t>
      </w:r>
    </w:p>
    <w:p w14:paraId="5B0865D6"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rPr>
      </w:pPr>
      <w:bookmarkStart w:id="22" w:name="_Hlk115262337"/>
      <w:r w:rsidRPr="00D739E5">
        <w:rPr>
          <w:rFonts w:asciiTheme="majorHAnsi" w:hAnsiTheme="majorHAnsi" w:cstheme="majorHAnsi"/>
          <w:sz w:val="24"/>
          <w:szCs w:val="28"/>
        </w:rPr>
        <w:t xml:space="preserve">les </w:t>
      </w:r>
      <w:proofErr w:type="spellStart"/>
      <w:r w:rsidRPr="00D739E5">
        <w:rPr>
          <w:rFonts w:asciiTheme="majorHAnsi" w:hAnsiTheme="majorHAnsi" w:cstheme="majorHAnsi"/>
          <w:sz w:val="24"/>
          <w:szCs w:val="28"/>
        </w:rPr>
        <w:t>déplacements</w:t>
      </w:r>
      <w:proofErr w:type="spellEnd"/>
      <w:r w:rsidRPr="00D739E5">
        <w:rPr>
          <w:rFonts w:asciiTheme="majorHAnsi" w:hAnsiTheme="majorHAnsi" w:cstheme="majorHAnsi"/>
          <w:sz w:val="24"/>
          <w:szCs w:val="28"/>
        </w:rPr>
        <w:t xml:space="preserve"> </w:t>
      </w:r>
      <w:proofErr w:type="spellStart"/>
      <w:r w:rsidRPr="00D739E5">
        <w:rPr>
          <w:rFonts w:asciiTheme="majorHAnsi" w:hAnsiTheme="majorHAnsi" w:cstheme="majorHAnsi"/>
          <w:sz w:val="24"/>
          <w:szCs w:val="28"/>
        </w:rPr>
        <w:t>majoritairement</w:t>
      </w:r>
      <w:proofErr w:type="spellEnd"/>
    </w:p>
    <w:p w14:paraId="6C37995B"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rPr>
      </w:pPr>
      <w:proofErr w:type="spellStart"/>
      <w:r w:rsidRPr="00D739E5">
        <w:rPr>
          <w:rFonts w:asciiTheme="majorHAnsi" w:hAnsiTheme="majorHAnsi" w:cstheme="majorHAnsi"/>
          <w:sz w:val="24"/>
          <w:szCs w:val="28"/>
        </w:rPr>
        <w:t>avoir</w:t>
      </w:r>
      <w:proofErr w:type="spellEnd"/>
      <w:r w:rsidRPr="00D739E5">
        <w:rPr>
          <w:rFonts w:asciiTheme="majorHAnsi" w:hAnsiTheme="majorHAnsi" w:cstheme="majorHAnsi"/>
          <w:sz w:val="24"/>
          <w:szCs w:val="28"/>
        </w:rPr>
        <w:t xml:space="preserve"> </w:t>
      </w:r>
      <w:proofErr w:type="spellStart"/>
      <w:r w:rsidRPr="00D739E5">
        <w:rPr>
          <w:rFonts w:asciiTheme="majorHAnsi" w:hAnsiTheme="majorHAnsi" w:cstheme="majorHAnsi"/>
          <w:sz w:val="24"/>
          <w:szCs w:val="28"/>
        </w:rPr>
        <w:t>d’informations</w:t>
      </w:r>
      <w:proofErr w:type="spellEnd"/>
      <w:r w:rsidRPr="00D739E5">
        <w:rPr>
          <w:rFonts w:asciiTheme="majorHAnsi" w:hAnsiTheme="majorHAnsi" w:cstheme="majorHAnsi"/>
          <w:sz w:val="24"/>
          <w:szCs w:val="28"/>
        </w:rPr>
        <w:t xml:space="preserve"> </w:t>
      </w:r>
      <w:proofErr w:type="spellStart"/>
      <w:r w:rsidRPr="00D739E5">
        <w:rPr>
          <w:rFonts w:asciiTheme="majorHAnsi" w:hAnsiTheme="majorHAnsi" w:cstheme="majorHAnsi"/>
          <w:sz w:val="24"/>
          <w:szCs w:val="28"/>
        </w:rPr>
        <w:t>sur</w:t>
      </w:r>
      <w:proofErr w:type="spellEnd"/>
      <w:r w:rsidRPr="00D739E5">
        <w:rPr>
          <w:rFonts w:asciiTheme="majorHAnsi" w:hAnsiTheme="majorHAnsi" w:cstheme="majorHAnsi"/>
          <w:sz w:val="24"/>
          <w:szCs w:val="28"/>
        </w:rPr>
        <w:t xml:space="preserve"> la </w:t>
      </w:r>
      <w:proofErr w:type="spellStart"/>
      <w:r w:rsidRPr="00D739E5">
        <w:rPr>
          <w:rFonts w:asciiTheme="majorHAnsi" w:hAnsiTheme="majorHAnsi" w:cstheme="majorHAnsi"/>
          <w:sz w:val="24"/>
          <w:szCs w:val="28"/>
        </w:rPr>
        <w:t>maladie</w:t>
      </w:r>
      <w:proofErr w:type="spellEnd"/>
    </w:p>
    <w:p w14:paraId="2C03375D"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rPr>
      </w:pPr>
      <w:r w:rsidRPr="00D739E5">
        <w:rPr>
          <w:rFonts w:asciiTheme="majorHAnsi" w:hAnsiTheme="majorHAnsi" w:cstheme="majorHAnsi"/>
          <w:sz w:val="24"/>
          <w:szCs w:val="28"/>
        </w:rPr>
        <w:t xml:space="preserve">recherche </w:t>
      </w:r>
      <w:proofErr w:type="spellStart"/>
      <w:r w:rsidRPr="00D739E5">
        <w:rPr>
          <w:rFonts w:asciiTheme="majorHAnsi" w:hAnsiTheme="majorHAnsi" w:cstheme="majorHAnsi"/>
          <w:sz w:val="24"/>
          <w:szCs w:val="28"/>
        </w:rPr>
        <w:t>d’un</w:t>
      </w:r>
      <w:proofErr w:type="spellEnd"/>
      <w:r w:rsidRPr="00D739E5">
        <w:rPr>
          <w:rFonts w:asciiTheme="majorHAnsi" w:hAnsiTheme="majorHAnsi" w:cstheme="majorHAnsi"/>
          <w:sz w:val="24"/>
          <w:szCs w:val="28"/>
        </w:rPr>
        <w:t xml:space="preserve"> logement </w:t>
      </w:r>
      <w:proofErr w:type="spellStart"/>
      <w:r w:rsidRPr="00D739E5">
        <w:rPr>
          <w:rFonts w:asciiTheme="majorHAnsi" w:hAnsiTheme="majorHAnsi" w:cstheme="majorHAnsi"/>
          <w:sz w:val="24"/>
          <w:szCs w:val="28"/>
        </w:rPr>
        <w:t>adapté</w:t>
      </w:r>
      <w:proofErr w:type="spellEnd"/>
    </w:p>
    <w:p w14:paraId="126FB5A4"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rPr>
      </w:pPr>
      <w:proofErr w:type="spellStart"/>
      <w:r w:rsidRPr="00D739E5">
        <w:rPr>
          <w:rFonts w:asciiTheme="majorHAnsi" w:hAnsiTheme="majorHAnsi" w:cstheme="majorHAnsi"/>
          <w:sz w:val="24"/>
          <w:szCs w:val="28"/>
        </w:rPr>
        <w:t>rechercher</w:t>
      </w:r>
      <w:proofErr w:type="spellEnd"/>
      <w:r w:rsidRPr="00D739E5">
        <w:rPr>
          <w:rFonts w:asciiTheme="majorHAnsi" w:hAnsiTheme="majorHAnsi" w:cstheme="majorHAnsi"/>
          <w:sz w:val="24"/>
          <w:szCs w:val="28"/>
        </w:rPr>
        <w:t xml:space="preserve"> des </w:t>
      </w:r>
      <w:proofErr w:type="spellStart"/>
      <w:r w:rsidRPr="00D739E5">
        <w:rPr>
          <w:rFonts w:asciiTheme="majorHAnsi" w:hAnsiTheme="majorHAnsi" w:cstheme="majorHAnsi"/>
          <w:sz w:val="24"/>
          <w:szCs w:val="28"/>
        </w:rPr>
        <w:t>activités</w:t>
      </w:r>
      <w:proofErr w:type="spellEnd"/>
      <w:r w:rsidRPr="00D739E5">
        <w:rPr>
          <w:rFonts w:asciiTheme="majorHAnsi" w:hAnsiTheme="majorHAnsi" w:cstheme="majorHAnsi"/>
          <w:sz w:val="24"/>
          <w:szCs w:val="28"/>
        </w:rPr>
        <w:t xml:space="preserve"> de jour</w:t>
      </w:r>
    </w:p>
    <w:p w14:paraId="629819A9"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rPr>
      </w:pPr>
      <w:proofErr w:type="spellStart"/>
      <w:r w:rsidRPr="00D739E5">
        <w:rPr>
          <w:rFonts w:asciiTheme="majorHAnsi" w:hAnsiTheme="majorHAnsi" w:cstheme="majorHAnsi"/>
          <w:sz w:val="24"/>
          <w:szCs w:val="28"/>
        </w:rPr>
        <w:t>être</w:t>
      </w:r>
      <w:proofErr w:type="spellEnd"/>
      <w:r w:rsidRPr="00D739E5">
        <w:rPr>
          <w:rFonts w:asciiTheme="majorHAnsi" w:hAnsiTheme="majorHAnsi" w:cstheme="majorHAnsi"/>
          <w:sz w:val="24"/>
          <w:szCs w:val="28"/>
        </w:rPr>
        <w:t xml:space="preserve"> </w:t>
      </w:r>
      <w:proofErr w:type="spellStart"/>
      <w:r w:rsidRPr="00D739E5">
        <w:rPr>
          <w:rFonts w:asciiTheme="majorHAnsi" w:hAnsiTheme="majorHAnsi" w:cstheme="majorHAnsi"/>
          <w:sz w:val="24"/>
          <w:szCs w:val="28"/>
        </w:rPr>
        <w:t>accompagné</w:t>
      </w:r>
      <w:proofErr w:type="spellEnd"/>
      <w:r w:rsidRPr="00D739E5">
        <w:rPr>
          <w:rFonts w:asciiTheme="majorHAnsi" w:hAnsiTheme="majorHAnsi" w:cstheme="majorHAnsi"/>
          <w:sz w:val="24"/>
          <w:szCs w:val="28"/>
        </w:rPr>
        <w:t xml:space="preserve"> dans les </w:t>
      </w:r>
      <w:proofErr w:type="spellStart"/>
      <w:r w:rsidRPr="00D739E5">
        <w:rPr>
          <w:rFonts w:asciiTheme="majorHAnsi" w:hAnsiTheme="majorHAnsi" w:cstheme="majorHAnsi"/>
          <w:sz w:val="24"/>
          <w:szCs w:val="28"/>
        </w:rPr>
        <w:t>soins</w:t>
      </w:r>
      <w:proofErr w:type="spellEnd"/>
    </w:p>
    <w:p w14:paraId="001D545F"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rPr>
      </w:pPr>
      <w:r w:rsidRPr="00D739E5">
        <w:rPr>
          <w:rFonts w:asciiTheme="majorHAnsi" w:hAnsiTheme="majorHAnsi" w:cstheme="majorHAnsi"/>
          <w:sz w:val="24"/>
          <w:szCs w:val="28"/>
        </w:rPr>
        <w:t xml:space="preserve">la </w:t>
      </w:r>
      <w:proofErr w:type="spellStart"/>
      <w:r w:rsidRPr="00D739E5">
        <w:rPr>
          <w:rFonts w:asciiTheme="majorHAnsi" w:hAnsiTheme="majorHAnsi" w:cstheme="majorHAnsi"/>
          <w:sz w:val="24"/>
          <w:szCs w:val="28"/>
        </w:rPr>
        <w:t>reconnaissance</w:t>
      </w:r>
      <w:proofErr w:type="spellEnd"/>
      <w:r w:rsidRPr="00D739E5">
        <w:rPr>
          <w:rFonts w:asciiTheme="majorHAnsi" w:hAnsiTheme="majorHAnsi" w:cstheme="majorHAnsi"/>
          <w:sz w:val="24"/>
          <w:szCs w:val="28"/>
        </w:rPr>
        <w:t xml:space="preserve"> de la </w:t>
      </w:r>
      <w:proofErr w:type="spellStart"/>
      <w:r w:rsidRPr="00D739E5">
        <w:rPr>
          <w:rFonts w:asciiTheme="majorHAnsi" w:hAnsiTheme="majorHAnsi" w:cstheme="majorHAnsi"/>
          <w:sz w:val="24"/>
          <w:szCs w:val="28"/>
        </w:rPr>
        <w:t>maladie</w:t>
      </w:r>
      <w:proofErr w:type="spellEnd"/>
    </w:p>
    <w:p w14:paraId="003A6A2D"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lang w:val="fr-BE"/>
        </w:rPr>
      </w:pPr>
      <w:r w:rsidRPr="00D739E5">
        <w:rPr>
          <w:rFonts w:asciiTheme="majorHAnsi" w:hAnsiTheme="majorHAnsi" w:cstheme="majorHAnsi"/>
          <w:sz w:val="24"/>
          <w:szCs w:val="28"/>
          <w:lang w:val="fr-BE"/>
        </w:rPr>
        <w:t xml:space="preserve">mettre en place des aides à domicile </w:t>
      </w:r>
    </w:p>
    <w:p w14:paraId="5C07F386"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lang w:val="fr-BE"/>
        </w:rPr>
      </w:pPr>
      <w:r w:rsidRPr="00D739E5">
        <w:rPr>
          <w:rFonts w:asciiTheme="majorHAnsi" w:hAnsiTheme="majorHAnsi" w:cstheme="majorHAnsi"/>
          <w:sz w:val="24"/>
          <w:szCs w:val="28"/>
          <w:lang w:val="fr-BE"/>
        </w:rPr>
        <w:t>gérer les relations sociales et familiales et avoir un soutien</w:t>
      </w:r>
    </w:p>
    <w:p w14:paraId="38164637"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rPr>
      </w:pPr>
      <w:r w:rsidRPr="00D739E5">
        <w:rPr>
          <w:rFonts w:asciiTheme="majorHAnsi" w:hAnsiTheme="majorHAnsi" w:cstheme="majorHAnsi"/>
          <w:sz w:val="24"/>
          <w:szCs w:val="28"/>
        </w:rPr>
        <w:t xml:space="preserve">les </w:t>
      </w:r>
      <w:proofErr w:type="spellStart"/>
      <w:r w:rsidRPr="00D739E5">
        <w:rPr>
          <w:rFonts w:asciiTheme="majorHAnsi" w:hAnsiTheme="majorHAnsi" w:cstheme="majorHAnsi"/>
          <w:sz w:val="24"/>
          <w:szCs w:val="28"/>
        </w:rPr>
        <w:t>activités</w:t>
      </w:r>
      <w:proofErr w:type="spellEnd"/>
      <w:r w:rsidRPr="00D739E5">
        <w:rPr>
          <w:rFonts w:asciiTheme="majorHAnsi" w:hAnsiTheme="majorHAnsi" w:cstheme="majorHAnsi"/>
          <w:sz w:val="24"/>
          <w:szCs w:val="28"/>
        </w:rPr>
        <w:t xml:space="preserve"> </w:t>
      </w:r>
      <w:proofErr w:type="spellStart"/>
      <w:r w:rsidRPr="00D739E5">
        <w:rPr>
          <w:rFonts w:asciiTheme="majorHAnsi" w:hAnsiTheme="majorHAnsi" w:cstheme="majorHAnsi"/>
          <w:sz w:val="24"/>
          <w:szCs w:val="28"/>
        </w:rPr>
        <w:t>professionnelles</w:t>
      </w:r>
      <w:proofErr w:type="spellEnd"/>
    </w:p>
    <w:p w14:paraId="49908B70" w14:textId="77777777" w:rsidR="00E93931" w:rsidRPr="00D739E5" w:rsidRDefault="00E93931" w:rsidP="00E93931">
      <w:pPr>
        <w:pStyle w:val="Paragraphedeliste"/>
        <w:numPr>
          <w:ilvl w:val="0"/>
          <w:numId w:val="13"/>
        </w:numPr>
        <w:ind w:left="1440"/>
        <w:jc w:val="both"/>
        <w:rPr>
          <w:rFonts w:asciiTheme="majorHAnsi" w:hAnsiTheme="majorHAnsi" w:cstheme="majorHAnsi"/>
          <w:sz w:val="24"/>
          <w:szCs w:val="28"/>
        </w:rPr>
      </w:pPr>
      <w:r w:rsidRPr="00D739E5">
        <w:rPr>
          <w:rFonts w:asciiTheme="majorHAnsi" w:hAnsiTheme="majorHAnsi" w:cstheme="majorHAnsi"/>
          <w:sz w:val="24"/>
          <w:szCs w:val="28"/>
        </w:rPr>
        <w:t xml:space="preserve">la </w:t>
      </w:r>
      <w:proofErr w:type="spellStart"/>
      <w:r w:rsidRPr="00D739E5">
        <w:rPr>
          <w:rFonts w:asciiTheme="majorHAnsi" w:hAnsiTheme="majorHAnsi" w:cstheme="majorHAnsi"/>
          <w:sz w:val="24"/>
          <w:szCs w:val="28"/>
        </w:rPr>
        <w:t>sphère</w:t>
      </w:r>
      <w:proofErr w:type="spellEnd"/>
      <w:r w:rsidRPr="00D739E5">
        <w:rPr>
          <w:rFonts w:asciiTheme="majorHAnsi" w:hAnsiTheme="majorHAnsi" w:cstheme="majorHAnsi"/>
          <w:sz w:val="24"/>
          <w:szCs w:val="28"/>
        </w:rPr>
        <w:t xml:space="preserve"> </w:t>
      </w:r>
      <w:proofErr w:type="spellStart"/>
      <w:r w:rsidRPr="00D739E5">
        <w:rPr>
          <w:rFonts w:asciiTheme="majorHAnsi" w:hAnsiTheme="majorHAnsi" w:cstheme="majorHAnsi"/>
          <w:sz w:val="24"/>
          <w:szCs w:val="28"/>
        </w:rPr>
        <w:t>financière</w:t>
      </w:r>
      <w:proofErr w:type="spellEnd"/>
      <w:r w:rsidRPr="00D739E5">
        <w:rPr>
          <w:rFonts w:asciiTheme="majorHAnsi" w:hAnsiTheme="majorHAnsi" w:cstheme="majorHAnsi"/>
          <w:sz w:val="24"/>
          <w:szCs w:val="28"/>
        </w:rPr>
        <w:t xml:space="preserve"> </w:t>
      </w:r>
    </w:p>
    <w:p w14:paraId="49423143" w14:textId="77777777" w:rsidR="00E93931" w:rsidRPr="00B17276" w:rsidRDefault="00E93931" w:rsidP="00E93931">
      <w:pPr>
        <w:pStyle w:val="Paragraphedeliste"/>
        <w:ind w:left="0"/>
        <w:rPr>
          <w:rFonts w:asciiTheme="majorHAnsi" w:hAnsiTheme="majorHAnsi" w:cstheme="majorHAnsi"/>
          <w:sz w:val="24"/>
          <w:szCs w:val="24"/>
        </w:rPr>
      </w:pPr>
    </w:p>
    <w:p w14:paraId="0B68AE8F" w14:textId="77777777" w:rsidR="00E93931" w:rsidRPr="00EB6723" w:rsidRDefault="00E93931" w:rsidP="00E93931">
      <w:pPr>
        <w:pStyle w:val="Paragraphedeliste"/>
        <w:ind w:left="0"/>
        <w:jc w:val="both"/>
        <w:rPr>
          <w:rFonts w:asciiTheme="majorHAnsi" w:hAnsiTheme="majorHAnsi" w:cstheme="majorHAnsi"/>
          <w:sz w:val="24"/>
          <w:szCs w:val="24"/>
        </w:rPr>
      </w:pPr>
    </w:p>
    <w:bookmarkEnd w:id="22"/>
    <w:p w14:paraId="49FD67E9" w14:textId="3C91B047" w:rsidR="00892523" w:rsidRDefault="00E93931" w:rsidP="00E93931">
      <w:pPr>
        <w:pStyle w:val="Paragraphedeliste"/>
        <w:ind w:left="0"/>
        <w:jc w:val="both"/>
        <w:rPr>
          <w:rFonts w:asciiTheme="majorHAnsi" w:hAnsiTheme="majorHAnsi" w:cstheme="majorHAnsi"/>
          <w:sz w:val="24"/>
          <w:szCs w:val="24"/>
          <w:lang w:val="fr-BE"/>
        </w:rPr>
      </w:pPr>
      <w:r w:rsidRPr="00D739E5">
        <w:rPr>
          <w:rFonts w:asciiTheme="majorHAnsi" w:hAnsiTheme="majorHAnsi" w:cstheme="majorHAnsi"/>
          <w:sz w:val="24"/>
          <w:szCs w:val="24"/>
          <w:lang w:val="fr-BE"/>
        </w:rPr>
        <w:t>Plus de la moitié (64</w:t>
      </w:r>
      <w:r>
        <w:rPr>
          <w:rFonts w:asciiTheme="majorHAnsi" w:hAnsiTheme="majorHAnsi" w:cstheme="majorHAnsi"/>
          <w:sz w:val="24"/>
          <w:szCs w:val="24"/>
          <w:lang w:val="fr-BE"/>
        </w:rPr>
        <w:t> </w:t>
      </w:r>
      <w:r w:rsidRPr="00D739E5">
        <w:rPr>
          <w:rFonts w:asciiTheme="majorHAnsi" w:hAnsiTheme="majorHAnsi" w:cstheme="majorHAnsi"/>
          <w:sz w:val="24"/>
          <w:szCs w:val="24"/>
          <w:lang w:val="fr-BE"/>
        </w:rPr>
        <w:t>%) des participant.e.</w:t>
      </w:r>
      <w:proofErr w:type="spellStart"/>
      <w:r w:rsidRPr="00D739E5">
        <w:rPr>
          <w:rFonts w:asciiTheme="majorHAnsi" w:hAnsiTheme="majorHAnsi" w:cstheme="majorHAnsi"/>
          <w:sz w:val="24"/>
          <w:szCs w:val="24"/>
          <w:lang w:val="fr-BE"/>
        </w:rPr>
        <w:t>s</w:t>
      </w:r>
      <w:proofErr w:type="spellEnd"/>
      <w:r w:rsidRPr="00D739E5">
        <w:rPr>
          <w:rFonts w:asciiTheme="majorHAnsi" w:hAnsiTheme="majorHAnsi" w:cstheme="majorHAnsi"/>
          <w:sz w:val="24"/>
          <w:szCs w:val="24"/>
          <w:lang w:val="fr-BE"/>
        </w:rPr>
        <w:t xml:space="preserve"> disent ne pas avoir reçu d’aide pour ces différents postes. </w:t>
      </w:r>
    </w:p>
    <w:p w14:paraId="3C2476B3" w14:textId="77777777" w:rsidR="00892523" w:rsidRDefault="00892523">
      <w:pPr>
        <w:rPr>
          <w:rFonts w:cstheme="majorHAnsi"/>
          <w:szCs w:val="24"/>
        </w:rPr>
      </w:pPr>
      <w:r>
        <w:rPr>
          <w:rFonts w:cstheme="majorHAnsi"/>
          <w:szCs w:val="24"/>
        </w:rPr>
        <w:br w:type="page"/>
      </w:r>
    </w:p>
    <w:p w14:paraId="215E5FE6" w14:textId="77777777" w:rsidR="00E93931" w:rsidRPr="00D739E5" w:rsidRDefault="00E93931" w:rsidP="00E93931">
      <w:pPr>
        <w:pStyle w:val="Paragraphedeliste"/>
        <w:ind w:left="0"/>
        <w:jc w:val="both"/>
        <w:rPr>
          <w:rFonts w:asciiTheme="majorHAnsi" w:hAnsiTheme="majorHAnsi" w:cstheme="majorHAnsi"/>
          <w:sz w:val="24"/>
          <w:szCs w:val="24"/>
          <w:lang w:val="fr-BE"/>
        </w:rPr>
      </w:pPr>
    </w:p>
    <w:p w14:paraId="198825D2" w14:textId="77777777" w:rsidR="00E93931" w:rsidRPr="006C4ED4" w:rsidRDefault="00E93931" w:rsidP="00E93931">
      <w:pPr>
        <w:pStyle w:val="Titre4"/>
      </w:pPr>
      <w:r w:rsidRPr="006C4ED4">
        <w:t>Transport</w:t>
      </w:r>
    </w:p>
    <w:p w14:paraId="171FAA68" w14:textId="77777777" w:rsidR="00E93931" w:rsidRPr="00D739E5" w:rsidRDefault="00E93931" w:rsidP="00E93931">
      <w:pPr>
        <w:pStyle w:val="Paragraphedeliste"/>
        <w:ind w:left="0"/>
        <w:rPr>
          <w:i/>
          <w:iCs/>
          <w:color w:val="0070C0"/>
          <w:lang w:val="fr-BE"/>
        </w:rPr>
      </w:pPr>
    </w:p>
    <w:p w14:paraId="34D90557" w14:textId="77777777" w:rsidR="00E93931" w:rsidRPr="00D739E5" w:rsidRDefault="00E93931" w:rsidP="00E93931">
      <w:pPr>
        <w:jc w:val="both"/>
        <w:rPr>
          <w:rFonts w:cstheme="majorHAnsi"/>
          <w:b/>
          <w:bCs/>
          <w:szCs w:val="24"/>
        </w:rPr>
      </w:pPr>
      <w:r w:rsidRPr="00D739E5">
        <w:rPr>
          <w:b/>
          <w:bCs/>
          <w:color w:val="000000" w:themeColor="text1"/>
        </w:rPr>
        <w:t xml:space="preserve">De quoi la personne diagnostiquée et ses proches </w:t>
      </w:r>
      <w:proofErr w:type="spellStart"/>
      <w:r w:rsidRPr="00D739E5">
        <w:rPr>
          <w:b/>
          <w:bCs/>
          <w:color w:val="000000" w:themeColor="text1"/>
        </w:rPr>
        <w:t>ont-iels</w:t>
      </w:r>
      <w:proofErr w:type="spellEnd"/>
      <w:r w:rsidRPr="00D739E5">
        <w:rPr>
          <w:b/>
          <w:bCs/>
          <w:color w:val="000000" w:themeColor="text1"/>
        </w:rPr>
        <w:t xml:space="preserve"> eu besoin pour faciliter leurs déplacements une fois le diagnostic posé  ?</w:t>
      </w:r>
    </w:p>
    <w:p w14:paraId="04AE9EDE" w14:textId="77777777" w:rsidR="00E93931" w:rsidRDefault="00E93931" w:rsidP="00E93931">
      <w:pPr>
        <w:jc w:val="both"/>
        <w:rPr>
          <w:rFonts w:cstheme="majorHAnsi"/>
          <w:szCs w:val="24"/>
        </w:rPr>
      </w:pPr>
    </w:p>
    <w:p w14:paraId="3A117055" w14:textId="77777777" w:rsidR="00E93931" w:rsidRDefault="00E93931" w:rsidP="00E93931">
      <w:pPr>
        <w:rPr>
          <w:rFonts w:eastAsia="Times New Roman" w:cstheme="majorHAnsi"/>
          <w:color w:val="212121"/>
          <w:szCs w:val="24"/>
          <w:lang w:eastAsia="fr-BE"/>
        </w:rPr>
      </w:pPr>
      <w:r>
        <w:rPr>
          <w:rFonts w:cstheme="majorHAnsi"/>
          <w:szCs w:val="24"/>
        </w:rPr>
        <w:t>Les participant.e.</w:t>
      </w:r>
      <w:proofErr w:type="spellStart"/>
      <w:r>
        <w:rPr>
          <w:rFonts w:cstheme="majorHAnsi"/>
          <w:szCs w:val="24"/>
        </w:rPr>
        <w:t>s expriment</w:t>
      </w:r>
      <w:proofErr w:type="spellEnd"/>
      <w:r>
        <w:rPr>
          <w:rFonts w:cstheme="majorHAnsi"/>
          <w:szCs w:val="24"/>
        </w:rPr>
        <w:t xml:space="preserve"> avoir eu besoin d’un </w:t>
      </w:r>
      <w:r w:rsidRPr="00925435">
        <w:rPr>
          <w:rFonts w:eastAsia="Times New Roman" w:cstheme="majorHAnsi"/>
          <w:color w:val="212121"/>
          <w:szCs w:val="24"/>
          <w:lang w:eastAsia="fr-BE"/>
        </w:rPr>
        <w:t>service de transport de personnes</w:t>
      </w:r>
      <w:r>
        <w:rPr>
          <w:rFonts w:eastAsia="Times New Roman" w:cstheme="majorHAnsi"/>
          <w:color w:val="212121"/>
          <w:szCs w:val="24"/>
          <w:lang w:eastAsia="fr-BE"/>
        </w:rPr>
        <w:t xml:space="preserve"> sécurisé, accessible financièrement et souple, c’est-à-dire qui permette </w:t>
      </w:r>
      <w:r w:rsidRPr="00925435">
        <w:rPr>
          <w:rFonts w:eastAsia="Times New Roman" w:cstheme="majorHAnsi"/>
          <w:color w:val="212121"/>
          <w:szCs w:val="24"/>
          <w:lang w:eastAsia="fr-BE"/>
        </w:rPr>
        <w:t>de conserver sa liberté de déplacement</w:t>
      </w:r>
      <w:r>
        <w:rPr>
          <w:rFonts w:eastAsia="Times New Roman" w:cstheme="majorHAnsi"/>
          <w:color w:val="212121"/>
          <w:szCs w:val="24"/>
          <w:lang w:eastAsia="fr-BE"/>
        </w:rPr>
        <w:t xml:space="preserve">. Ceci dans le but de pouvoir, entre autres, continuer à maintenir des loisirs. Selon les </w:t>
      </w:r>
      <w:r>
        <w:rPr>
          <w:rFonts w:cstheme="majorHAnsi"/>
          <w:szCs w:val="24"/>
        </w:rPr>
        <w:t>participant.e.s</w:t>
      </w:r>
      <w:r>
        <w:rPr>
          <w:rFonts w:eastAsia="Times New Roman" w:cstheme="majorHAnsi"/>
          <w:color w:val="212121"/>
          <w:szCs w:val="24"/>
          <w:lang w:eastAsia="fr-BE"/>
        </w:rPr>
        <w:t>, ce service pourrait se retrouver via des bénévoles, des personnes tout venant qui proposeraient du covoiturage, des taxis sociaux, etc., Mais que l’ensemble de ces personnes soient sensibilisées à la maladie. L</w:t>
      </w:r>
      <w:r w:rsidRPr="00DE43E7">
        <w:rPr>
          <w:rFonts w:eastAsia="Times New Roman" w:cstheme="majorHAnsi"/>
          <w:color w:val="212121"/>
          <w:szCs w:val="24"/>
          <w:lang w:eastAsia="fr-BE"/>
        </w:rPr>
        <w:t>a moitié des participant.e.s (55</w:t>
      </w:r>
      <w:r>
        <w:rPr>
          <w:rFonts w:eastAsia="Times New Roman" w:cstheme="majorHAnsi"/>
          <w:color w:val="212121"/>
          <w:szCs w:val="24"/>
          <w:lang w:eastAsia="fr-BE"/>
        </w:rPr>
        <w:t> </w:t>
      </w:r>
      <w:r w:rsidRPr="00DE43E7">
        <w:rPr>
          <w:rFonts w:eastAsia="Times New Roman" w:cstheme="majorHAnsi"/>
          <w:color w:val="212121"/>
          <w:szCs w:val="24"/>
          <w:lang w:eastAsia="fr-BE"/>
        </w:rPr>
        <w:t>%)</w:t>
      </w:r>
      <w:r>
        <w:rPr>
          <w:rFonts w:eastAsia="Times New Roman" w:cstheme="majorHAnsi"/>
          <w:color w:val="212121"/>
          <w:szCs w:val="24"/>
          <w:lang w:eastAsia="fr-BE"/>
        </w:rPr>
        <w:t xml:space="preserve"> ont pu avoir accès à ce genre de transport.</w:t>
      </w:r>
    </w:p>
    <w:p w14:paraId="4A0F43DF" w14:textId="77777777" w:rsidR="00E93931" w:rsidRDefault="00E93931" w:rsidP="00E93931">
      <w:pPr>
        <w:rPr>
          <w:rFonts w:eastAsia="Times New Roman" w:cstheme="majorHAnsi"/>
          <w:color w:val="212121"/>
          <w:szCs w:val="24"/>
          <w:lang w:eastAsia="fr-BE"/>
        </w:rPr>
      </w:pPr>
    </w:p>
    <w:p w14:paraId="46AB976E" w14:textId="77777777" w:rsidR="00E93931" w:rsidRPr="00D739E5" w:rsidRDefault="00E93931" w:rsidP="00E93931">
      <w:pPr>
        <w:jc w:val="both"/>
        <w:rPr>
          <w:rFonts w:eastAsia="Times New Roman" w:cstheme="majorHAnsi"/>
          <w:b/>
          <w:bCs/>
          <w:color w:val="212121"/>
          <w:szCs w:val="24"/>
          <w:lang w:eastAsia="fr-BE"/>
        </w:rPr>
      </w:pPr>
      <w:r w:rsidRPr="00D739E5">
        <w:rPr>
          <w:b/>
          <w:bCs/>
          <w:color w:val="000000" w:themeColor="text1"/>
        </w:rPr>
        <w:t>De quoi, la personne diagnostiquée ou son proche, </w:t>
      </w:r>
      <w:proofErr w:type="spellStart"/>
      <w:r w:rsidRPr="00D739E5">
        <w:rPr>
          <w:b/>
          <w:bCs/>
          <w:color w:val="000000" w:themeColor="text1"/>
        </w:rPr>
        <w:t>ont-iels</w:t>
      </w:r>
      <w:proofErr w:type="spellEnd"/>
      <w:r w:rsidRPr="00D739E5">
        <w:rPr>
          <w:b/>
          <w:bCs/>
          <w:color w:val="000000" w:themeColor="text1"/>
        </w:rPr>
        <w:t xml:space="preserve"> eu besoin pour faire appel aux transports adaptés</w:t>
      </w:r>
      <w:r>
        <w:rPr>
          <w:b/>
          <w:bCs/>
          <w:color w:val="000000" w:themeColor="text1"/>
        </w:rPr>
        <w:t> </w:t>
      </w:r>
      <w:r w:rsidRPr="00D739E5">
        <w:rPr>
          <w:b/>
          <w:bCs/>
          <w:color w:val="000000" w:themeColor="text1"/>
        </w:rPr>
        <w:t>?</w:t>
      </w:r>
    </w:p>
    <w:p w14:paraId="3FDD337F" w14:textId="77777777" w:rsidR="00E93931" w:rsidRDefault="00E93931" w:rsidP="00E93931">
      <w:pPr>
        <w:jc w:val="both"/>
        <w:rPr>
          <w:rFonts w:cstheme="majorHAnsi"/>
          <w:szCs w:val="24"/>
        </w:rPr>
      </w:pPr>
      <w:bookmarkStart w:id="23" w:name="_Hlk115263530"/>
    </w:p>
    <w:p w14:paraId="240D757E" w14:textId="77777777" w:rsidR="00E93931" w:rsidRPr="00D739E5" w:rsidRDefault="00E93931" w:rsidP="00E93931">
      <w:pPr>
        <w:rPr>
          <w:rFonts w:eastAsia="Times New Roman" w:cstheme="majorHAnsi"/>
          <w:color w:val="212121"/>
          <w:szCs w:val="24"/>
          <w:lang w:eastAsia="fr-BE"/>
        </w:rPr>
      </w:pPr>
      <w:r>
        <w:rPr>
          <w:rFonts w:cstheme="majorHAnsi"/>
          <w:szCs w:val="24"/>
        </w:rPr>
        <w:t>Les participant.e.</w:t>
      </w:r>
      <w:proofErr w:type="spellStart"/>
      <w:r>
        <w:rPr>
          <w:rFonts w:cstheme="majorHAnsi"/>
          <w:szCs w:val="24"/>
        </w:rPr>
        <w:t>s expriment</w:t>
      </w:r>
      <w:proofErr w:type="spellEnd"/>
      <w:r>
        <w:rPr>
          <w:rFonts w:cstheme="majorHAnsi"/>
          <w:szCs w:val="24"/>
        </w:rPr>
        <w:t xml:space="preserve"> avoir eu besoin d’une connaissance de ces services s’ils existent, d’un listing des services actifs dans leur commune et en dehors de celle-ci. </w:t>
      </w:r>
      <w:r w:rsidRPr="00DE43E7">
        <w:rPr>
          <w:rFonts w:ascii="Segoe UI" w:eastAsia="Times New Roman" w:hAnsi="Segoe UI" w:cs="Segoe UI"/>
          <w:color w:val="212121"/>
          <w:sz w:val="21"/>
          <w:szCs w:val="21"/>
          <w:lang w:eastAsia="fr-BE"/>
        </w:rPr>
        <w:br/>
      </w:r>
      <w:r>
        <w:rPr>
          <w:rFonts w:eastAsia="Times New Roman" w:cstheme="majorHAnsi"/>
          <w:color w:val="212121"/>
          <w:szCs w:val="24"/>
          <w:lang w:eastAsia="fr-BE"/>
        </w:rPr>
        <w:t>L</w:t>
      </w:r>
      <w:r w:rsidRPr="00DE43E7">
        <w:rPr>
          <w:rFonts w:eastAsia="Times New Roman" w:cstheme="majorHAnsi"/>
          <w:color w:val="212121"/>
          <w:szCs w:val="24"/>
          <w:lang w:eastAsia="fr-BE"/>
        </w:rPr>
        <w:t>a majorité des participant.e.s (71</w:t>
      </w:r>
      <w:r>
        <w:rPr>
          <w:rFonts w:eastAsia="Times New Roman" w:cstheme="majorHAnsi"/>
          <w:color w:val="212121"/>
          <w:szCs w:val="24"/>
          <w:lang w:eastAsia="fr-BE"/>
        </w:rPr>
        <w:t> </w:t>
      </w:r>
      <w:r w:rsidRPr="00DE43E7">
        <w:rPr>
          <w:rFonts w:eastAsia="Times New Roman" w:cstheme="majorHAnsi"/>
          <w:color w:val="212121"/>
          <w:szCs w:val="24"/>
          <w:lang w:eastAsia="fr-BE"/>
        </w:rPr>
        <w:t>%)</w:t>
      </w:r>
      <w:r>
        <w:rPr>
          <w:rFonts w:eastAsia="Times New Roman" w:cstheme="majorHAnsi"/>
          <w:color w:val="212121"/>
          <w:szCs w:val="24"/>
          <w:lang w:eastAsia="fr-BE"/>
        </w:rPr>
        <w:t xml:space="preserve"> n’ont pas reçu d’informations à propos de ce type de services.</w:t>
      </w:r>
      <w:bookmarkEnd w:id="23"/>
    </w:p>
    <w:p w14:paraId="33611AE5" w14:textId="77777777" w:rsidR="00E93931" w:rsidRPr="00D739E5" w:rsidRDefault="00E93931" w:rsidP="00E93931">
      <w:pPr>
        <w:pStyle w:val="Paragraphedeliste"/>
        <w:ind w:left="0"/>
        <w:rPr>
          <w:color w:val="0070C0"/>
          <w:lang w:val="fr-BE"/>
        </w:rPr>
      </w:pPr>
    </w:p>
    <w:p w14:paraId="2F519EE8" w14:textId="77777777" w:rsidR="00E93931" w:rsidRPr="006C4ED4" w:rsidRDefault="00E93931" w:rsidP="00E93931">
      <w:pPr>
        <w:pStyle w:val="Titre4"/>
      </w:pPr>
      <w:r w:rsidRPr="006C4ED4">
        <w:t>Besoin d’informations</w:t>
      </w:r>
    </w:p>
    <w:p w14:paraId="6949EA58" w14:textId="77777777" w:rsidR="00E93931" w:rsidRPr="00D739E5" w:rsidRDefault="00E93931" w:rsidP="00E93931">
      <w:pPr>
        <w:pStyle w:val="Paragraphedeliste"/>
        <w:ind w:left="0"/>
        <w:rPr>
          <w:i/>
          <w:iCs/>
          <w:color w:val="0070C0"/>
          <w:lang w:val="fr-BE"/>
        </w:rPr>
      </w:pPr>
    </w:p>
    <w:p w14:paraId="53B0176C" w14:textId="77777777" w:rsidR="00E93931" w:rsidRDefault="00E93931" w:rsidP="00E93931">
      <w:pPr>
        <w:rPr>
          <w:b/>
          <w:bCs/>
          <w:color w:val="000000" w:themeColor="text1"/>
        </w:rPr>
      </w:pPr>
      <w:r w:rsidRPr="00D739E5">
        <w:rPr>
          <w:b/>
          <w:bCs/>
          <w:color w:val="000000" w:themeColor="text1"/>
        </w:rPr>
        <w:t xml:space="preserve">La personne diagnostiquée et ses proches </w:t>
      </w:r>
      <w:proofErr w:type="spellStart"/>
      <w:r w:rsidRPr="00D739E5">
        <w:rPr>
          <w:b/>
          <w:bCs/>
          <w:color w:val="000000" w:themeColor="text1"/>
        </w:rPr>
        <w:t>ont-iels</w:t>
      </w:r>
      <w:proofErr w:type="spellEnd"/>
      <w:r w:rsidRPr="00D739E5">
        <w:rPr>
          <w:b/>
          <w:bCs/>
          <w:color w:val="000000" w:themeColor="text1"/>
        </w:rPr>
        <w:t xml:space="preserve"> eu besoin d’informations une fois le diagnostic posé</w:t>
      </w:r>
      <w:r>
        <w:rPr>
          <w:b/>
          <w:bCs/>
          <w:color w:val="000000" w:themeColor="text1"/>
        </w:rPr>
        <w:t> </w:t>
      </w:r>
      <w:r w:rsidRPr="00D739E5">
        <w:rPr>
          <w:b/>
          <w:bCs/>
          <w:color w:val="000000" w:themeColor="text1"/>
        </w:rPr>
        <w:t>?</w:t>
      </w:r>
    </w:p>
    <w:p w14:paraId="22D8C275" w14:textId="77777777" w:rsidR="00E93931" w:rsidRDefault="00E93931" w:rsidP="00E93931">
      <w:pPr>
        <w:pStyle w:val="Paragraphedeliste"/>
        <w:ind w:left="0"/>
        <w:jc w:val="center"/>
        <w:rPr>
          <w:i/>
          <w:iCs/>
          <w:u w:val="single"/>
        </w:rPr>
      </w:pPr>
      <w:r>
        <w:rPr>
          <w:noProof/>
        </w:rPr>
        <w:lastRenderedPageBreak/>
        <w:drawing>
          <wp:inline distT="0" distB="0" distL="0" distR="0" wp14:anchorId="6F66F6B9" wp14:editId="5C140700">
            <wp:extent cx="4572000" cy="2743200"/>
            <wp:effectExtent l="0" t="0" r="0" b="0"/>
            <wp:docPr id="35" name="Graphique 35">
              <a:extLst xmlns:a="http://schemas.openxmlformats.org/drawingml/2006/main">
                <a:ext uri="{FF2B5EF4-FFF2-40B4-BE49-F238E27FC236}">
                  <a16:creationId xmlns:a16="http://schemas.microsoft.com/office/drawing/2014/main" id="{0E0F10A8-F102-4C1A-B669-D59AD8BCEE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0A8BE12" w14:textId="77777777" w:rsidR="00E93931" w:rsidRDefault="00E93931" w:rsidP="00E93931">
      <w:pPr>
        <w:pStyle w:val="Paragraphedeliste"/>
        <w:ind w:left="0"/>
        <w:jc w:val="both"/>
        <w:rPr>
          <w:rFonts w:asciiTheme="majorHAnsi" w:hAnsiTheme="majorHAnsi" w:cstheme="majorHAnsi"/>
          <w:sz w:val="24"/>
          <w:szCs w:val="24"/>
        </w:rPr>
      </w:pPr>
      <w:bookmarkStart w:id="24" w:name="_Hlk115264047"/>
    </w:p>
    <w:p w14:paraId="1490A1E4" w14:textId="77777777" w:rsidR="00E93931" w:rsidRDefault="00E93931" w:rsidP="00E93931">
      <w:pPr>
        <w:pStyle w:val="Paragraphedeliste"/>
        <w:ind w:left="0"/>
        <w:jc w:val="both"/>
        <w:rPr>
          <w:rFonts w:asciiTheme="majorHAnsi" w:hAnsiTheme="majorHAnsi" w:cstheme="majorHAnsi"/>
          <w:sz w:val="24"/>
          <w:szCs w:val="24"/>
        </w:rPr>
      </w:pPr>
    </w:p>
    <w:p w14:paraId="0B9F6A4B" w14:textId="77777777" w:rsidR="00E93931" w:rsidRPr="00D739E5" w:rsidRDefault="00E93931" w:rsidP="00E93931">
      <w:pPr>
        <w:pStyle w:val="Paragraphedeliste"/>
        <w:ind w:left="0"/>
        <w:rPr>
          <w:rFonts w:asciiTheme="majorHAnsi" w:hAnsiTheme="majorHAnsi" w:cstheme="majorHAnsi"/>
          <w:sz w:val="24"/>
          <w:szCs w:val="24"/>
          <w:lang w:val="fr-BE"/>
        </w:rPr>
      </w:pPr>
      <w:r w:rsidRPr="00D739E5">
        <w:rPr>
          <w:rFonts w:asciiTheme="majorHAnsi" w:hAnsiTheme="majorHAnsi" w:cstheme="majorHAnsi"/>
          <w:sz w:val="24"/>
          <w:szCs w:val="24"/>
          <w:lang w:val="fr-BE"/>
        </w:rPr>
        <w:t>La grande majorité des participant.e.s (89</w:t>
      </w:r>
      <w:r>
        <w:rPr>
          <w:rFonts w:asciiTheme="majorHAnsi" w:hAnsiTheme="majorHAnsi" w:cstheme="majorHAnsi"/>
          <w:sz w:val="24"/>
          <w:szCs w:val="24"/>
          <w:lang w:val="fr-BE"/>
        </w:rPr>
        <w:t> </w:t>
      </w:r>
      <w:r w:rsidRPr="00D739E5">
        <w:rPr>
          <w:rFonts w:asciiTheme="majorHAnsi" w:hAnsiTheme="majorHAnsi" w:cstheme="majorHAnsi"/>
          <w:sz w:val="24"/>
          <w:szCs w:val="24"/>
          <w:lang w:val="fr-BE"/>
        </w:rPr>
        <w:t>%) expriment avoir eu besoin d’informations concernant, par ordre, les aides à la vie journalière, les activités de jour, la maladie (son traitement, son évolution, etc.), les possibilités d’hébergement, les transports, les soutiens sociaux et psychologiques existants, les aides financières, les services médicaux et le maintien à l’emploi.</w:t>
      </w:r>
    </w:p>
    <w:p w14:paraId="7DBD7724" w14:textId="77777777" w:rsidR="00E93931" w:rsidRPr="00D739E5" w:rsidRDefault="00E93931" w:rsidP="00E93931">
      <w:pPr>
        <w:pStyle w:val="Paragraphedeliste"/>
        <w:ind w:left="0"/>
        <w:jc w:val="both"/>
        <w:rPr>
          <w:rFonts w:asciiTheme="majorHAnsi" w:hAnsiTheme="majorHAnsi" w:cstheme="majorHAnsi"/>
          <w:sz w:val="24"/>
          <w:szCs w:val="24"/>
          <w:lang w:val="fr-BE"/>
        </w:rPr>
      </w:pPr>
      <w:r w:rsidRPr="00D739E5">
        <w:rPr>
          <w:rFonts w:asciiTheme="majorHAnsi" w:hAnsiTheme="majorHAnsi" w:cstheme="majorHAnsi"/>
          <w:sz w:val="24"/>
          <w:szCs w:val="24"/>
          <w:lang w:val="fr-BE"/>
        </w:rPr>
        <w:t>Approximativement la moitié des personnes disent avoir eu accès à cette information</w:t>
      </w:r>
      <w:r>
        <w:rPr>
          <w:rFonts w:asciiTheme="majorHAnsi" w:hAnsiTheme="majorHAnsi" w:cstheme="majorHAnsi"/>
          <w:sz w:val="24"/>
          <w:szCs w:val="24"/>
          <w:lang w:val="fr-BE"/>
        </w:rPr>
        <w:t>,</w:t>
      </w:r>
      <w:r w:rsidRPr="00D739E5">
        <w:rPr>
          <w:rFonts w:asciiTheme="majorHAnsi" w:hAnsiTheme="majorHAnsi" w:cstheme="majorHAnsi"/>
          <w:sz w:val="24"/>
          <w:szCs w:val="24"/>
          <w:lang w:val="fr-BE"/>
        </w:rPr>
        <w:t xml:space="preserve"> mais que celle-ci était peu satisfaisante (2,84/5). </w:t>
      </w:r>
    </w:p>
    <w:p w14:paraId="68908D3F" w14:textId="77777777" w:rsidR="00E93931" w:rsidRPr="00D739E5" w:rsidRDefault="00E93931" w:rsidP="00E93931">
      <w:pPr>
        <w:pStyle w:val="Paragraphedeliste"/>
        <w:ind w:left="0"/>
        <w:jc w:val="both"/>
        <w:rPr>
          <w:rFonts w:asciiTheme="majorHAnsi" w:hAnsiTheme="majorHAnsi" w:cstheme="majorHAnsi"/>
          <w:sz w:val="24"/>
          <w:szCs w:val="24"/>
          <w:lang w:val="fr-BE"/>
        </w:rPr>
      </w:pPr>
    </w:p>
    <w:p w14:paraId="0C879CC1" w14:textId="77777777" w:rsidR="00E93931" w:rsidRPr="00D739E5" w:rsidRDefault="00E93931" w:rsidP="00E93931">
      <w:pPr>
        <w:pStyle w:val="Paragraphedeliste"/>
        <w:ind w:left="0"/>
        <w:rPr>
          <w:rFonts w:asciiTheme="majorHAnsi" w:hAnsiTheme="majorHAnsi" w:cstheme="majorHAnsi"/>
          <w:sz w:val="24"/>
          <w:szCs w:val="24"/>
          <w:lang w:val="fr-BE"/>
        </w:rPr>
      </w:pPr>
      <w:r w:rsidRPr="00D739E5">
        <w:rPr>
          <w:rFonts w:asciiTheme="majorHAnsi" w:hAnsiTheme="majorHAnsi" w:cstheme="majorHAnsi"/>
          <w:sz w:val="24"/>
          <w:szCs w:val="24"/>
          <w:lang w:val="fr-BE"/>
        </w:rPr>
        <w:t>Les participant.e.</w:t>
      </w:r>
      <w:proofErr w:type="spellStart"/>
      <w:r w:rsidRPr="00D739E5">
        <w:rPr>
          <w:rFonts w:asciiTheme="majorHAnsi" w:hAnsiTheme="majorHAnsi" w:cstheme="majorHAnsi"/>
          <w:sz w:val="24"/>
          <w:szCs w:val="24"/>
          <w:lang w:val="fr-BE"/>
        </w:rPr>
        <w:t>s expliquent</w:t>
      </w:r>
      <w:proofErr w:type="spellEnd"/>
      <w:r w:rsidRPr="00D739E5">
        <w:rPr>
          <w:rFonts w:asciiTheme="majorHAnsi" w:hAnsiTheme="majorHAnsi" w:cstheme="majorHAnsi"/>
          <w:sz w:val="24"/>
          <w:szCs w:val="24"/>
          <w:lang w:val="fr-BE"/>
        </w:rPr>
        <w:t xml:space="preserve"> qu’aucun relais expérimenté n’existe</w:t>
      </w:r>
      <w:r>
        <w:rPr>
          <w:rFonts w:asciiTheme="majorHAnsi" w:hAnsiTheme="majorHAnsi" w:cstheme="majorHAnsi"/>
          <w:sz w:val="24"/>
          <w:szCs w:val="24"/>
          <w:lang w:val="fr-BE"/>
        </w:rPr>
        <w:t xml:space="preserve"> </w:t>
      </w:r>
      <w:r w:rsidRPr="00D739E5">
        <w:rPr>
          <w:rFonts w:asciiTheme="majorHAnsi" w:hAnsiTheme="majorHAnsi" w:cstheme="majorHAnsi"/>
          <w:sz w:val="24"/>
          <w:szCs w:val="24"/>
          <w:lang w:val="fr-BE"/>
        </w:rPr>
        <w:t>et qu’aucune centralisation des informations n’est présente. Qu’</w:t>
      </w:r>
      <w:proofErr w:type="spellStart"/>
      <w:r w:rsidRPr="00D739E5">
        <w:rPr>
          <w:rFonts w:asciiTheme="majorHAnsi" w:hAnsiTheme="majorHAnsi" w:cstheme="majorHAnsi"/>
          <w:sz w:val="24"/>
          <w:szCs w:val="24"/>
          <w:lang w:val="fr-BE"/>
        </w:rPr>
        <w:t>iels</w:t>
      </w:r>
      <w:proofErr w:type="spellEnd"/>
      <w:r w:rsidRPr="00D739E5">
        <w:rPr>
          <w:rFonts w:asciiTheme="majorHAnsi" w:hAnsiTheme="majorHAnsi" w:cstheme="majorHAnsi"/>
          <w:sz w:val="24"/>
          <w:szCs w:val="24"/>
          <w:lang w:val="fr-BE"/>
        </w:rPr>
        <w:t xml:space="preserve"> doivent réaliser les recherches par leurs propres moyens, auprès de sources variées et que toutes les informations trouvées sont éparses. </w:t>
      </w:r>
      <w:proofErr w:type="spellStart"/>
      <w:r w:rsidRPr="00D739E5">
        <w:rPr>
          <w:rFonts w:asciiTheme="majorHAnsi" w:hAnsiTheme="majorHAnsi" w:cstheme="majorHAnsi"/>
          <w:sz w:val="24"/>
          <w:szCs w:val="24"/>
          <w:lang w:val="fr-BE"/>
        </w:rPr>
        <w:t>Iels</w:t>
      </w:r>
      <w:proofErr w:type="spellEnd"/>
      <w:r w:rsidRPr="00D739E5">
        <w:rPr>
          <w:rFonts w:asciiTheme="majorHAnsi" w:hAnsiTheme="majorHAnsi" w:cstheme="majorHAnsi"/>
          <w:sz w:val="24"/>
          <w:szCs w:val="24"/>
          <w:lang w:val="fr-BE"/>
        </w:rPr>
        <w:t xml:space="preserve"> se sentent </w:t>
      </w:r>
      <w:proofErr w:type="spellStart"/>
      <w:r w:rsidRPr="00D739E5">
        <w:rPr>
          <w:rFonts w:asciiTheme="majorHAnsi" w:hAnsiTheme="majorHAnsi" w:cstheme="majorHAnsi"/>
          <w:sz w:val="24"/>
          <w:szCs w:val="24"/>
          <w:lang w:val="fr-BE"/>
        </w:rPr>
        <w:t>livré.e.s</w:t>
      </w:r>
      <w:proofErr w:type="spellEnd"/>
      <w:r w:rsidRPr="00D739E5">
        <w:rPr>
          <w:rFonts w:asciiTheme="majorHAnsi" w:hAnsiTheme="majorHAnsi" w:cstheme="majorHAnsi"/>
          <w:sz w:val="24"/>
          <w:szCs w:val="24"/>
          <w:lang w:val="fr-BE"/>
        </w:rPr>
        <w:t xml:space="preserve"> à </w:t>
      </w:r>
      <w:proofErr w:type="spellStart"/>
      <w:r w:rsidRPr="00D739E5">
        <w:rPr>
          <w:rFonts w:asciiTheme="majorHAnsi" w:hAnsiTheme="majorHAnsi" w:cstheme="majorHAnsi"/>
          <w:sz w:val="24"/>
          <w:szCs w:val="24"/>
          <w:lang w:val="fr-BE"/>
        </w:rPr>
        <w:t>elles.eux</w:t>
      </w:r>
      <w:proofErr w:type="spellEnd"/>
      <w:r w:rsidRPr="00D739E5">
        <w:rPr>
          <w:rFonts w:asciiTheme="majorHAnsi" w:hAnsiTheme="majorHAnsi" w:cstheme="majorHAnsi"/>
          <w:sz w:val="24"/>
          <w:szCs w:val="24"/>
          <w:lang w:val="fr-BE"/>
        </w:rPr>
        <w:t xml:space="preserve"> mêmes. </w:t>
      </w:r>
    </w:p>
    <w:bookmarkEnd w:id="24"/>
    <w:p w14:paraId="49955D0C" w14:textId="77777777" w:rsidR="00E93931" w:rsidRDefault="00E93931" w:rsidP="00E93931">
      <w:pPr>
        <w:rPr>
          <w:rFonts w:cstheme="majorHAnsi"/>
          <w:i/>
          <w:iCs/>
          <w:szCs w:val="24"/>
        </w:rPr>
      </w:pPr>
    </w:p>
    <w:p w14:paraId="021F7366" w14:textId="77777777" w:rsidR="00E93931" w:rsidRPr="006C4ED4" w:rsidRDefault="00E93931" w:rsidP="00E93931">
      <w:pPr>
        <w:pStyle w:val="Titre4"/>
      </w:pPr>
      <w:r w:rsidRPr="006C4ED4">
        <w:t>Hébergement</w:t>
      </w:r>
    </w:p>
    <w:p w14:paraId="0B9AC1F6" w14:textId="77777777" w:rsidR="00E93931" w:rsidRPr="00D739E5" w:rsidRDefault="00E93931" w:rsidP="00E93931">
      <w:pPr>
        <w:pStyle w:val="Paragraphedeliste"/>
        <w:ind w:left="0"/>
        <w:rPr>
          <w:i/>
          <w:iCs/>
          <w:color w:val="000000" w:themeColor="text1"/>
          <w:lang w:val="fr-BE"/>
        </w:rPr>
      </w:pPr>
    </w:p>
    <w:p w14:paraId="4B0FACCC" w14:textId="77777777" w:rsidR="00E93931" w:rsidRPr="00D739E5" w:rsidRDefault="00E93931" w:rsidP="00E93931">
      <w:pPr>
        <w:jc w:val="both"/>
        <w:rPr>
          <w:b/>
          <w:bCs/>
          <w:color w:val="000000" w:themeColor="text1"/>
        </w:rPr>
      </w:pPr>
      <w:r w:rsidRPr="00D739E5">
        <w:rPr>
          <w:b/>
          <w:bCs/>
          <w:color w:val="000000" w:themeColor="text1"/>
        </w:rPr>
        <w:t>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s’orienter vers un type d’hébergement adapté et approprié une fois le diagnostic posé</w:t>
      </w:r>
      <w:r>
        <w:rPr>
          <w:b/>
          <w:bCs/>
          <w:color w:val="000000" w:themeColor="text1"/>
        </w:rPr>
        <w:t> </w:t>
      </w:r>
      <w:r w:rsidRPr="00D739E5">
        <w:rPr>
          <w:b/>
          <w:bCs/>
          <w:color w:val="000000" w:themeColor="text1"/>
        </w:rPr>
        <w:t>?</w:t>
      </w:r>
    </w:p>
    <w:p w14:paraId="3364E1F2" w14:textId="77777777" w:rsidR="00E93931" w:rsidRDefault="00E93931" w:rsidP="00E93931">
      <w:pPr>
        <w:jc w:val="both"/>
        <w:rPr>
          <w:rFonts w:cstheme="majorHAnsi"/>
          <w:szCs w:val="24"/>
        </w:rPr>
      </w:pPr>
    </w:p>
    <w:p w14:paraId="403CD549" w14:textId="77777777" w:rsidR="00E93931" w:rsidRDefault="00E93931" w:rsidP="00E93931">
      <w:pPr>
        <w:jc w:val="both"/>
        <w:rPr>
          <w:rFonts w:cstheme="majorHAnsi"/>
          <w:szCs w:val="24"/>
        </w:rPr>
      </w:pPr>
      <w:bookmarkStart w:id="25" w:name="_Hlk115264842"/>
      <w:r w:rsidRPr="00B50CBD">
        <w:rPr>
          <w:rFonts w:cstheme="majorHAnsi"/>
          <w:szCs w:val="24"/>
        </w:rPr>
        <w:t>Les participant.e.</w:t>
      </w:r>
      <w:proofErr w:type="spellStart"/>
      <w:r w:rsidRPr="00B50CBD">
        <w:rPr>
          <w:rFonts w:cstheme="majorHAnsi"/>
          <w:szCs w:val="24"/>
        </w:rPr>
        <w:t>s expriment</w:t>
      </w:r>
      <w:proofErr w:type="spellEnd"/>
      <w:r w:rsidRPr="00B50CBD">
        <w:rPr>
          <w:rFonts w:cstheme="majorHAnsi"/>
          <w:szCs w:val="24"/>
        </w:rPr>
        <w:t xml:space="preserve"> des besoins multiples </w:t>
      </w:r>
      <w:r>
        <w:rPr>
          <w:rFonts w:cstheme="majorHAnsi"/>
          <w:szCs w:val="24"/>
        </w:rPr>
        <w:t xml:space="preserve">à différents niveaux faute de quoi les personnes diagnostiquées se retrouvent dans des lieux d’hébergement inadaptés en termes de population, d’âge et d’activités (comme les MRS) lorsque leurs portes ne « se ferment » pas.  </w:t>
      </w:r>
    </w:p>
    <w:p w14:paraId="78CF1939" w14:textId="77777777" w:rsidR="00E93931" w:rsidRPr="00D739E5" w:rsidRDefault="00E93931" w:rsidP="00E93931">
      <w:pPr>
        <w:pStyle w:val="Paragraphedeliste"/>
        <w:ind w:left="0"/>
        <w:rPr>
          <w:rFonts w:asciiTheme="majorHAnsi" w:hAnsiTheme="majorHAnsi" w:cstheme="majorHAnsi"/>
          <w:sz w:val="24"/>
          <w:szCs w:val="24"/>
          <w:lang w:val="fr-BE"/>
        </w:rPr>
      </w:pPr>
      <w:r w:rsidRPr="00D739E5">
        <w:rPr>
          <w:rFonts w:asciiTheme="majorHAnsi" w:hAnsiTheme="majorHAnsi" w:cstheme="majorHAnsi"/>
          <w:sz w:val="24"/>
          <w:szCs w:val="24"/>
          <w:lang w:val="fr-BE"/>
        </w:rPr>
        <w:t xml:space="preserve">De manière générale, il ressort le besoin d’avoir accès à des logements mieux sécurisés et adaptés aux situations des personnes jeunes diagnostiquées qui prennent en compte les besoins spécifiques. Selon les participant.e.s cela inclut des aides humaines accessibles, sensibilisées et de confiance (médicales, ménagères, à domicile, etc.), matérielles et une </w:t>
      </w:r>
      <w:r w:rsidRPr="00D739E5">
        <w:rPr>
          <w:rFonts w:asciiTheme="majorHAnsi" w:hAnsiTheme="majorHAnsi" w:cstheme="majorHAnsi"/>
          <w:sz w:val="24"/>
          <w:szCs w:val="24"/>
          <w:lang w:val="fr-BE"/>
        </w:rPr>
        <w:lastRenderedPageBreak/>
        <w:t>meilleure organisation (activités, transports, etc.). La place des proches et des liens sociaux dans ce type de logement est également essentielle. En effet, la situation des personnes jeunes diagnostiquées est particulière dans la mesure où un déplacement des rôles s’opère auprès des autres membres de la famille (par exemple : les petits enfants qui s’occupent des grands parents). Les responsabilités sont alors réparties autrement et la présence de l’entourage est nécessaire pour maintenir la cohésion familiale.</w:t>
      </w:r>
      <w:r w:rsidRPr="00D739E5">
        <w:rPr>
          <w:lang w:val="fr-BE"/>
        </w:rPr>
        <w:t xml:space="preserve"> </w:t>
      </w:r>
      <w:r w:rsidRPr="00D739E5">
        <w:rPr>
          <w:rFonts w:asciiTheme="majorHAnsi" w:hAnsiTheme="majorHAnsi" w:cstheme="majorHAnsi"/>
          <w:sz w:val="24"/>
          <w:szCs w:val="24"/>
          <w:lang w:val="fr-BE"/>
        </w:rPr>
        <w:t>Selon le panel, ce genre d’hébergement n’existe pas actuellement pour les personnes jeunes diagnostiquées en Wallonie. Et, en région francophone, peu d’informations existent sur les initiatives dans d’autres régions. Les personnes se sentent seules. La grande majorité des participant.e.s (90</w:t>
      </w:r>
      <w:r>
        <w:rPr>
          <w:rFonts w:asciiTheme="majorHAnsi" w:hAnsiTheme="majorHAnsi" w:cstheme="majorHAnsi"/>
          <w:sz w:val="24"/>
          <w:szCs w:val="24"/>
          <w:lang w:val="fr-BE"/>
        </w:rPr>
        <w:t> </w:t>
      </w:r>
      <w:r w:rsidRPr="00D739E5">
        <w:rPr>
          <w:rFonts w:asciiTheme="majorHAnsi" w:hAnsiTheme="majorHAnsi" w:cstheme="majorHAnsi"/>
          <w:sz w:val="24"/>
          <w:szCs w:val="24"/>
          <w:lang w:val="fr-BE"/>
        </w:rPr>
        <w:t>%) n’a pas pu avoir accès à ce type de logement adapté par manque d’existence de ce type de service.</w:t>
      </w:r>
      <w:bookmarkEnd w:id="25"/>
    </w:p>
    <w:p w14:paraId="3C079964" w14:textId="77777777" w:rsidR="00E93931" w:rsidRPr="00D739E5" w:rsidRDefault="00E93931" w:rsidP="00E93931">
      <w:pPr>
        <w:pStyle w:val="Paragraphedeliste"/>
        <w:ind w:left="0"/>
        <w:jc w:val="both"/>
        <w:rPr>
          <w:i/>
          <w:iCs/>
          <w:color w:val="000000" w:themeColor="text1"/>
          <w:lang w:val="fr-BE"/>
        </w:rPr>
      </w:pPr>
    </w:p>
    <w:p w14:paraId="0A946A92" w14:textId="77777777" w:rsidR="00E93931" w:rsidRPr="006C4ED4" w:rsidRDefault="00E93931" w:rsidP="00E93931">
      <w:pPr>
        <w:pStyle w:val="Titre4"/>
      </w:pPr>
      <w:r w:rsidRPr="006C4ED4">
        <w:t>Activités de jour</w:t>
      </w:r>
    </w:p>
    <w:p w14:paraId="7AC92353" w14:textId="77777777" w:rsidR="00E93931" w:rsidRPr="00D739E5" w:rsidRDefault="00E93931" w:rsidP="00E93931">
      <w:pPr>
        <w:pStyle w:val="Paragraphedeliste"/>
        <w:ind w:left="0"/>
        <w:rPr>
          <w:i/>
          <w:iCs/>
          <w:color w:val="000000" w:themeColor="text1"/>
          <w:lang w:val="fr-BE"/>
        </w:rPr>
      </w:pPr>
    </w:p>
    <w:p w14:paraId="115D2183" w14:textId="77777777" w:rsidR="00E93931" w:rsidRPr="00D739E5" w:rsidRDefault="00E93931" w:rsidP="00E93931">
      <w:pPr>
        <w:rPr>
          <w:b/>
          <w:bCs/>
          <w:color w:val="000000" w:themeColor="text1"/>
        </w:rPr>
      </w:pPr>
      <w:r w:rsidRPr="00D739E5">
        <w:rPr>
          <w:b/>
          <w:bCs/>
          <w:color w:val="000000" w:themeColor="text1"/>
        </w:rPr>
        <w:t>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s’orienter vers des activités de jour qui ont du sens, qui sont appropriées et adaptées une fois le diagnostic posé</w:t>
      </w:r>
      <w:r>
        <w:rPr>
          <w:b/>
          <w:bCs/>
          <w:color w:val="000000" w:themeColor="text1"/>
        </w:rPr>
        <w:t> </w:t>
      </w:r>
      <w:r w:rsidRPr="00D739E5">
        <w:rPr>
          <w:b/>
          <w:bCs/>
          <w:color w:val="000000" w:themeColor="text1"/>
        </w:rPr>
        <w:t>?</w:t>
      </w:r>
    </w:p>
    <w:p w14:paraId="3CDB69E5" w14:textId="77777777" w:rsidR="00E93931" w:rsidRPr="00D739E5" w:rsidRDefault="00E93931" w:rsidP="00E93931">
      <w:pPr>
        <w:pStyle w:val="Paragraphedeliste"/>
        <w:ind w:left="0"/>
        <w:jc w:val="both"/>
        <w:rPr>
          <w:i/>
          <w:iCs/>
          <w:color w:val="000000" w:themeColor="text1"/>
          <w:lang w:val="fr-BE"/>
        </w:rPr>
      </w:pPr>
    </w:p>
    <w:p w14:paraId="487A3EB9" w14:textId="77777777" w:rsidR="00E93931" w:rsidRPr="00D739E5" w:rsidRDefault="00E93931" w:rsidP="00E93931">
      <w:pPr>
        <w:pStyle w:val="Paragraphedeliste"/>
        <w:ind w:left="0"/>
        <w:rPr>
          <w:rFonts w:asciiTheme="majorHAnsi" w:hAnsiTheme="majorHAnsi" w:cstheme="majorHAnsi"/>
          <w:sz w:val="24"/>
          <w:szCs w:val="24"/>
          <w:lang w:val="fr-BE"/>
        </w:rPr>
      </w:pPr>
      <w:bookmarkStart w:id="26" w:name="_Hlk115265486"/>
      <w:r w:rsidRPr="00D739E5">
        <w:rPr>
          <w:rFonts w:asciiTheme="majorHAnsi" w:hAnsiTheme="majorHAnsi" w:cstheme="majorHAnsi"/>
          <w:sz w:val="24"/>
          <w:szCs w:val="24"/>
          <w:lang w:val="fr-BE"/>
        </w:rPr>
        <w:t>Les participant.e.s signalent qu’il n</w:t>
      </w:r>
      <w:r>
        <w:rPr>
          <w:rFonts w:asciiTheme="majorHAnsi" w:hAnsiTheme="majorHAnsi" w:cstheme="majorHAnsi"/>
          <w:sz w:val="24"/>
          <w:szCs w:val="24"/>
          <w:lang w:val="fr-BE"/>
        </w:rPr>
        <w:t>’</w:t>
      </w:r>
      <w:r w:rsidRPr="00D739E5">
        <w:rPr>
          <w:rFonts w:asciiTheme="majorHAnsi" w:hAnsiTheme="majorHAnsi" w:cstheme="majorHAnsi"/>
          <w:sz w:val="24"/>
          <w:szCs w:val="24"/>
          <w:lang w:val="fr-BE"/>
        </w:rPr>
        <w:t>y a pas d</w:t>
      </w:r>
      <w:r>
        <w:rPr>
          <w:rFonts w:asciiTheme="majorHAnsi" w:hAnsiTheme="majorHAnsi" w:cstheme="majorHAnsi"/>
          <w:sz w:val="24"/>
          <w:szCs w:val="24"/>
          <w:lang w:val="fr-BE"/>
        </w:rPr>
        <w:t>’</w:t>
      </w:r>
      <w:r w:rsidRPr="00D739E5">
        <w:rPr>
          <w:rFonts w:asciiTheme="majorHAnsi" w:hAnsiTheme="majorHAnsi" w:cstheme="majorHAnsi"/>
          <w:sz w:val="24"/>
          <w:szCs w:val="24"/>
          <w:lang w:val="fr-BE"/>
        </w:rPr>
        <w:t>activité adaptée ou de centre de jour pour les personnes jeunes diagnostiquées. À nouveau, peu d’informations existent et il faut faire de nombreuses recherches pour trouver quelques activités envisageables. Mais généralement celles-ci ne sont pas adaptées aux besoins des personnes concernées, pas accessibles, les relations aux autres durant ces activités posent question.</w:t>
      </w:r>
    </w:p>
    <w:p w14:paraId="14C51275" w14:textId="77777777" w:rsidR="00E93931" w:rsidRPr="00D739E5" w:rsidRDefault="00E93931" w:rsidP="00E93931">
      <w:pPr>
        <w:pStyle w:val="Paragraphedeliste"/>
        <w:ind w:left="0"/>
        <w:jc w:val="both"/>
        <w:rPr>
          <w:rFonts w:asciiTheme="majorHAnsi" w:hAnsiTheme="majorHAnsi" w:cstheme="majorHAnsi"/>
          <w:sz w:val="24"/>
          <w:szCs w:val="24"/>
          <w:lang w:val="fr-BE"/>
        </w:rPr>
      </w:pPr>
    </w:p>
    <w:p w14:paraId="6761BE69" w14:textId="77777777" w:rsidR="00E93931" w:rsidRPr="00D739E5" w:rsidRDefault="00E93931" w:rsidP="00E93931">
      <w:pPr>
        <w:pStyle w:val="Paragraphedeliste"/>
        <w:ind w:left="0"/>
        <w:jc w:val="both"/>
        <w:rPr>
          <w:rFonts w:asciiTheme="majorHAnsi" w:hAnsiTheme="majorHAnsi" w:cstheme="majorHAnsi"/>
          <w:sz w:val="24"/>
          <w:szCs w:val="24"/>
          <w:lang w:val="fr-BE"/>
        </w:rPr>
      </w:pPr>
      <w:r w:rsidRPr="00D739E5">
        <w:rPr>
          <w:rFonts w:asciiTheme="majorHAnsi" w:hAnsiTheme="majorHAnsi" w:cstheme="majorHAnsi"/>
          <w:sz w:val="24"/>
          <w:szCs w:val="24"/>
          <w:lang w:val="fr-BE"/>
        </w:rPr>
        <w:t>La majorité des participant.e.s (67</w:t>
      </w:r>
      <w:r>
        <w:rPr>
          <w:rFonts w:asciiTheme="majorHAnsi" w:hAnsiTheme="majorHAnsi" w:cstheme="majorHAnsi"/>
          <w:sz w:val="24"/>
          <w:szCs w:val="24"/>
          <w:lang w:val="fr-BE"/>
        </w:rPr>
        <w:t> </w:t>
      </w:r>
      <w:r w:rsidRPr="00D739E5">
        <w:rPr>
          <w:rFonts w:asciiTheme="majorHAnsi" w:hAnsiTheme="majorHAnsi" w:cstheme="majorHAnsi"/>
          <w:sz w:val="24"/>
          <w:szCs w:val="24"/>
          <w:lang w:val="fr-BE"/>
        </w:rPr>
        <w:t>%) n’ont pas pu avoir accès à des activités adaptées par manque d’informations ou d’existence des services.</w:t>
      </w:r>
    </w:p>
    <w:p w14:paraId="2BD2ACEB" w14:textId="77777777" w:rsidR="00E93931" w:rsidRPr="00D739E5" w:rsidRDefault="00E93931" w:rsidP="00E93931">
      <w:pPr>
        <w:pStyle w:val="Paragraphedeliste"/>
        <w:ind w:left="0"/>
        <w:jc w:val="both"/>
        <w:rPr>
          <w:rFonts w:asciiTheme="majorHAnsi" w:hAnsiTheme="majorHAnsi" w:cstheme="majorHAnsi"/>
          <w:sz w:val="24"/>
          <w:szCs w:val="24"/>
          <w:lang w:val="fr-BE"/>
        </w:rPr>
      </w:pPr>
    </w:p>
    <w:bookmarkEnd w:id="26"/>
    <w:p w14:paraId="4C4086FE" w14:textId="77777777" w:rsidR="00E93931" w:rsidRPr="006C4ED4" w:rsidRDefault="00E93931" w:rsidP="00E93931">
      <w:pPr>
        <w:pStyle w:val="Titre4"/>
      </w:pPr>
      <w:r w:rsidRPr="006C4ED4">
        <w:t>Soins de santé</w:t>
      </w:r>
      <w:bookmarkStart w:id="27" w:name="Ici"/>
      <w:bookmarkEnd w:id="27"/>
    </w:p>
    <w:p w14:paraId="62878D05" w14:textId="77777777" w:rsidR="00E93931" w:rsidRPr="009B417C" w:rsidRDefault="00E93931" w:rsidP="00E93931">
      <w:pPr>
        <w:rPr>
          <w:rFonts w:ascii="Segoe UI" w:hAnsi="Segoe UI" w:cs="Segoe UI"/>
          <w:color w:val="212121"/>
          <w:sz w:val="21"/>
          <w:szCs w:val="21"/>
          <w:shd w:val="clear" w:color="auto" w:fill="FFFFFF"/>
        </w:rPr>
      </w:pPr>
    </w:p>
    <w:p w14:paraId="0539F55A" w14:textId="77777777" w:rsidR="00E93931" w:rsidRPr="00D739E5" w:rsidRDefault="00E93931" w:rsidP="00E93931">
      <w:pPr>
        <w:rPr>
          <w:b/>
          <w:bCs/>
          <w:color w:val="000000" w:themeColor="text1"/>
        </w:rPr>
      </w:pPr>
      <w:bookmarkStart w:id="28" w:name="_Hlk115266420"/>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comprendre la maladie, son impact au quotidien, son évolution, ses traitements une fois le diagnostic posé</w:t>
      </w:r>
      <w:r>
        <w:rPr>
          <w:b/>
          <w:bCs/>
          <w:color w:val="000000" w:themeColor="text1"/>
        </w:rPr>
        <w:t> </w:t>
      </w:r>
      <w:r w:rsidRPr="00D739E5">
        <w:rPr>
          <w:b/>
          <w:bCs/>
          <w:color w:val="000000" w:themeColor="text1"/>
        </w:rPr>
        <w:t>?</w:t>
      </w:r>
    </w:p>
    <w:p w14:paraId="1B862CD4" w14:textId="77777777" w:rsidR="00E93931" w:rsidRPr="00077F00" w:rsidRDefault="00E93931" w:rsidP="00E93931">
      <w:pPr>
        <w:rPr>
          <w:rFonts w:cstheme="majorHAnsi"/>
          <w:szCs w:val="24"/>
        </w:rPr>
      </w:pPr>
      <w:r>
        <w:rPr>
          <w:rFonts w:cstheme="majorHAnsi"/>
          <w:szCs w:val="24"/>
        </w:rPr>
        <w:t>Les participant.e.</w:t>
      </w:r>
      <w:proofErr w:type="spellStart"/>
      <w:r>
        <w:rPr>
          <w:rFonts w:cstheme="majorHAnsi"/>
          <w:szCs w:val="24"/>
        </w:rPr>
        <w:t>s expriment</w:t>
      </w:r>
      <w:proofErr w:type="spellEnd"/>
      <w:r>
        <w:rPr>
          <w:rFonts w:cstheme="majorHAnsi"/>
          <w:szCs w:val="24"/>
        </w:rPr>
        <w:t xml:space="preserve"> avoir reçu que peu d’informations sur la maladie, son évolution, les comportements à avoir, </w:t>
      </w:r>
      <w:r w:rsidRPr="00077F00">
        <w:rPr>
          <w:rFonts w:cstheme="majorHAnsi"/>
          <w:szCs w:val="24"/>
        </w:rPr>
        <w:t>la prise en charge la plus optimale</w:t>
      </w:r>
      <w:r>
        <w:rPr>
          <w:rFonts w:cstheme="majorHAnsi"/>
          <w:szCs w:val="24"/>
        </w:rPr>
        <w:t xml:space="preserve">. Pour cela, </w:t>
      </w:r>
      <w:proofErr w:type="spellStart"/>
      <w:r>
        <w:rPr>
          <w:rFonts w:cstheme="majorHAnsi"/>
          <w:szCs w:val="24"/>
        </w:rPr>
        <w:t>certain.e.s</w:t>
      </w:r>
      <w:proofErr w:type="spellEnd"/>
      <w:r>
        <w:rPr>
          <w:rFonts w:cstheme="majorHAnsi"/>
          <w:szCs w:val="24"/>
        </w:rPr>
        <w:t xml:space="preserve"> participant.e.s soulignent qu’il aurait été intéressant de r</w:t>
      </w:r>
      <w:r w:rsidRPr="00077F00">
        <w:rPr>
          <w:rFonts w:cstheme="majorHAnsi"/>
          <w:szCs w:val="24"/>
        </w:rPr>
        <w:t>encontrer d</w:t>
      </w:r>
      <w:r>
        <w:rPr>
          <w:rFonts w:cstheme="majorHAnsi"/>
          <w:szCs w:val="24"/>
        </w:rPr>
        <w:t>’</w:t>
      </w:r>
      <w:r w:rsidRPr="00077F00">
        <w:rPr>
          <w:rFonts w:cstheme="majorHAnsi"/>
          <w:szCs w:val="24"/>
        </w:rPr>
        <w:t xml:space="preserve">autres familles dans le même cas. </w:t>
      </w:r>
      <w:r>
        <w:rPr>
          <w:rFonts w:cstheme="majorHAnsi"/>
          <w:szCs w:val="24"/>
        </w:rPr>
        <w:t>La présence des proches dans la compréhension de tout cela est également soulignée par les participant.e.s.</w:t>
      </w:r>
    </w:p>
    <w:p w14:paraId="05727E29" w14:textId="77777777" w:rsidR="00E93931" w:rsidRDefault="00E93931" w:rsidP="00E93931">
      <w:pPr>
        <w:rPr>
          <w:rFonts w:cstheme="majorHAnsi"/>
          <w:szCs w:val="24"/>
        </w:rPr>
      </w:pPr>
      <w:r>
        <w:rPr>
          <w:rFonts w:cstheme="majorHAnsi"/>
          <w:szCs w:val="24"/>
        </w:rPr>
        <w:t>L</w:t>
      </w:r>
      <w:r w:rsidRPr="009B417C">
        <w:rPr>
          <w:rFonts w:cstheme="majorHAnsi"/>
          <w:szCs w:val="24"/>
        </w:rPr>
        <w:t>a majorité des participant.e.</w:t>
      </w:r>
      <w:r>
        <w:rPr>
          <w:rFonts w:cstheme="majorHAnsi"/>
          <w:szCs w:val="24"/>
        </w:rPr>
        <w:t>s (78 %)</w:t>
      </w:r>
      <w:r w:rsidRPr="009B417C">
        <w:rPr>
          <w:rFonts w:cstheme="majorHAnsi"/>
          <w:szCs w:val="24"/>
        </w:rPr>
        <w:t xml:space="preserve"> </w:t>
      </w:r>
      <w:r>
        <w:rPr>
          <w:rFonts w:cstheme="majorHAnsi"/>
          <w:szCs w:val="24"/>
        </w:rPr>
        <w:t>n’ont pas reçu les informations nécessaires au bon moment.</w:t>
      </w:r>
    </w:p>
    <w:p w14:paraId="145EA6C4" w14:textId="77777777" w:rsidR="00E93931" w:rsidRPr="00D739E5" w:rsidRDefault="00E93931" w:rsidP="00E93931">
      <w:pPr>
        <w:rPr>
          <w:b/>
          <w:bCs/>
        </w:rPr>
      </w:pPr>
      <w:r w:rsidRPr="00D739E5">
        <w:rPr>
          <w:b/>
          <w:bCs/>
        </w:rPr>
        <w:lastRenderedPageBreak/>
        <w:t xml:space="preserve">De quoi, la personne diagnostiquée ou ses proches </w:t>
      </w:r>
      <w:proofErr w:type="spellStart"/>
      <w:r w:rsidRPr="00D739E5">
        <w:rPr>
          <w:b/>
          <w:bCs/>
        </w:rPr>
        <w:t>ont-iels</w:t>
      </w:r>
      <w:proofErr w:type="spellEnd"/>
      <w:r w:rsidRPr="00D739E5">
        <w:rPr>
          <w:b/>
          <w:bCs/>
        </w:rPr>
        <w:t xml:space="preserve"> eu besoin pour entamer les soins et thérapies nécessaires, pour faire appel aux services médicaux spécialisés une fois le diagnostic posé</w:t>
      </w:r>
      <w:r>
        <w:rPr>
          <w:b/>
          <w:bCs/>
        </w:rPr>
        <w:t> </w:t>
      </w:r>
      <w:r w:rsidRPr="00D739E5">
        <w:rPr>
          <w:b/>
          <w:bCs/>
        </w:rPr>
        <w:t>?</w:t>
      </w:r>
    </w:p>
    <w:p w14:paraId="0E3065B4" w14:textId="77777777" w:rsidR="00E93931" w:rsidRDefault="00E93931" w:rsidP="00E93931">
      <w:pPr>
        <w:rPr>
          <w:rFonts w:cstheme="majorHAnsi"/>
          <w:szCs w:val="24"/>
        </w:rPr>
      </w:pPr>
      <w:r>
        <w:rPr>
          <w:rFonts w:cstheme="majorHAnsi"/>
          <w:szCs w:val="24"/>
        </w:rPr>
        <w:t>Les participant.e.</w:t>
      </w:r>
      <w:proofErr w:type="spellStart"/>
      <w:r>
        <w:rPr>
          <w:rFonts w:cstheme="majorHAnsi"/>
          <w:szCs w:val="24"/>
        </w:rPr>
        <w:t>s expriment</w:t>
      </w:r>
      <w:proofErr w:type="spellEnd"/>
      <w:r>
        <w:rPr>
          <w:rFonts w:cstheme="majorHAnsi"/>
          <w:szCs w:val="24"/>
        </w:rPr>
        <w:t xml:space="preserve"> tout d’abord avoir eu besoin de réassurance sur </w:t>
      </w:r>
      <w:r w:rsidRPr="00077F00">
        <w:rPr>
          <w:rFonts w:cstheme="majorHAnsi"/>
          <w:szCs w:val="24"/>
        </w:rPr>
        <w:t xml:space="preserve">l’encadrement </w:t>
      </w:r>
      <w:r>
        <w:rPr>
          <w:rFonts w:cstheme="majorHAnsi"/>
          <w:szCs w:val="24"/>
        </w:rPr>
        <w:t xml:space="preserve">existant et d’être </w:t>
      </w:r>
      <w:proofErr w:type="spellStart"/>
      <w:r>
        <w:rPr>
          <w:rFonts w:cstheme="majorHAnsi"/>
          <w:szCs w:val="24"/>
        </w:rPr>
        <w:t>orienté.e.s</w:t>
      </w:r>
      <w:proofErr w:type="spellEnd"/>
      <w:r>
        <w:rPr>
          <w:rFonts w:cstheme="majorHAnsi"/>
          <w:szCs w:val="24"/>
        </w:rPr>
        <w:t xml:space="preserve"> auprès des différents prestataires de soins. Cela comprend d’avoir reçu les informations sur les thérapies utiles, les traitements, etc. des listings de services existants. Les participant.e.</w:t>
      </w:r>
      <w:proofErr w:type="spellStart"/>
      <w:r>
        <w:rPr>
          <w:rFonts w:cstheme="majorHAnsi"/>
          <w:szCs w:val="24"/>
        </w:rPr>
        <w:t>s expliquent</w:t>
      </w:r>
      <w:proofErr w:type="spellEnd"/>
      <w:r>
        <w:rPr>
          <w:rFonts w:cstheme="majorHAnsi"/>
          <w:szCs w:val="24"/>
        </w:rPr>
        <w:t xml:space="preserve"> l’importance de rencontrer l</w:t>
      </w:r>
      <w:r w:rsidRPr="00077F00">
        <w:rPr>
          <w:rFonts w:cstheme="majorHAnsi"/>
          <w:szCs w:val="24"/>
        </w:rPr>
        <w:t>es bonnes personnes au bon moment</w:t>
      </w:r>
      <w:r>
        <w:rPr>
          <w:rFonts w:cstheme="majorHAnsi"/>
          <w:szCs w:val="24"/>
        </w:rPr>
        <w:t xml:space="preserve"> afin de bénéficier d’un </w:t>
      </w:r>
      <w:r w:rsidRPr="00077F00">
        <w:rPr>
          <w:rFonts w:cstheme="majorHAnsi"/>
          <w:szCs w:val="24"/>
        </w:rPr>
        <w:t>suivi médical adapté et compétent</w:t>
      </w:r>
      <w:r>
        <w:rPr>
          <w:rFonts w:cstheme="majorHAnsi"/>
          <w:szCs w:val="24"/>
        </w:rPr>
        <w:t xml:space="preserve">. </w:t>
      </w:r>
    </w:p>
    <w:p w14:paraId="71BA5C37" w14:textId="77777777" w:rsidR="00E93931" w:rsidRDefault="00E93931" w:rsidP="00E93931">
      <w:pPr>
        <w:rPr>
          <w:rFonts w:cstheme="majorHAnsi"/>
          <w:szCs w:val="24"/>
        </w:rPr>
      </w:pPr>
      <w:r>
        <w:rPr>
          <w:rFonts w:cstheme="majorHAnsi"/>
          <w:szCs w:val="24"/>
        </w:rPr>
        <w:t>L’importance de l’expertise des professionnels de la santé par rapport aux profils des personnes jeunes diagnostiquées, la disponibilité de ceux-ci, l’écoute accordée aux personnes, de la reconnaissance de l’expertise des familles et des personnes elles-mêmes ainsi que d’une prise en charge directe sans renvoi « perpétuel » chez d’autres professionnels de la santé. La majorité des participant.e.s (67 %), n’ont pas rencontré les professionnels experts attendus par manque d’informations, d’orientation ou d’expertise.</w:t>
      </w:r>
    </w:p>
    <w:p w14:paraId="1570A22B" w14:textId="77777777" w:rsidR="00E93931" w:rsidRPr="00D739E5" w:rsidRDefault="00E93931" w:rsidP="00E93931">
      <w:pPr>
        <w:rPr>
          <w:b/>
          <w:bCs/>
        </w:rPr>
      </w:pPr>
      <w:r w:rsidRPr="00D739E5">
        <w:rPr>
          <w:b/>
          <w:bCs/>
        </w:rPr>
        <w:t xml:space="preserve">De quoi, la personne diagnostiquée ou ses proches </w:t>
      </w:r>
      <w:proofErr w:type="spellStart"/>
      <w:r w:rsidRPr="00D739E5">
        <w:rPr>
          <w:b/>
          <w:bCs/>
        </w:rPr>
        <w:t>ont-iels</w:t>
      </w:r>
      <w:proofErr w:type="spellEnd"/>
      <w:r w:rsidRPr="00D739E5">
        <w:rPr>
          <w:b/>
          <w:bCs/>
        </w:rPr>
        <w:t xml:space="preserve"> eu besoin pour garder un rôle actif (être </w:t>
      </w:r>
      <w:proofErr w:type="spellStart"/>
      <w:r w:rsidRPr="00D739E5">
        <w:rPr>
          <w:b/>
          <w:bCs/>
        </w:rPr>
        <w:t>concerté.e</w:t>
      </w:r>
      <w:proofErr w:type="spellEnd"/>
      <w:r w:rsidRPr="00D739E5">
        <w:rPr>
          <w:b/>
          <w:bCs/>
        </w:rPr>
        <w:t xml:space="preserve"> dans les traitements, avoir la possibilité de choisir, etc.) dans la gestion de la maladie une fois le diagnostic posé</w:t>
      </w:r>
      <w:r>
        <w:rPr>
          <w:b/>
          <w:bCs/>
        </w:rPr>
        <w:t> </w:t>
      </w:r>
      <w:r w:rsidRPr="00D739E5">
        <w:rPr>
          <w:b/>
          <w:bCs/>
        </w:rPr>
        <w:t>?</w:t>
      </w:r>
    </w:p>
    <w:p w14:paraId="5E2CC0D2" w14:textId="23C8A473" w:rsidR="00E93931" w:rsidRDefault="00E93931" w:rsidP="00E93931">
      <w:pPr>
        <w:rPr>
          <w:rFonts w:asciiTheme="minorHAnsi" w:eastAsiaTheme="majorEastAsia" w:hAnsiTheme="minorHAnsi" w:cstheme="majorBidi"/>
          <w:b/>
          <w:color w:val="0D0D0D" w:themeColor="text1" w:themeTint="F2"/>
          <w:szCs w:val="24"/>
        </w:rPr>
      </w:pPr>
      <w:r>
        <w:rPr>
          <w:rFonts w:cstheme="majorHAnsi"/>
          <w:szCs w:val="24"/>
        </w:rPr>
        <w:t>Les participant.e.</w:t>
      </w:r>
      <w:proofErr w:type="spellStart"/>
      <w:r>
        <w:rPr>
          <w:rFonts w:cstheme="majorHAnsi"/>
          <w:szCs w:val="24"/>
        </w:rPr>
        <w:t>s expriment</w:t>
      </w:r>
      <w:proofErr w:type="spellEnd"/>
      <w:r>
        <w:rPr>
          <w:rFonts w:cstheme="majorHAnsi"/>
          <w:szCs w:val="24"/>
        </w:rPr>
        <w:t xml:space="preserve"> avoir eu besoin de co-construction dans le trajet de soin. Pour cela, il a manqué de temps de discussion, d’é</w:t>
      </w:r>
      <w:r w:rsidRPr="00077F00">
        <w:rPr>
          <w:rFonts w:cstheme="majorHAnsi"/>
          <w:szCs w:val="24"/>
        </w:rPr>
        <w:t>coute et d</w:t>
      </w:r>
      <w:r>
        <w:rPr>
          <w:rFonts w:cstheme="majorHAnsi"/>
          <w:szCs w:val="24"/>
        </w:rPr>
        <w:t>’</w:t>
      </w:r>
      <w:r w:rsidRPr="00077F00">
        <w:rPr>
          <w:rFonts w:cstheme="majorHAnsi"/>
          <w:szCs w:val="24"/>
        </w:rPr>
        <w:t>empathie</w:t>
      </w:r>
      <w:r>
        <w:rPr>
          <w:rFonts w:cstheme="majorHAnsi"/>
          <w:szCs w:val="24"/>
        </w:rPr>
        <w:t>, mais aussi d’ê</w:t>
      </w:r>
      <w:r w:rsidRPr="00077F00">
        <w:rPr>
          <w:rFonts w:cstheme="majorHAnsi"/>
          <w:szCs w:val="24"/>
        </w:rPr>
        <w:t xml:space="preserve">tre </w:t>
      </w:r>
      <w:proofErr w:type="spellStart"/>
      <w:r w:rsidRPr="00077F00">
        <w:rPr>
          <w:rFonts w:cstheme="majorHAnsi"/>
          <w:szCs w:val="24"/>
        </w:rPr>
        <w:t>concerté</w:t>
      </w:r>
      <w:r>
        <w:rPr>
          <w:rFonts w:cstheme="majorHAnsi"/>
          <w:szCs w:val="24"/>
        </w:rPr>
        <w:t>.e.</w:t>
      </w:r>
      <w:r w:rsidRPr="00077F00">
        <w:rPr>
          <w:rFonts w:cstheme="majorHAnsi"/>
          <w:szCs w:val="24"/>
        </w:rPr>
        <w:t>s</w:t>
      </w:r>
      <w:proofErr w:type="spellEnd"/>
      <w:r w:rsidRPr="00077F00">
        <w:rPr>
          <w:rFonts w:cstheme="majorHAnsi"/>
          <w:szCs w:val="24"/>
        </w:rPr>
        <w:t xml:space="preserve">, </w:t>
      </w:r>
      <w:proofErr w:type="spellStart"/>
      <w:r w:rsidRPr="00077F00">
        <w:rPr>
          <w:rFonts w:cstheme="majorHAnsi"/>
          <w:szCs w:val="24"/>
        </w:rPr>
        <w:t>entendu</w:t>
      </w:r>
      <w:r>
        <w:rPr>
          <w:rFonts w:cstheme="majorHAnsi"/>
          <w:szCs w:val="24"/>
        </w:rPr>
        <w:t>.e.</w:t>
      </w:r>
      <w:r w:rsidRPr="00077F00">
        <w:rPr>
          <w:rFonts w:cstheme="majorHAnsi"/>
          <w:szCs w:val="24"/>
        </w:rPr>
        <w:t>s</w:t>
      </w:r>
      <w:proofErr w:type="spellEnd"/>
      <w:r w:rsidRPr="00077F00">
        <w:rPr>
          <w:rFonts w:cstheme="majorHAnsi"/>
          <w:szCs w:val="24"/>
        </w:rPr>
        <w:t xml:space="preserve"> pour faire remonter des observations (effets secondaires, évolutions du comportement, et des besoins)</w:t>
      </w:r>
      <w:r>
        <w:rPr>
          <w:rFonts w:cstheme="majorHAnsi"/>
          <w:szCs w:val="24"/>
        </w:rPr>
        <w:t>. La majorité des participant.e.s (67 %) n’ont pas pu trouver leur place dans le trajet de soins.</w:t>
      </w:r>
      <w:bookmarkEnd w:id="28"/>
    </w:p>
    <w:p w14:paraId="75EE2395" w14:textId="77777777" w:rsidR="00E93931" w:rsidRPr="00704B0C" w:rsidRDefault="00E93931" w:rsidP="00E93931">
      <w:pPr>
        <w:pStyle w:val="Titre4"/>
      </w:pPr>
      <w:bookmarkStart w:id="29" w:name="_Toc118819601"/>
      <w:r w:rsidRPr="006C4ED4">
        <w:t>Reconnaissance Maladie</w:t>
      </w:r>
      <w:bookmarkEnd w:id="29"/>
    </w:p>
    <w:p w14:paraId="4BD80F87" w14:textId="77777777" w:rsidR="00E93931" w:rsidRPr="00D739E5" w:rsidRDefault="00E93931" w:rsidP="00E93931">
      <w:pPr>
        <w:rPr>
          <w:b/>
          <w:bCs/>
          <w:color w:val="000000" w:themeColor="text1"/>
        </w:rPr>
      </w:pPr>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faire comprendre la maladie au grand public, à votre environnement professionnel, à vos amis, à certains médecins une fois le diagnostic posé</w:t>
      </w:r>
      <w:r>
        <w:rPr>
          <w:b/>
          <w:bCs/>
          <w:color w:val="000000" w:themeColor="text1"/>
        </w:rPr>
        <w:t> </w:t>
      </w:r>
      <w:r w:rsidRPr="00D739E5">
        <w:rPr>
          <w:b/>
          <w:bCs/>
          <w:color w:val="000000" w:themeColor="text1"/>
        </w:rPr>
        <w:t>?</w:t>
      </w:r>
    </w:p>
    <w:p w14:paraId="3AD88662" w14:textId="77777777" w:rsidR="00E93931" w:rsidRDefault="00E93931" w:rsidP="00E93931">
      <w:pPr>
        <w:rPr>
          <w:rFonts w:eastAsia="Times New Roman" w:cstheme="majorHAnsi"/>
          <w:color w:val="212121"/>
          <w:szCs w:val="24"/>
          <w:lang w:eastAsia="fr-BE"/>
        </w:rPr>
      </w:pPr>
      <w:bookmarkStart w:id="30" w:name="_Hlk115267085"/>
      <w:r>
        <w:rPr>
          <w:rFonts w:eastAsia="Times New Roman" w:cstheme="majorHAnsi"/>
          <w:color w:val="212121"/>
          <w:szCs w:val="24"/>
          <w:lang w:eastAsia="fr-BE"/>
        </w:rPr>
        <w:t>Les participant.e.</w:t>
      </w:r>
      <w:proofErr w:type="spellStart"/>
      <w:r>
        <w:rPr>
          <w:rFonts w:eastAsia="Times New Roman" w:cstheme="majorHAnsi"/>
          <w:color w:val="212121"/>
          <w:szCs w:val="24"/>
          <w:lang w:eastAsia="fr-BE"/>
        </w:rPr>
        <w:t>s expriment</w:t>
      </w:r>
      <w:proofErr w:type="spellEnd"/>
      <w:r>
        <w:rPr>
          <w:rFonts w:eastAsia="Times New Roman" w:cstheme="majorHAnsi"/>
          <w:color w:val="212121"/>
          <w:szCs w:val="24"/>
          <w:lang w:eastAsia="fr-BE"/>
        </w:rPr>
        <w:t xml:space="preserve"> qu’une première reconnaissance aurait été celle administrative afin d’ouvrir certains droits. </w:t>
      </w:r>
      <w:proofErr w:type="spellStart"/>
      <w:r>
        <w:rPr>
          <w:rFonts w:eastAsia="Times New Roman" w:cstheme="majorHAnsi"/>
          <w:color w:val="212121"/>
          <w:szCs w:val="24"/>
          <w:lang w:eastAsia="fr-BE"/>
        </w:rPr>
        <w:t>Iels</w:t>
      </w:r>
      <w:proofErr w:type="spellEnd"/>
      <w:r>
        <w:rPr>
          <w:rFonts w:eastAsia="Times New Roman" w:cstheme="majorHAnsi"/>
          <w:color w:val="212121"/>
          <w:szCs w:val="24"/>
          <w:lang w:eastAsia="fr-BE"/>
        </w:rPr>
        <w:t xml:space="preserve"> expliquent également l’importance d’un travail de visibilité à mener auprès du grand public en </w:t>
      </w:r>
      <w:r w:rsidRPr="002011B0">
        <w:rPr>
          <w:rFonts w:eastAsia="Times New Roman" w:cstheme="majorHAnsi"/>
          <w:color w:val="212121"/>
          <w:szCs w:val="24"/>
          <w:lang w:eastAsia="fr-BE"/>
        </w:rPr>
        <w:t>s</w:t>
      </w:r>
      <w:r>
        <w:rPr>
          <w:rFonts w:eastAsia="Times New Roman" w:cstheme="majorHAnsi"/>
          <w:color w:val="212121"/>
          <w:szCs w:val="24"/>
          <w:lang w:eastAsia="fr-BE"/>
        </w:rPr>
        <w:t>’</w:t>
      </w:r>
      <w:r w:rsidRPr="002011B0">
        <w:rPr>
          <w:rFonts w:eastAsia="Times New Roman" w:cstheme="majorHAnsi"/>
          <w:color w:val="212121"/>
          <w:szCs w:val="24"/>
          <w:lang w:eastAsia="fr-BE"/>
        </w:rPr>
        <w:t>appuy</w:t>
      </w:r>
      <w:r>
        <w:rPr>
          <w:rFonts w:eastAsia="Times New Roman" w:cstheme="majorHAnsi"/>
          <w:color w:val="212121"/>
          <w:szCs w:val="24"/>
          <w:lang w:eastAsia="fr-BE"/>
        </w:rPr>
        <w:t>ant</w:t>
      </w:r>
      <w:r w:rsidRPr="002011B0">
        <w:rPr>
          <w:rFonts w:eastAsia="Times New Roman" w:cstheme="majorHAnsi"/>
          <w:color w:val="212121"/>
          <w:szCs w:val="24"/>
          <w:lang w:eastAsia="fr-BE"/>
        </w:rPr>
        <w:t xml:space="preserve"> sur une campagne d</w:t>
      </w:r>
      <w:r>
        <w:rPr>
          <w:rFonts w:eastAsia="Times New Roman" w:cstheme="majorHAnsi"/>
          <w:color w:val="212121"/>
          <w:szCs w:val="24"/>
          <w:lang w:eastAsia="fr-BE"/>
        </w:rPr>
        <w:t>’</w:t>
      </w:r>
      <w:r w:rsidRPr="002011B0">
        <w:rPr>
          <w:rFonts w:eastAsia="Times New Roman" w:cstheme="majorHAnsi"/>
          <w:color w:val="212121"/>
          <w:szCs w:val="24"/>
          <w:lang w:eastAsia="fr-BE"/>
        </w:rPr>
        <w:t>informations destiné</w:t>
      </w:r>
      <w:r>
        <w:rPr>
          <w:rFonts w:eastAsia="Times New Roman" w:cstheme="majorHAnsi"/>
          <w:color w:val="212121"/>
          <w:szCs w:val="24"/>
          <w:lang w:eastAsia="fr-BE"/>
        </w:rPr>
        <w:t>e</w:t>
      </w:r>
      <w:r w:rsidRPr="002011B0">
        <w:rPr>
          <w:rFonts w:eastAsia="Times New Roman" w:cstheme="majorHAnsi"/>
          <w:color w:val="212121"/>
          <w:szCs w:val="24"/>
          <w:lang w:eastAsia="fr-BE"/>
        </w:rPr>
        <w:t xml:space="preserve"> à tous les publics (professionnels, grand public)</w:t>
      </w:r>
      <w:r>
        <w:rPr>
          <w:rFonts w:eastAsia="Times New Roman" w:cstheme="majorHAnsi"/>
          <w:color w:val="212121"/>
          <w:szCs w:val="24"/>
          <w:lang w:eastAsia="fr-BE"/>
        </w:rPr>
        <w:t xml:space="preserve"> ou en mentant des articles accessibles et compréhensibles sur la maladie dans différentes revues. Plus spécifiquement au niveau des professionnels de la santé, la formation des médecins également évoquée. Finalement, la nécessité de bénéficier d’un soutien et d’une psycho éducation a été soulignée afin d’expliquer la maladie autour de soi.</w:t>
      </w:r>
    </w:p>
    <w:p w14:paraId="1FA83D5D" w14:textId="77777777" w:rsidR="00E93931" w:rsidRDefault="00E93931" w:rsidP="00E93931">
      <w:pPr>
        <w:rPr>
          <w:rFonts w:eastAsia="Times New Roman" w:cstheme="majorHAnsi"/>
          <w:color w:val="212121"/>
          <w:szCs w:val="24"/>
          <w:lang w:eastAsia="fr-BE"/>
        </w:rPr>
      </w:pPr>
      <w:r>
        <w:rPr>
          <w:rFonts w:eastAsia="Times New Roman" w:cstheme="majorHAnsi"/>
          <w:color w:val="212121"/>
          <w:szCs w:val="24"/>
          <w:lang w:eastAsia="fr-BE"/>
        </w:rPr>
        <w:t>L</w:t>
      </w:r>
      <w:r w:rsidRPr="00967F75">
        <w:rPr>
          <w:rFonts w:eastAsia="Times New Roman" w:cstheme="majorHAnsi"/>
          <w:color w:val="212121"/>
          <w:szCs w:val="24"/>
          <w:lang w:eastAsia="fr-BE"/>
        </w:rPr>
        <w:t>a grande majorité des participant.e.</w:t>
      </w:r>
      <w:r>
        <w:rPr>
          <w:rFonts w:eastAsia="Times New Roman" w:cstheme="majorHAnsi"/>
          <w:color w:val="212121"/>
          <w:szCs w:val="24"/>
          <w:lang w:eastAsia="fr-BE"/>
        </w:rPr>
        <w:t xml:space="preserve">s </w:t>
      </w:r>
      <w:r w:rsidRPr="00967F75">
        <w:rPr>
          <w:rFonts w:eastAsia="Times New Roman" w:cstheme="majorHAnsi"/>
          <w:color w:val="212121"/>
          <w:szCs w:val="24"/>
          <w:lang w:eastAsia="fr-BE"/>
        </w:rPr>
        <w:t>(88</w:t>
      </w:r>
      <w:r>
        <w:rPr>
          <w:rFonts w:eastAsia="Times New Roman" w:cstheme="majorHAnsi"/>
          <w:color w:val="212121"/>
          <w:szCs w:val="24"/>
          <w:lang w:eastAsia="fr-BE"/>
        </w:rPr>
        <w:t> </w:t>
      </w:r>
      <w:r w:rsidRPr="00967F75">
        <w:rPr>
          <w:rFonts w:eastAsia="Times New Roman" w:cstheme="majorHAnsi"/>
          <w:color w:val="212121"/>
          <w:szCs w:val="24"/>
          <w:lang w:eastAsia="fr-BE"/>
        </w:rPr>
        <w:t xml:space="preserve">%), </w:t>
      </w:r>
      <w:bookmarkEnd w:id="30"/>
      <w:r>
        <w:rPr>
          <w:rFonts w:eastAsia="Times New Roman" w:cstheme="majorHAnsi"/>
          <w:color w:val="212121"/>
          <w:szCs w:val="24"/>
          <w:lang w:eastAsia="fr-BE"/>
        </w:rPr>
        <w:t xml:space="preserve">n’a pas reçu les informations ni les soutiens nécessaires pour être </w:t>
      </w:r>
      <w:proofErr w:type="spellStart"/>
      <w:r>
        <w:rPr>
          <w:rFonts w:eastAsia="Times New Roman" w:cstheme="majorHAnsi"/>
          <w:color w:val="212121"/>
          <w:szCs w:val="24"/>
          <w:lang w:eastAsia="fr-BE"/>
        </w:rPr>
        <w:t>reconnu.e.s</w:t>
      </w:r>
      <w:proofErr w:type="spellEnd"/>
      <w:r>
        <w:rPr>
          <w:rFonts w:eastAsia="Times New Roman" w:cstheme="majorHAnsi"/>
          <w:color w:val="212121"/>
          <w:szCs w:val="24"/>
          <w:lang w:eastAsia="fr-BE"/>
        </w:rPr>
        <w:t>.</w:t>
      </w:r>
    </w:p>
    <w:p w14:paraId="1446D182" w14:textId="77777777" w:rsidR="00E93931" w:rsidRDefault="00E93931" w:rsidP="00E93931">
      <w:pPr>
        <w:rPr>
          <w:rFonts w:cstheme="majorHAnsi"/>
          <w:i/>
          <w:iCs/>
          <w:szCs w:val="24"/>
        </w:rPr>
      </w:pPr>
    </w:p>
    <w:p w14:paraId="7BE02EF5" w14:textId="77777777" w:rsidR="00E93931" w:rsidRPr="006C4ED4" w:rsidRDefault="00E93931" w:rsidP="00E93931">
      <w:pPr>
        <w:pStyle w:val="Titre4"/>
      </w:pPr>
      <w:r w:rsidRPr="006C4ED4">
        <w:t>Aide à la vie journalière</w:t>
      </w:r>
    </w:p>
    <w:p w14:paraId="627658D3" w14:textId="77777777" w:rsidR="00E93931" w:rsidRDefault="00E93931" w:rsidP="00E93931">
      <w:pPr>
        <w:rPr>
          <w:rFonts w:cstheme="majorHAnsi"/>
          <w:i/>
          <w:iCs/>
          <w:szCs w:val="24"/>
        </w:rPr>
      </w:pPr>
    </w:p>
    <w:p w14:paraId="713A7F2D" w14:textId="77777777" w:rsidR="00E93931" w:rsidRPr="00D739E5" w:rsidRDefault="00E93931" w:rsidP="00E93931">
      <w:pPr>
        <w:rPr>
          <w:b/>
          <w:bCs/>
          <w:color w:val="000000" w:themeColor="text1"/>
        </w:rPr>
      </w:pPr>
      <w:r w:rsidRPr="00D739E5">
        <w:rPr>
          <w:b/>
          <w:bCs/>
          <w:color w:val="000000" w:themeColor="text1"/>
        </w:rPr>
        <w:lastRenderedPageBreak/>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vous aider concrètement dans votre quotidien (hygiène, alimentation…) une fois le diagnostic posé</w:t>
      </w:r>
      <w:r>
        <w:rPr>
          <w:b/>
          <w:bCs/>
          <w:color w:val="000000" w:themeColor="text1"/>
        </w:rPr>
        <w:t> </w:t>
      </w:r>
      <w:r w:rsidRPr="00D739E5">
        <w:rPr>
          <w:b/>
          <w:bCs/>
          <w:color w:val="000000" w:themeColor="text1"/>
        </w:rPr>
        <w:t>?</w:t>
      </w:r>
    </w:p>
    <w:p w14:paraId="6C2DCA18" w14:textId="77777777" w:rsidR="00E93931" w:rsidRDefault="00E93931" w:rsidP="00E93931">
      <w:pPr>
        <w:rPr>
          <w:rFonts w:eastAsia="Times New Roman" w:cstheme="majorHAnsi"/>
          <w:color w:val="212121"/>
          <w:szCs w:val="24"/>
          <w:lang w:eastAsia="fr-BE"/>
        </w:rPr>
      </w:pPr>
      <w:r w:rsidRPr="00967F75">
        <w:rPr>
          <w:rFonts w:eastAsia="Times New Roman" w:cstheme="majorHAnsi"/>
          <w:color w:val="212121"/>
          <w:szCs w:val="24"/>
          <w:lang w:eastAsia="fr-BE"/>
        </w:rPr>
        <w:t>Les participant.e.</w:t>
      </w:r>
      <w:proofErr w:type="spellStart"/>
      <w:r w:rsidRPr="00967F75">
        <w:rPr>
          <w:rFonts w:eastAsia="Times New Roman" w:cstheme="majorHAnsi"/>
          <w:color w:val="212121"/>
          <w:szCs w:val="24"/>
          <w:lang w:eastAsia="fr-BE"/>
        </w:rPr>
        <w:t>s expriment</w:t>
      </w:r>
      <w:proofErr w:type="spellEnd"/>
      <w:r w:rsidRPr="00967F75">
        <w:rPr>
          <w:rFonts w:eastAsia="Times New Roman" w:cstheme="majorHAnsi"/>
          <w:color w:val="212121"/>
          <w:szCs w:val="24"/>
          <w:lang w:eastAsia="fr-BE"/>
        </w:rPr>
        <w:t xml:space="preserve"> avoir eu </w:t>
      </w:r>
      <w:r>
        <w:rPr>
          <w:rFonts w:eastAsia="Times New Roman" w:cstheme="majorHAnsi"/>
          <w:color w:val="212121"/>
          <w:szCs w:val="24"/>
          <w:lang w:eastAsia="fr-BE"/>
        </w:rPr>
        <w:t xml:space="preserve">besoin de pouvoir bénéficier d’aides à la vie journalières dans différents domaines (alimentation, hygiène, loisirs, etc.), largement disponibles (horaires intenses et flexibles), mais que celles-ci soient accessibles financièrement. </w:t>
      </w:r>
    </w:p>
    <w:p w14:paraId="33AEF886" w14:textId="77777777" w:rsidR="00E93931" w:rsidRPr="00285855" w:rsidRDefault="00E93931" w:rsidP="00E93931">
      <w:pPr>
        <w:rPr>
          <w:color w:val="000000" w:themeColor="text1"/>
        </w:rPr>
      </w:pPr>
      <w:r w:rsidRPr="00D739E5">
        <w:rPr>
          <w:rFonts w:eastAsia="Times New Roman" w:cstheme="majorHAnsi"/>
          <w:color w:val="212121"/>
          <w:szCs w:val="24"/>
          <w:lang w:eastAsia="fr-BE"/>
        </w:rPr>
        <w:t>Plus de la moitié des participant.e.s (67</w:t>
      </w:r>
      <w:r>
        <w:rPr>
          <w:rFonts w:eastAsia="Times New Roman" w:cstheme="majorHAnsi"/>
          <w:color w:val="212121"/>
          <w:szCs w:val="24"/>
          <w:lang w:eastAsia="fr-BE"/>
        </w:rPr>
        <w:t> </w:t>
      </w:r>
      <w:r w:rsidRPr="00D739E5">
        <w:rPr>
          <w:rFonts w:eastAsia="Times New Roman" w:cstheme="majorHAnsi"/>
          <w:color w:val="212121"/>
          <w:szCs w:val="24"/>
          <w:lang w:eastAsia="fr-BE"/>
        </w:rPr>
        <w:t>%) n’ont pas pu bénéficier d’aides à la vie journalière.</w:t>
      </w:r>
    </w:p>
    <w:p w14:paraId="5A81059E" w14:textId="77777777" w:rsidR="00E93931" w:rsidRPr="00D739E5" w:rsidRDefault="00E93931" w:rsidP="00E93931">
      <w:pPr>
        <w:pStyle w:val="Paragraphedeliste"/>
        <w:ind w:left="0"/>
        <w:rPr>
          <w:rFonts w:asciiTheme="majorHAnsi" w:eastAsia="Times New Roman" w:hAnsiTheme="majorHAnsi" w:cstheme="majorHAnsi"/>
          <w:color w:val="212121"/>
          <w:sz w:val="24"/>
          <w:szCs w:val="24"/>
          <w:lang w:val="fr-BE" w:eastAsia="fr-BE"/>
        </w:rPr>
      </w:pPr>
    </w:p>
    <w:p w14:paraId="22C16F8B" w14:textId="77777777" w:rsidR="00E93931" w:rsidRPr="00D739E5" w:rsidRDefault="00E93931" w:rsidP="00E93931">
      <w:pPr>
        <w:pStyle w:val="Paragraphedeliste"/>
        <w:ind w:left="0"/>
        <w:rPr>
          <w:rFonts w:asciiTheme="majorHAnsi" w:hAnsiTheme="majorHAnsi" w:cstheme="majorHAnsi"/>
          <w:b/>
          <w:bCs/>
          <w:color w:val="000000" w:themeColor="text1"/>
          <w:sz w:val="24"/>
          <w:szCs w:val="24"/>
          <w:lang w:val="fr-BE"/>
        </w:rPr>
      </w:pPr>
      <w:r w:rsidRPr="00D739E5">
        <w:rPr>
          <w:rFonts w:asciiTheme="majorHAnsi" w:hAnsiTheme="majorHAnsi" w:cstheme="majorHAnsi"/>
          <w:b/>
          <w:bCs/>
          <w:color w:val="000000" w:themeColor="text1"/>
          <w:sz w:val="24"/>
          <w:szCs w:val="24"/>
          <w:lang w:val="fr-BE"/>
        </w:rPr>
        <w:t xml:space="preserve">De quoi, la personne diagnostiquée ou ses proches </w:t>
      </w:r>
      <w:proofErr w:type="spellStart"/>
      <w:r w:rsidRPr="00D739E5">
        <w:rPr>
          <w:rFonts w:asciiTheme="majorHAnsi" w:hAnsiTheme="majorHAnsi" w:cstheme="majorHAnsi"/>
          <w:b/>
          <w:bCs/>
          <w:color w:val="000000" w:themeColor="text1"/>
          <w:sz w:val="24"/>
          <w:szCs w:val="24"/>
          <w:lang w:val="fr-BE"/>
        </w:rPr>
        <w:t>ont-iels</w:t>
      </w:r>
      <w:proofErr w:type="spellEnd"/>
      <w:r w:rsidRPr="00D739E5">
        <w:rPr>
          <w:rFonts w:asciiTheme="majorHAnsi" w:hAnsiTheme="majorHAnsi" w:cstheme="majorHAnsi"/>
          <w:b/>
          <w:bCs/>
          <w:color w:val="000000" w:themeColor="text1"/>
          <w:sz w:val="24"/>
          <w:szCs w:val="24"/>
          <w:lang w:val="fr-BE"/>
        </w:rPr>
        <w:t xml:space="preserve"> eu besoin pour faire appel aux aides locales (aides ménagères, aides à domicile, etc.) une fois le diagnostic posé</w:t>
      </w:r>
      <w:r>
        <w:rPr>
          <w:rFonts w:asciiTheme="majorHAnsi" w:hAnsiTheme="majorHAnsi" w:cstheme="majorHAnsi"/>
          <w:b/>
          <w:bCs/>
          <w:color w:val="000000" w:themeColor="text1"/>
          <w:sz w:val="24"/>
          <w:szCs w:val="24"/>
          <w:lang w:val="fr-BE"/>
        </w:rPr>
        <w:t> </w:t>
      </w:r>
      <w:r w:rsidRPr="00D739E5">
        <w:rPr>
          <w:rFonts w:asciiTheme="majorHAnsi" w:hAnsiTheme="majorHAnsi" w:cstheme="majorHAnsi"/>
          <w:b/>
          <w:bCs/>
          <w:color w:val="000000" w:themeColor="text1"/>
          <w:sz w:val="24"/>
          <w:szCs w:val="24"/>
          <w:lang w:val="fr-BE"/>
        </w:rPr>
        <w:t>?</w:t>
      </w:r>
    </w:p>
    <w:p w14:paraId="71E0E59C" w14:textId="77777777" w:rsidR="00E93931" w:rsidRPr="00D739E5" w:rsidRDefault="00E93931" w:rsidP="00E93931">
      <w:pPr>
        <w:pStyle w:val="Paragraphedeliste"/>
        <w:ind w:left="0"/>
        <w:rPr>
          <w:rFonts w:asciiTheme="majorHAnsi" w:eastAsia="Times New Roman" w:hAnsiTheme="majorHAnsi" w:cstheme="majorHAnsi"/>
          <w:color w:val="212121"/>
          <w:sz w:val="24"/>
          <w:szCs w:val="24"/>
          <w:lang w:val="fr-BE" w:eastAsia="fr-BE"/>
        </w:rPr>
      </w:pPr>
    </w:p>
    <w:p w14:paraId="5BD581C3" w14:textId="77777777" w:rsidR="00E93931" w:rsidRDefault="00E93931" w:rsidP="00E93931">
      <w:pPr>
        <w:pStyle w:val="Paragraphedeliste"/>
        <w:ind w:left="0"/>
        <w:rPr>
          <w:rFonts w:asciiTheme="majorHAnsi" w:eastAsia="Times New Roman" w:hAnsiTheme="majorHAnsi" w:cstheme="majorHAnsi"/>
          <w:color w:val="212121"/>
          <w:sz w:val="24"/>
          <w:szCs w:val="24"/>
          <w:lang w:val="fr-BE" w:eastAsia="fr-BE"/>
        </w:rPr>
      </w:pPr>
      <w:r w:rsidRPr="00D739E5">
        <w:rPr>
          <w:rFonts w:asciiTheme="majorHAnsi" w:eastAsia="Times New Roman" w:hAnsiTheme="majorHAnsi" w:cstheme="majorHAnsi"/>
          <w:color w:val="212121"/>
          <w:sz w:val="24"/>
          <w:szCs w:val="24"/>
          <w:lang w:val="fr-BE" w:eastAsia="fr-BE"/>
        </w:rPr>
        <w:t>À nouveau, les participant.e.</w:t>
      </w:r>
      <w:proofErr w:type="spellStart"/>
      <w:r w:rsidRPr="00D739E5">
        <w:rPr>
          <w:rFonts w:asciiTheme="majorHAnsi" w:eastAsia="Times New Roman" w:hAnsiTheme="majorHAnsi" w:cstheme="majorHAnsi"/>
          <w:color w:val="212121"/>
          <w:sz w:val="24"/>
          <w:szCs w:val="24"/>
          <w:lang w:val="fr-BE" w:eastAsia="fr-BE"/>
        </w:rPr>
        <w:t>s expriment</w:t>
      </w:r>
      <w:proofErr w:type="spellEnd"/>
      <w:r w:rsidRPr="00D739E5">
        <w:rPr>
          <w:rFonts w:asciiTheme="majorHAnsi" w:eastAsia="Times New Roman" w:hAnsiTheme="majorHAnsi" w:cstheme="majorHAnsi"/>
          <w:color w:val="212121"/>
          <w:sz w:val="24"/>
          <w:szCs w:val="24"/>
          <w:lang w:val="fr-BE" w:eastAsia="fr-BE"/>
        </w:rPr>
        <w:t xml:space="preserve"> ne pas avoir rencontré la personne qui pouvait leur donner ce genre d’informations. La mise à disposition d’une base de données de personnes disponibles, formées et de confiance est soulignée.</w:t>
      </w:r>
    </w:p>
    <w:p w14:paraId="28E00BDB" w14:textId="77777777" w:rsidR="00E93931" w:rsidRPr="00D739E5" w:rsidRDefault="00E93931" w:rsidP="00E93931">
      <w:pPr>
        <w:pStyle w:val="Paragraphedeliste"/>
        <w:ind w:left="0"/>
        <w:rPr>
          <w:rFonts w:asciiTheme="majorHAnsi" w:eastAsia="Times New Roman" w:hAnsiTheme="majorHAnsi" w:cstheme="majorHAnsi"/>
          <w:color w:val="212121"/>
          <w:sz w:val="24"/>
          <w:szCs w:val="24"/>
          <w:lang w:val="fr-BE" w:eastAsia="fr-BE"/>
        </w:rPr>
      </w:pPr>
    </w:p>
    <w:p w14:paraId="36338742" w14:textId="77777777" w:rsidR="00E93931" w:rsidRPr="00285855" w:rsidRDefault="00E93931" w:rsidP="00E93931">
      <w:pPr>
        <w:pStyle w:val="Paragraphedeliste"/>
        <w:ind w:left="0"/>
        <w:rPr>
          <w:rFonts w:asciiTheme="majorHAnsi" w:eastAsia="Times New Roman" w:hAnsiTheme="majorHAnsi" w:cstheme="majorHAnsi"/>
          <w:color w:val="212121"/>
          <w:sz w:val="24"/>
          <w:szCs w:val="24"/>
          <w:lang w:val="fr-BE" w:eastAsia="fr-BE"/>
        </w:rPr>
      </w:pPr>
      <w:r w:rsidRPr="00D739E5">
        <w:rPr>
          <w:rFonts w:asciiTheme="majorHAnsi" w:eastAsia="Times New Roman" w:hAnsiTheme="majorHAnsi" w:cstheme="majorHAnsi"/>
          <w:color w:val="212121"/>
          <w:sz w:val="24"/>
          <w:szCs w:val="24"/>
          <w:lang w:val="fr-BE" w:eastAsia="fr-BE"/>
        </w:rPr>
        <w:t>Près de la moitié des participant.e.s (55</w:t>
      </w:r>
      <w:r>
        <w:rPr>
          <w:rFonts w:asciiTheme="majorHAnsi" w:eastAsia="Times New Roman" w:hAnsiTheme="majorHAnsi" w:cstheme="majorHAnsi"/>
          <w:color w:val="212121"/>
          <w:sz w:val="24"/>
          <w:szCs w:val="24"/>
          <w:lang w:val="fr-BE" w:eastAsia="fr-BE"/>
        </w:rPr>
        <w:t> </w:t>
      </w:r>
      <w:r w:rsidRPr="00D739E5">
        <w:rPr>
          <w:rFonts w:asciiTheme="majorHAnsi" w:eastAsia="Times New Roman" w:hAnsiTheme="majorHAnsi" w:cstheme="majorHAnsi"/>
          <w:color w:val="212121"/>
          <w:sz w:val="24"/>
          <w:szCs w:val="24"/>
          <w:lang w:val="fr-BE" w:eastAsia="fr-BE"/>
        </w:rPr>
        <w:t>%) n’ont pas reçu les informations nécessaires.</w:t>
      </w:r>
    </w:p>
    <w:p w14:paraId="71D8B961" w14:textId="77777777" w:rsidR="00E93931" w:rsidRPr="006C4ED4" w:rsidRDefault="00E93931" w:rsidP="00E93931">
      <w:pPr>
        <w:pStyle w:val="Titre4"/>
      </w:pPr>
      <w:r w:rsidRPr="006C4ED4">
        <w:t>Relations</w:t>
      </w:r>
    </w:p>
    <w:p w14:paraId="224CA63E" w14:textId="77777777" w:rsidR="00E93931" w:rsidRPr="00D739E5" w:rsidRDefault="00E93931" w:rsidP="00E93931">
      <w:pPr>
        <w:pStyle w:val="Paragraphedeliste"/>
        <w:ind w:left="0"/>
        <w:rPr>
          <w:i/>
          <w:iCs/>
          <w:color w:val="000000" w:themeColor="text1"/>
          <w:lang w:val="fr-BE"/>
        </w:rPr>
      </w:pPr>
    </w:p>
    <w:p w14:paraId="7192507E" w14:textId="77777777" w:rsidR="00E93931" w:rsidRPr="00D739E5" w:rsidRDefault="00E93931" w:rsidP="00E93931">
      <w:pPr>
        <w:jc w:val="both"/>
        <w:rPr>
          <w:b/>
          <w:bCs/>
          <w:color w:val="000000" w:themeColor="text1"/>
        </w:rPr>
      </w:pPr>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faire face aux difficultés relationnelles liées à la maladie (communication, irritabilité, etc.) une fois le diagnostic posé</w:t>
      </w:r>
      <w:r>
        <w:rPr>
          <w:b/>
          <w:bCs/>
          <w:color w:val="000000" w:themeColor="text1"/>
        </w:rPr>
        <w:t> </w:t>
      </w:r>
      <w:r w:rsidRPr="00D739E5">
        <w:rPr>
          <w:b/>
          <w:bCs/>
          <w:color w:val="000000" w:themeColor="text1"/>
        </w:rPr>
        <w:t>?</w:t>
      </w:r>
    </w:p>
    <w:p w14:paraId="1526E5EA" w14:textId="77777777" w:rsidR="00E93931" w:rsidRDefault="00E93931" w:rsidP="00E93931">
      <w:pPr>
        <w:pStyle w:val="Paragraphedeliste"/>
        <w:ind w:left="0"/>
        <w:rPr>
          <w:rFonts w:asciiTheme="majorHAnsi" w:hAnsiTheme="majorHAnsi" w:cstheme="majorHAnsi"/>
          <w:sz w:val="24"/>
          <w:szCs w:val="24"/>
          <w:lang w:val="fr-BE"/>
        </w:rPr>
      </w:pPr>
      <w:r w:rsidRPr="00D739E5">
        <w:rPr>
          <w:rFonts w:asciiTheme="majorHAnsi" w:hAnsiTheme="majorHAnsi" w:cstheme="majorHAnsi"/>
          <w:sz w:val="24"/>
          <w:szCs w:val="24"/>
          <w:lang w:val="fr-BE"/>
        </w:rPr>
        <w:t>Les participant.e.</w:t>
      </w:r>
      <w:proofErr w:type="spellStart"/>
      <w:r w:rsidRPr="00D739E5">
        <w:rPr>
          <w:rFonts w:asciiTheme="majorHAnsi" w:hAnsiTheme="majorHAnsi" w:cstheme="majorHAnsi"/>
          <w:sz w:val="24"/>
          <w:szCs w:val="24"/>
          <w:lang w:val="fr-BE"/>
        </w:rPr>
        <w:t>s expriment</w:t>
      </w:r>
      <w:proofErr w:type="spellEnd"/>
      <w:r w:rsidRPr="00D739E5">
        <w:rPr>
          <w:rFonts w:asciiTheme="majorHAnsi" w:hAnsiTheme="majorHAnsi" w:cstheme="majorHAnsi"/>
          <w:sz w:val="24"/>
          <w:szCs w:val="24"/>
          <w:lang w:val="fr-BE"/>
        </w:rPr>
        <w:t xml:space="preserve"> avoir eu besoin d’un soutien psychologique par des professionnels formés à ces situations, tant pour la personne que pour ses proches</w:t>
      </w:r>
      <w:r>
        <w:rPr>
          <w:rFonts w:asciiTheme="majorHAnsi" w:hAnsiTheme="majorHAnsi" w:cstheme="majorHAnsi"/>
          <w:sz w:val="24"/>
          <w:szCs w:val="24"/>
          <w:lang w:val="fr-BE"/>
        </w:rPr>
        <w:t>,</w:t>
      </w:r>
      <w:r w:rsidRPr="00D739E5">
        <w:rPr>
          <w:rFonts w:asciiTheme="majorHAnsi" w:hAnsiTheme="majorHAnsi" w:cstheme="majorHAnsi"/>
          <w:sz w:val="24"/>
          <w:szCs w:val="24"/>
          <w:lang w:val="fr-BE"/>
        </w:rPr>
        <w:t xml:space="preserve"> mais que rien n’est prévu. </w:t>
      </w:r>
      <w:proofErr w:type="spellStart"/>
      <w:r w:rsidRPr="00D739E5">
        <w:rPr>
          <w:rFonts w:asciiTheme="majorHAnsi" w:hAnsiTheme="majorHAnsi" w:cstheme="majorHAnsi"/>
          <w:sz w:val="24"/>
          <w:szCs w:val="24"/>
          <w:lang w:val="fr-BE"/>
        </w:rPr>
        <w:t>Iels</w:t>
      </w:r>
      <w:proofErr w:type="spellEnd"/>
      <w:r w:rsidRPr="00D739E5">
        <w:rPr>
          <w:rFonts w:asciiTheme="majorHAnsi" w:hAnsiTheme="majorHAnsi" w:cstheme="majorHAnsi"/>
          <w:sz w:val="24"/>
          <w:szCs w:val="24"/>
          <w:lang w:val="fr-BE"/>
        </w:rPr>
        <w:t xml:space="preserve"> soulignent également l’importance </w:t>
      </w:r>
      <w:r w:rsidRPr="00D739E5">
        <w:rPr>
          <w:rFonts w:asciiTheme="majorHAnsi" w:eastAsia="Times New Roman" w:hAnsiTheme="majorHAnsi" w:cstheme="majorHAnsi"/>
          <w:color w:val="212121"/>
          <w:sz w:val="24"/>
          <w:szCs w:val="24"/>
          <w:lang w:val="fr-BE" w:eastAsia="fr-BE"/>
        </w:rPr>
        <w:t>de dialoguer avec d</w:t>
      </w:r>
      <w:r>
        <w:rPr>
          <w:rFonts w:asciiTheme="majorHAnsi" w:eastAsia="Times New Roman" w:hAnsiTheme="majorHAnsi" w:cstheme="majorHAnsi"/>
          <w:color w:val="212121"/>
          <w:sz w:val="24"/>
          <w:szCs w:val="24"/>
          <w:lang w:val="fr-BE" w:eastAsia="fr-BE"/>
        </w:rPr>
        <w:t>’</w:t>
      </w:r>
      <w:r w:rsidRPr="00D739E5">
        <w:rPr>
          <w:rFonts w:asciiTheme="majorHAnsi" w:eastAsia="Times New Roman" w:hAnsiTheme="majorHAnsi" w:cstheme="majorHAnsi"/>
          <w:color w:val="212121"/>
          <w:sz w:val="24"/>
          <w:szCs w:val="24"/>
          <w:lang w:val="fr-BE" w:eastAsia="fr-BE"/>
        </w:rPr>
        <w:t>autres personnes qui vivent la même situation afin de sortir de l’isolement. La possibilité d’organiser u</w:t>
      </w:r>
      <w:r w:rsidRPr="00D739E5">
        <w:rPr>
          <w:rFonts w:asciiTheme="majorHAnsi" w:hAnsiTheme="majorHAnsi" w:cstheme="majorHAnsi"/>
          <w:sz w:val="24"/>
          <w:szCs w:val="24"/>
          <w:lang w:val="fr-BE"/>
        </w:rPr>
        <w:t>n répit est également mise en évidence. Le manque d’informations précédemment évoqué sur la maladie et ses répercussions empêche également de se préparer à faire face à ces difficultés.</w:t>
      </w:r>
      <w:r>
        <w:rPr>
          <w:rFonts w:asciiTheme="majorHAnsi" w:hAnsiTheme="majorHAnsi" w:cstheme="majorHAnsi"/>
          <w:sz w:val="24"/>
          <w:szCs w:val="24"/>
          <w:lang w:val="fr-BE"/>
        </w:rPr>
        <w:t xml:space="preserve"> </w:t>
      </w:r>
    </w:p>
    <w:p w14:paraId="104F0A77" w14:textId="77777777" w:rsidR="00E93931" w:rsidRPr="00285855" w:rsidRDefault="00E93931" w:rsidP="00E93931">
      <w:pPr>
        <w:pStyle w:val="Paragraphedeliste"/>
        <w:ind w:left="0"/>
        <w:rPr>
          <w:rFonts w:asciiTheme="majorHAnsi" w:hAnsiTheme="majorHAnsi" w:cstheme="majorHAnsi"/>
          <w:sz w:val="24"/>
          <w:szCs w:val="24"/>
          <w:lang w:val="fr-BE"/>
        </w:rPr>
      </w:pPr>
      <w:r w:rsidRPr="00D739E5">
        <w:rPr>
          <w:rFonts w:asciiTheme="majorHAnsi" w:eastAsia="Times New Roman" w:hAnsiTheme="majorHAnsi" w:cstheme="majorHAnsi"/>
          <w:color w:val="212121"/>
          <w:sz w:val="24"/>
          <w:szCs w:val="24"/>
          <w:lang w:val="fr-BE" w:eastAsia="fr-BE"/>
        </w:rPr>
        <w:t>Plus de la moitié des participant.e.s (55</w:t>
      </w:r>
      <w:r>
        <w:rPr>
          <w:rFonts w:asciiTheme="majorHAnsi" w:eastAsia="Times New Roman" w:hAnsiTheme="majorHAnsi" w:cstheme="majorHAnsi"/>
          <w:color w:val="212121"/>
          <w:sz w:val="24"/>
          <w:szCs w:val="24"/>
          <w:lang w:val="fr-BE" w:eastAsia="fr-BE"/>
        </w:rPr>
        <w:t> </w:t>
      </w:r>
      <w:r w:rsidRPr="00D739E5">
        <w:rPr>
          <w:rFonts w:asciiTheme="majorHAnsi" w:eastAsia="Times New Roman" w:hAnsiTheme="majorHAnsi" w:cstheme="majorHAnsi"/>
          <w:color w:val="212121"/>
          <w:sz w:val="24"/>
          <w:szCs w:val="24"/>
          <w:lang w:val="fr-BE" w:eastAsia="fr-BE"/>
        </w:rPr>
        <w:t>%) ont pu faire face aux difficultés relationnelles.</w:t>
      </w:r>
    </w:p>
    <w:p w14:paraId="43514382" w14:textId="77777777" w:rsidR="00E93931" w:rsidRPr="00D739E5" w:rsidRDefault="00E93931" w:rsidP="00E93931">
      <w:pPr>
        <w:pStyle w:val="Paragraphedeliste"/>
        <w:ind w:left="0"/>
        <w:rPr>
          <w:rFonts w:asciiTheme="majorHAnsi" w:eastAsia="Times New Roman" w:hAnsiTheme="majorHAnsi" w:cstheme="majorHAnsi"/>
          <w:color w:val="212121"/>
          <w:sz w:val="24"/>
          <w:szCs w:val="24"/>
          <w:lang w:val="fr-BE" w:eastAsia="fr-BE"/>
        </w:rPr>
      </w:pPr>
    </w:p>
    <w:p w14:paraId="1F97A89F" w14:textId="77777777" w:rsidR="00E93931" w:rsidRPr="00D739E5" w:rsidRDefault="00E93931" w:rsidP="00E93931">
      <w:pPr>
        <w:rPr>
          <w:b/>
          <w:bCs/>
          <w:color w:val="000000" w:themeColor="text1"/>
        </w:rPr>
      </w:pPr>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continuer à avoir une vie familiale, sociale, relationnelle adéquate et recevoir la compréhension nécessaire concernant à la maladie  une fois le diagnostic posé</w:t>
      </w:r>
      <w:r>
        <w:rPr>
          <w:b/>
          <w:bCs/>
          <w:color w:val="000000" w:themeColor="text1"/>
        </w:rPr>
        <w:t> </w:t>
      </w:r>
      <w:r w:rsidRPr="00D739E5">
        <w:rPr>
          <w:b/>
          <w:bCs/>
          <w:color w:val="000000" w:themeColor="text1"/>
        </w:rPr>
        <w:t>?</w:t>
      </w:r>
    </w:p>
    <w:p w14:paraId="182C9FCD" w14:textId="77777777" w:rsidR="00E93931" w:rsidRDefault="00E93931" w:rsidP="00E93931">
      <w:pPr>
        <w:rPr>
          <w:rFonts w:eastAsia="Times New Roman" w:cstheme="majorHAnsi"/>
          <w:color w:val="212121"/>
          <w:szCs w:val="24"/>
          <w:lang w:eastAsia="fr-BE"/>
        </w:rPr>
      </w:pPr>
      <w:r>
        <w:rPr>
          <w:rFonts w:eastAsia="Times New Roman" w:cstheme="majorHAnsi"/>
          <w:color w:val="212121"/>
          <w:szCs w:val="24"/>
          <w:lang w:eastAsia="fr-BE"/>
        </w:rPr>
        <w:t>Les participant.e.</w:t>
      </w:r>
      <w:proofErr w:type="spellStart"/>
      <w:r>
        <w:rPr>
          <w:rFonts w:eastAsia="Times New Roman" w:cstheme="majorHAnsi"/>
          <w:color w:val="212121"/>
          <w:szCs w:val="24"/>
          <w:lang w:eastAsia="fr-BE"/>
        </w:rPr>
        <w:t>s expriment</w:t>
      </w:r>
      <w:proofErr w:type="spellEnd"/>
      <w:r>
        <w:rPr>
          <w:rFonts w:eastAsia="Times New Roman" w:cstheme="majorHAnsi"/>
          <w:color w:val="212121"/>
          <w:szCs w:val="24"/>
          <w:lang w:eastAsia="fr-BE"/>
        </w:rPr>
        <w:t xml:space="preserve"> l’importance d’informer le grand public via une</w:t>
      </w:r>
      <w:r w:rsidRPr="001C24DF">
        <w:rPr>
          <w:rFonts w:eastAsia="Times New Roman" w:cstheme="majorHAnsi"/>
          <w:color w:val="212121"/>
          <w:szCs w:val="24"/>
          <w:lang w:eastAsia="fr-BE"/>
        </w:rPr>
        <w:t xml:space="preserve"> campagne d</w:t>
      </w:r>
      <w:r>
        <w:rPr>
          <w:rFonts w:eastAsia="Times New Roman" w:cstheme="majorHAnsi"/>
          <w:color w:val="212121"/>
          <w:szCs w:val="24"/>
          <w:lang w:eastAsia="fr-BE"/>
        </w:rPr>
        <w:t>’</w:t>
      </w:r>
      <w:r w:rsidRPr="001C24DF">
        <w:rPr>
          <w:rFonts w:eastAsia="Times New Roman" w:cstheme="majorHAnsi"/>
          <w:color w:val="212121"/>
          <w:szCs w:val="24"/>
          <w:lang w:eastAsia="fr-BE"/>
        </w:rPr>
        <w:t>information</w:t>
      </w:r>
      <w:r>
        <w:rPr>
          <w:rFonts w:eastAsia="Times New Roman" w:cstheme="majorHAnsi"/>
          <w:color w:val="212121"/>
          <w:szCs w:val="24"/>
          <w:lang w:eastAsia="fr-BE"/>
        </w:rPr>
        <w:t>s</w:t>
      </w:r>
      <w:r w:rsidRPr="001C24DF">
        <w:rPr>
          <w:rFonts w:eastAsia="Times New Roman" w:cstheme="majorHAnsi"/>
          <w:color w:val="212121"/>
          <w:szCs w:val="24"/>
          <w:lang w:eastAsia="fr-BE"/>
        </w:rPr>
        <w:t xml:space="preserve"> et de sensibilisat</w:t>
      </w:r>
      <w:r>
        <w:rPr>
          <w:rFonts w:eastAsia="Times New Roman" w:cstheme="majorHAnsi"/>
          <w:color w:val="212121"/>
          <w:szCs w:val="24"/>
          <w:lang w:eastAsia="fr-BE"/>
        </w:rPr>
        <w:t>i</w:t>
      </w:r>
      <w:r w:rsidRPr="001C24DF">
        <w:rPr>
          <w:rFonts w:eastAsia="Times New Roman" w:cstheme="majorHAnsi"/>
          <w:color w:val="212121"/>
          <w:szCs w:val="24"/>
          <w:lang w:eastAsia="fr-BE"/>
        </w:rPr>
        <w:t xml:space="preserve">on pour </w:t>
      </w:r>
      <w:r>
        <w:rPr>
          <w:rFonts w:eastAsia="Times New Roman" w:cstheme="majorHAnsi"/>
          <w:color w:val="212121"/>
          <w:szCs w:val="24"/>
          <w:lang w:eastAsia="fr-BE"/>
        </w:rPr>
        <w:t xml:space="preserve">éviter les jugements hâtifs. De plus un accompagnement professionnel, d’une part, offrant soutien et informations ; ainsi que des rencontres avec des pairs d’autre part semblent être plus que nécessaires. Pour pouvoir avoir accès à ces informations, le soutien aux transports est à nouveau souligné. </w:t>
      </w:r>
    </w:p>
    <w:p w14:paraId="02FB2C41" w14:textId="77777777" w:rsidR="00E93931" w:rsidRPr="001C24DF" w:rsidRDefault="00E93931" w:rsidP="00E93931">
      <w:pPr>
        <w:rPr>
          <w:rFonts w:eastAsia="Times New Roman" w:cstheme="majorHAnsi"/>
          <w:color w:val="212121"/>
          <w:szCs w:val="24"/>
          <w:lang w:eastAsia="fr-BE"/>
        </w:rPr>
      </w:pPr>
      <w:r>
        <w:rPr>
          <w:rFonts w:eastAsia="Times New Roman" w:cstheme="majorHAnsi"/>
          <w:color w:val="212121"/>
          <w:szCs w:val="24"/>
          <w:lang w:eastAsia="fr-BE"/>
        </w:rPr>
        <w:t>L</w:t>
      </w:r>
      <w:r w:rsidRPr="001C24DF">
        <w:rPr>
          <w:rFonts w:eastAsia="Times New Roman" w:cstheme="majorHAnsi"/>
          <w:color w:val="212121"/>
          <w:szCs w:val="24"/>
          <w:lang w:eastAsia="fr-BE"/>
        </w:rPr>
        <w:t>a majorité des participant.e.s (70</w:t>
      </w:r>
      <w:r>
        <w:rPr>
          <w:rFonts w:eastAsia="Times New Roman" w:cstheme="majorHAnsi"/>
          <w:color w:val="212121"/>
          <w:szCs w:val="24"/>
          <w:lang w:eastAsia="fr-BE"/>
        </w:rPr>
        <w:t> </w:t>
      </w:r>
      <w:r w:rsidRPr="001C24DF">
        <w:rPr>
          <w:rFonts w:eastAsia="Times New Roman" w:cstheme="majorHAnsi"/>
          <w:color w:val="212121"/>
          <w:szCs w:val="24"/>
          <w:lang w:eastAsia="fr-BE"/>
        </w:rPr>
        <w:t>%)</w:t>
      </w:r>
      <w:r>
        <w:rPr>
          <w:rFonts w:eastAsia="Times New Roman" w:cstheme="majorHAnsi"/>
          <w:color w:val="212121"/>
          <w:szCs w:val="24"/>
          <w:lang w:eastAsia="fr-BE"/>
        </w:rPr>
        <w:t xml:space="preserve"> n’a pas eu accès à un soutien psychologique.</w:t>
      </w:r>
    </w:p>
    <w:p w14:paraId="78DD769A" w14:textId="77777777" w:rsidR="00E93931" w:rsidRDefault="00E93931" w:rsidP="00E93931">
      <w:pPr>
        <w:rPr>
          <w:rFonts w:ascii="Segoe UI" w:eastAsia="Times New Roman" w:hAnsi="Segoe UI" w:cs="Segoe UI"/>
          <w:color w:val="000000"/>
          <w:sz w:val="21"/>
          <w:szCs w:val="21"/>
          <w:lang w:eastAsia="fr-BE"/>
        </w:rPr>
      </w:pPr>
    </w:p>
    <w:p w14:paraId="631BEC9A" w14:textId="77777777" w:rsidR="00E93931" w:rsidRPr="00D739E5" w:rsidRDefault="00E93931" w:rsidP="00E93931">
      <w:pPr>
        <w:rPr>
          <w:b/>
          <w:bCs/>
          <w:color w:val="000000" w:themeColor="text1"/>
        </w:rPr>
      </w:pPr>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faire appel aux supports psychologiques, aux groupes d’entraide une fois le diagnostic posé</w:t>
      </w:r>
      <w:r>
        <w:rPr>
          <w:b/>
          <w:bCs/>
          <w:color w:val="000000" w:themeColor="text1"/>
        </w:rPr>
        <w:t> </w:t>
      </w:r>
      <w:r w:rsidRPr="00D739E5">
        <w:rPr>
          <w:b/>
          <w:bCs/>
          <w:color w:val="000000" w:themeColor="text1"/>
        </w:rPr>
        <w:t>?</w:t>
      </w:r>
    </w:p>
    <w:p w14:paraId="4150CE0D" w14:textId="77777777" w:rsidR="00E93931" w:rsidRDefault="00E93931" w:rsidP="00E93931">
      <w:pPr>
        <w:rPr>
          <w:rFonts w:eastAsia="Times New Roman" w:cstheme="majorHAnsi"/>
          <w:color w:val="212121"/>
          <w:szCs w:val="24"/>
          <w:lang w:eastAsia="fr-BE"/>
        </w:rPr>
      </w:pPr>
      <w:r w:rsidRPr="001C24DF">
        <w:rPr>
          <w:rFonts w:eastAsia="Times New Roman" w:cstheme="majorHAnsi"/>
          <w:color w:val="212121"/>
          <w:szCs w:val="24"/>
          <w:lang w:eastAsia="fr-BE"/>
        </w:rPr>
        <w:t>Les participant.e.</w:t>
      </w:r>
      <w:proofErr w:type="spellStart"/>
      <w:r w:rsidRPr="001C24DF">
        <w:rPr>
          <w:rFonts w:eastAsia="Times New Roman" w:cstheme="majorHAnsi"/>
          <w:color w:val="212121"/>
          <w:szCs w:val="24"/>
          <w:lang w:eastAsia="fr-BE"/>
        </w:rPr>
        <w:t>s</w:t>
      </w:r>
      <w:proofErr w:type="spellEnd"/>
      <w:r w:rsidRPr="001C24DF">
        <w:rPr>
          <w:rFonts w:eastAsia="Times New Roman" w:cstheme="majorHAnsi"/>
          <w:color w:val="212121"/>
          <w:szCs w:val="24"/>
          <w:lang w:eastAsia="fr-BE"/>
        </w:rPr>
        <w:t xml:space="preserve"> rapportent tout d’abord avoir eu besoin d’une meilleure accessibilité financière (meilleur remboursement)</w:t>
      </w:r>
      <w:r>
        <w:rPr>
          <w:rFonts w:eastAsia="Times New Roman" w:cstheme="majorHAnsi"/>
          <w:color w:val="212121"/>
          <w:szCs w:val="24"/>
          <w:lang w:eastAsia="fr-BE"/>
        </w:rPr>
        <w:t xml:space="preserve"> et accessibilité géographique</w:t>
      </w:r>
      <w:r w:rsidRPr="001C24DF">
        <w:rPr>
          <w:rFonts w:eastAsia="Times New Roman" w:cstheme="majorHAnsi"/>
          <w:color w:val="212121"/>
          <w:szCs w:val="24"/>
          <w:lang w:eastAsia="fr-BE"/>
        </w:rPr>
        <w:t xml:space="preserve"> des services de soutien psychologique</w:t>
      </w:r>
      <w:r>
        <w:rPr>
          <w:rFonts w:eastAsia="Times New Roman" w:cstheme="majorHAnsi"/>
          <w:color w:val="212121"/>
          <w:szCs w:val="24"/>
          <w:lang w:eastAsia="fr-BE"/>
        </w:rPr>
        <w:t xml:space="preserve"> formés et spécifiques. De même, comme précédemment établi, une information sur les services existants est également attendue. </w:t>
      </w:r>
    </w:p>
    <w:p w14:paraId="53FD9719" w14:textId="77777777" w:rsidR="00E93931" w:rsidRPr="00285855" w:rsidRDefault="00E93931" w:rsidP="00E93931">
      <w:pPr>
        <w:rPr>
          <w:rFonts w:eastAsia="Times New Roman" w:cstheme="majorHAnsi"/>
          <w:color w:val="212121"/>
          <w:szCs w:val="24"/>
          <w:lang w:eastAsia="fr-BE"/>
        </w:rPr>
      </w:pPr>
      <w:r>
        <w:rPr>
          <w:rFonts w:eastAsia="Times New Roman" w:cstheme="majorHAnsi"/>
          <w:color w:val="212121"/>
          <w:szCs w:val="24"/>
          <w:lang w:eastAsia="fr-BE"/>
        </w:rPr>
        <w:t>L</w:t>
      </w:r>
      <w:r w:rsidRPr="001C24DF">
        <w:rPr>
          <w:rFonts w:eastAsia="Times New Roman" w:cstheme="majorHAnsi"/>
          <w:color w:val="212121"/>
          <w:szCs w:val="24"/>
          <w:lang w:eastAsia="fr-BE"/>
        </w:rPr>
        <w:t>a grande majorité des participant.e.s (90</w:t>
      </w:r>
      <w:r>
        <w:rPr>
          <w:rFonts w:eastAsia="Times New Roman" w:cstheme="majorHAnsi"/>
          <w:color w:val="212121"/>
          <w:szCs w:val="24"/>
          <w:lang w:eastAsia="fr-BE"/>
        </w:rPr>
        <w:t> </w:t>
      </w:r>
      <w:r w:rsidRPr="001C24DF">
        <w:rPr>
          <w:rFonts w:eastAsia="Times New Roman" w:cstheme="majorHAnsi"/>
          <w:color w:val="212121"/>
          <w:szCs w:val="24"/>
          <w:lang w:eastAsia="fr-BE"/>
        </w:rPr>
        <w:t>%)</w:t>
      </w:r>
      <w:r>
        <w:rPr>
          <w:rFonts w:eastAsia="Times New Roman" w:cstheme="majorHAnsi"/>
          <w:color w:val="212121"/>
          <w:szCs w:val="24"/>
          <w:lang w:eastAsia="fr-BE"/>
        </w:rPr>
        <w:t xml:space="preserve"> n’a pas eu d’informations à ce sujet ni d’aides financières pour avoir accès à ces services</w:t>
      </w:r>
      <w:r w:rsidRPr="001C24DF">
        <w:rPr>
          <w:rFonts w:eastAsia="Times New Roman" w:cstheme="majorHAnsi"/>
          <w:color w:val="212121"/>
          <w:szCs w:val="24"/>
          <w:lang w:eastAsia="fr-BE"/>
        </w:rPr>
        <w:t>.</w:t>
      </w:r>
    </w:p>
    <w:p w14:paraId="429A73C5" w14:textId="77777777" w:rsidR="00E93931" w:rsidRPr="006C4ED4" w:rsidRDefault="00E93931" w:rsidP="00E93931">
      <w:pPr>
        <w:pStyle w:val="Titre4"/>
      </w:pPr>
      <w:r w:rsidRPr="006C4ED4">
        <w:t>Emploi</w:t>
      </w:r>
    </w:p>
    <w:p w14:paraId="3A5836AA" w14:textId="77777777" w:rsidR="00E93931" w:rsidRDefault="00E93931" w:rsidP="00E93931">
      <w:pPr>
        <w:rPr>
          <w:rFonts w:cstheme="majorHAnsi"/>
          <w:i/>
          <w:iCs/>
          <w:szCs w:val="24"/>
        </w:rPr>
      </w:pPr>
    </w:p>
    <w:p w14:paraId="6535F963" w14:textId="77777777" w:rsidR="00E93931" w:rsidRPr="00D739E5" w:rsidRDefault="00E93931" w:rsidP="00E93931">
      <w:pPr>
        <w:rPr>
          <w:b/>
          <w:bCs/>
          <w:color w:val="000000" w:themeColor="text1"/>
        </w:rPr>
      </w:pPr>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maintenir et adapter l</w:t>
      </w:r>
      <w:r>
        <w:rPr>
          <w:b/>
          <w:bCs/>
          <w:color w:val="000000" w:themeColor="text1"/>
        </w:rPr>
        <w:t>’</w:t>
      </w:r>
      <w:r w:rsidRPr="00D739E5">
        <w:rPr>
          <w:b/>
          <w:bCs/>
          <w:color w:val="000000" w:themeColor="text1"/>
        </w:rPr>
        <w:t>activité professionnelle une fois le diagnostic posé</w:t>
      </w:r>
      <w:r>
        <w:rPr>
          <w:b/>
          <w:bCs/>
          <w:color w:val="000000" w:themeColor="text1"/>
        </w:rPr>
        <w:t> </w:t>
      </w:r>
      <w:r w:rsidRPr="00D739E5">
        <w:rPr>
          <w:b/>
          <w:bCs/>
          <w:color w:val="000000" w:themeColor="text1"/>
        </w:rPr>
        <w:t>? Des aménagements vous ont-ils été proposés par votre employeur ou des intervenants extérieurs</w:t>
      </w:r>
      <w:r>
        <w:rPr>
          <w:b/>
          <w:bCs/>
          <w:color w:val="000000" w:themeColor="text1"/>
        </w:rPr>
        <w:t> </w:t>
      </w:r>
      <w:r w:rsidRPr="00D739E5">
        <w:rPr>
          <w:b/>
          <w:bCs/>
          <w:color w:val="000000" w:themeColor="text1"/>
        </w:rPr>
        <w:t>?</w:t>
      </w:r>
    </w:p>
    <w:p w14:paraId="62AD3ECD" w14:textId="77777777" w:rsidR="00E93931" w:rsidRPr="00D739E5" w:rsidRDefault="00E93931" w:rsidP="00E93931">
      <w:pPr>
        <w:pStyle w:val="Paragraphedeliste"/>
        <w:ind w:left="0"/>
        <w:rPr>
          <w:rFonts w:asciiTheme="majorHAnsi" w:hAnsiTheme="majorHAnsi" w:cstheme="majorHAnsi"/>
          <w:sz w:val="24"/>
          <w:szCs w:val="24"/>
          <w:lang w:val="fr-BE"/>
        </w:rPr>
      </w:pPr>
      <w:bookmarkStart w:id="31" w:name="_Hlk115268677"/>
      <w:r w:rsidRPr="00D739E5">
        <w:rPr>
          <w:rFonts w:asciiTheme="majorHAnsi" w:hAnsiTheme="majorHAnsi" w:cstheme="majorHAnsi"/>
          <w:sz w:val="24"/>
          <w:szCs w:val="24"/>
          <w:lang w:val="fr-BE"/>
        </w:rPr>
        <w:t>Les participant.e.</w:t>
      </w:r>
      <w:proofErr w:type="spellStart"/>
      <w:r w:rsidRPr="00D739E5">
        <w:rPr>
          <w:rFonts w:asciiTheme="majorHAnsi" w:hAnsiTheme="majorHAnsi" w:cstheme="majorHAnsi"/>
          <w:sz w:val="24"/>
          <w:szCs w:val="24"/>
          <w:lang w:val="fr-BE"/>
        </w:rPr>
        <w:t>s expriment</w:t>
      </w:r>
      <w:proofErr w:type="spellEnd"/>
      <w:r w:rsidRPr="00D739E5">
        <w:rPr>
          <w:rFonts w:asciiTheme="majorHAnsi" w:hAnsiTheme="majorHAnsi" w:cstheme="majorHAnsi"/>
          <w:sz w:val="24"/>
          <w:szCs w:val="24"/>
          <w:lang w:val="fr-BE"/>
        </w:rPr>
        <w:t xml:space="preserve"> avoir eu besoin d</w:t>
      </w:r>
      <w:r>
        <w:rPr>
          <w:rFonts w:asciiTheme="majorHAnsi" w:hAnsiTheme="majorHAnsi" w:cstheme="majorHAnsi"/>
          <w:sz w:val="24"/>
          <w:szCs w:val="24"/>
          <w:lang w:val="fr-BE"/>
        </w:rPr>
        <w:t>’</w:t>
      </w:r>
      <w:r w:rsidRPr="00D739E5">
        <w:rPr>
          <w:rFonts w:asciiTheme="majorHAnsi" w:hAnsiTheme="majorHAnsi" w:cstheme="majorHAnsi"/>
          <w:sz w:val="24"/>
          <w:szCs w:val="24"/>
          <w:lang w:val="fr-BE"/>
        </w:rPr>
        <w:t xml:space="preserve">informations sur les démarches à entreprendre pour un maintien à l’emploi. </w:t>
      </w:r>
      <w:proofErr w:type="spellStart"/>
      <w:r w:rsidRPr="00D739E5">
        <w:rPr>
          <w:rFonts w:asciiTheme="majorHAnsi" w:hAnsiTheme="majorHAnsi" w:cstheme="majorHAnsi"/>
          <w:sz w:val="24"/>
          <w:szCs w:val="24"/>
          <w:lang w:val="fr-BE"/>
        </w:rPr>
        <w:t>Iels</w:t>
      </w:r>
      <w:proofErr w:type="spellEnd"/>
      <w:r w:rsidRPr="00D739E5">
        <w:rPr>
          <w:rFonts w:asciiTheme="majorHAnsi" w:hAnsiTheme="majorHAnsi" w:cstheme="majorHAnsi"/>
          <w:sz w:val="24"/>
          <w:szCs w:val="24"/>
          <w:lang w:val="fr-BE"/>
        </w:rPr>
        <w:t xml:space="preserve"> précisent qu’il existe souvent une</w:t>
      </w:r>
      <w:r w:rsidRPr="00D739E5">
        <w:rPr>
          <w:rFonts w:asciiTheme="majorHAnsi" w:eastAsia="Times New Roman" w:hAnsiTheme="majorHAnsi" w:cstheme="majorHAnsi"/>
          <w:color w:val="212121"/>
          <w:sz w:val="24"/>
          <w:szCs w:val="24"/>
          <w:lang w:val="fr-BE" w:eastAsia="fr-BE"/>
        </w:rPr>
        <w:t xml:space="preserve"> interdiction de poursuivre le travail de la part de l’employeur. Les aménagements ne sont donc pas envisageables. Aucun soutien dans ces démarches n’est offert. L</w:t>
      </w:r>
      <w:r w:rsidRPr="00D739E5">
        <w:rPr>
          <w:rFonts w:asciiTheme="majorHAnsi" w:hAnsiTheme="majorHAnsi" w:cstheme="majorHAnsi"/>
          <w:sz w:val="24"/>
          <w:szCs w:val="24"/>
          <w:lang w:val="fr-BE"/>
        </w:rPr>
        <w:t>a grande majorité des participant.e.s (89</w:t>
      </w:r>
      <w:r>
        <w:rPr>
          <w:rFonts w:asciiTheme="majorHAnsi" w:hAnsiTheme="majorHAnsi" w:cstheme="majorHAnsi"/>
          <w:sz w:val="24"/>
          <w:szCs w:val="24"/>
          <w:lang w:val="fr-BE"/>
        </w:rPr>
        <w:t> </w:t>
      </w:r>
      <w:r w:rsidRPr="00D739E5">
        <w:rPr>
          <w:rFonts w:asciiTheme="majorHAnsi" w:hAnsiTheme="majorHAnsi" w:cstheme="majorHAnsi"/>
          <w:sz w:val="24"/>
          <w:szCs w:val="24"/>
          <w:lang w:val="fr-BE"/>
        </w:rPr>
        <w:t>%) n’a pas pu mettre en place des aménagements sur le lieu de travail.</w:t>
      </w:r>
    </w:p>
    <w:p w14:paraId="2B4F37A2" w14:textId="77777777" w:rsidR="00E93931" w:rsidRDefault="00E93931" w:rsidP="00E93931">
      <w:pPr>
        <w:rPr>
          <w:rFonts w:cstheme="majorHAnsi"/>
          <w:i/>
          <w:iCs/>
          <w:szCs w:val="24"/>
        </w:rPr>
      </w:pPr>
    </w:p>
    <w:p w14:paraId="191610AE" w14:textId="77777777" w:rsidR="00E93931" w:rsidRPr="00D739E5" w:rsidRDefault="00E93931" w:rsidP="00E93931">
      <w:pPr>
        <w:rPr>
          <w:b/>
          <w:bCs/>
          <w:color w:val="000000" w:themeColor="text1"/>
        </w:rPr>
      </w:pPr>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adapter l</w:t>
      </w:r>
      <w:r>
        <w:rPr>
          <w:b/>
          <w:bCs/>
          <w:color w:val="000000" w:themeColor="text1"/>
        </w:rPr>
        <w:t>’</w:t>
      </w:r>
      <w:r w:rsidRPr="00D739E5">
        <w:rPr>
          <w:b/>
          <w:bCs/>
          <w:color w:val="000000" w:themeColor="text1"/>
        </w:rPr>
        <w:t>activité professionnelle (aménagement, conseils, réorientation, etc.) une fois le diagnostic posé</w:t>
      </w:r>
      <w:r>
        <w:rPr>
          <w:b/>
          <w:bCs/>
          <w:color w:val="000000" w:themeColor="text1"/>
        </w:rPr>
        <w:t> </w:t>
      </w:r>
      <w:r w:rsidRPr="00D739E5">
        <w:rPr>
          <w:b/>
          <w:bCs/>
          <w:color w:val="000000" w:themeColor="text1"/>
        </w:rPr>
        <w:t xml:space="preserve">? </w:t>
      </w:r>
    </w:p>
    <w:p w14:paraId="7E8A99FB" w14:textId="77777777" w:rsidR="00E93931" w:rsidRPr="00285855" w:rsidRDefault="00E93931" w:rsidP="00E93931">
      <w:pPr>
        <w:rPr>
          <w:rFonts w:cstheme="majorHAnsi"/>
          <w:szCs w:val="24"/>
        </w:rPr>
      </w:pPr>
      <w:r w:rsidRPr="001C2E25">
        <w:rPr>
          <w:rFonts w:cstheme="majorHAnsi"/>
          <w:szCs w:val="24"/>
        </w:rPr>
        <w:t>Les participant.e.s signale</w:t>
      </w:r>
      <w:r>
        <w:rPr>
          <w:rFonts w:cstheme="majorHAnsi"/>
          <w:szCs w:val="24"/>
        </w:rPr>
        <w:t>nt</w:t>
      </w:r>
      <w:r w:rsidRPr="001C2E25">
        <w:rPr>
          <w:rFonts w:cstheme="majorHAnsi"/>
          <w:szCs w:val="24"/>
        </w:rPr>
        <w:t xml:space="preserve"> qu’il aurait fallu pouvoir bénéficier de la compréhension de l’environnement de travail de la part de l’employeur et de conseils. Mais qu’à nouveau aucune information sur qui peut fournir ces éléments n’a été donnée.</w:t>
      </w:r>
      <w:r>
        <w:rPr>
          <w:rFonts w:cstheme="majorHAnsi"/>
          <w:szCs w:val="24"/>
        </w:rPr>
        <w:t xml:space="preserve"> L</w:t>
      </w:r>
      <w:r w:rsidRPr="001C2E25">
        <w:rPr>
          <w:rFonts w:cstheme="majorHAnsi"/>
          <w:szCs w:val="24"/>
        </w:rPr>
        <w:t>a majorité des participant.e.s (86</w:t>
      </w:r>
      <w:r>
        <w:rPr>
          <w:rFonts w:cstheme="majorHAnsi"/>
          <w:szCs w:val="24"/>
        </w:rPr>
        <w:t> </w:t>
      </w:r>
      <w:r w:rsidRPr="001C2E25">
        <w:rPr>
          <w:rFonts w:cstheme="majorHAnsi"/>
          <w:szCs w:val="24"/>
        </w:rPr>
        <w:t>%)</w:t>
      </w:r>
      <w:r>
        <w:rPr>
          <w:rFonts w:cstheme="majorHAnsi"/>
          <w:szCs w:val="24"/>
        </w:rPr>
        <w:t xml:space="preserve"> n’a pas eu de conseils ni de soutien dans les démarches à entreprendre.</w:t>
      </w:r>
      <w:bookmarkEnd w:id="31"/>
    </w:p>
    <w:p w14:paraId="264229EC" w14:textId="77777777" w:rsidR="00E93931" w:rsidRPr="00D739E5" w:rsidRDefault="00E93931" w:rsidP="00E93931">
      <w:pPr>
        <w:pStyle w:val="Titre4"/>
      </w:pPr>
      <w:r w:rsidRPr="006C4ED4">
        <w:t>Finances</w:t>
      </w:r>
    </w:p>
    <w:p w14:paraId="534F0066" w14:textId="77777777" w:rsidR="00E93931" w:rsidRPr="00D739E5" w:rsidRDefault="00E93931" w:rsidP="00E93931">
      <w:pPr>
        <w:pStyle w:val="Paragraphedeliste"/>
        <w:ind w:left="0"/>
        <w:rPr>
          <w:i/>
          <w:iCs/>
          <w:color w:val="000000" w:themeColor="text1"/>
          <w:lang w:val="fr-BE"/>
        </w:rPr>
      </w:pPr>
    </w:p>
    <w:p w14:paraId="18CF35B4" w14:textId="77777777" w:rsidR="00E93931" w:rsidRPr="00D739E5" w:rsidRDefault="00E93931" w:rsidP="00E93931">
      <w:pPr>
        <w:rPr>
          <w:b/>
          <w:bCs/>
          <w:color w:val="000000" w:themeColor="text1"/>
        </w:rPr>
      </w:pPr>
      <w:bookmarkStart w:id="32" w:name="_Hlk115269154"/>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supporter tous les frais, directs et indirects, liés à la maladie une fois le diagnostic posé</w:t>
      </w:r>
      <w:r>
        <w:rPr>
          <w:b/>
          <w:bCs/>
          <w:color w:val="000000" w:themeColor="text1"/>
        </w:rPr>
        <w:t> </w:t>
      </w:r>
      <w:r w:rsidRPr="00D739E5">
        <w:rPr>
          <w:b/>
          <w:bCs/>
          <w:color w:val="000000" w:themeColor="text1"/>
        </w:rPr>
        <w:t xml:space="preserve">? </w:t>
      </w:r>
    </w:p>
    <w:p w14:paraId="604BFC67" w14:textId="77777777" w:rsidR="00E93931" w:rsidRPr="00D739E5" w:rsidRDefault="00E93931" w:rsidP="00E93931">
      <w:pPr>
        <w:pStyle w:val="Paragraphedeliste"/>
        <w:ind w:left="0"/>
        <w:rPr>
          <w:rFonts w:asciiTheme="majorHAnsi" w:hAnsiTheme="majorHAnsi" w:cstheme="majorHAnsi"/>
          <w:sz w:val="24"/>
          <w:szCs w:val="24"/>
          <w:lang w:val="fr-BE"/>
        </w:rPr>
      </w:pPr>
      <w:r w:rsidRPr="00D739E5">
        <w:rPr>
          <w:rFonts w:asciiTheme="majorHAnsi" w:hAnsiTheme="majorHAnsi" w:cstheme="majorHAnsi"/>
          <w:sz w:val="24"/>
          <w:szCs w:val="24"/>
          <w:lang w:val="fr-BE"/>
        </w:rPr>
        <w:t>Les participant.e.</w:t>
      </w:r>
      <w:proofErr w:type="spellStart"/>
      <w:r w:rsidRPr="00D739E5">
        <w:rPr>
          <w:rFonts w:asciiTheme="majorHAnsi" w:hAnsiTheme="majorHAnsi" w:cstheme="majorHAnsi"/>
          <w:sz w:val="24"/>
          <w:szCs w:val="24"/>
          <w:lang w:val="fr-BE"/>
        </w:rPr>
        <w:t>s expriment</w:t>
      </w:r>
      <w:proofErr w:type="spellEnd"/>
      <w:r w:rsidRPr="00D739E5">
        <w:rPr>
          <w:rFonts w:asciiTheme="majorHAnsi" w:hAnsiTheme="majorHAnsi" w:cstheme="majorHAnsi"/>
          <w:sz w:val="24"/>
          <w:szCs w:val="24"/>
          <w:lang w:val="fr-BE"/>
        </w:rPr>
        <w:t xml:space="preserve"> un besoin de remboursement plus accentué de la part de la mutuelle sur les séances de logopédie, psychologie, neuropsychologie et ergothérapie et aussi pour les prothèses d’incontinence. De renforcer les conventions existantes avec l’INAMI pour les personnes jeunes diagnostiquées. </w:t>
      </w:r>
      <w:proofErr w:type="spellStart"/>
      <w:r w:rsidRPr="00D739E5">
        <w:rPr>
          <w:rFonts w:asciiTheme="majorHAnsi" w:hAnsiTheme="majorHAnsi" w:cstheme="majorHAnsi"/>
          <w:sz w:val="24"/>
          <w:szCs w:val="24"/>
          <w:lang w:val="fr-BE"/>
        </w:rPr>
        <w:t>Iels</w:t>
      </w:r>
      <w:proofErr w:type="spellEnd"/>
      <w:r w:rsidRPr="00D739E5">
        <w:rPr>
          <w:rFonts w:asciiTheme="majorHAnsi" w:hAnsiTheme="majorHAnsi" w:cstheme="majorHAnsi"/>
          <w:sz w:val="24"/>
          <w:szCs w:val="24"/>
          <w:lang w:val="fr-BE"/>
        </w:rPr>
        <w:t xml:space="preserve"> soulignent également l’importance que les allocations de la DGPH soient pensées en fonction des situations réellement vécues par les personnes. Mais que </w:t>
      </w:r>
      <w:proofErr w:type="spellStart"/>
      <w:r w:rsidRPr="00D739E5">
        <w:rPr>
          <w:rFonts w:asciiTheme="majorHAnsi" w:hAnsiTheme="majorHAnsi" w:cstheme="majorHAnsi"/>
          <w:sz w:val="24"/>
          <w:szCs w:val="24"/>
          <w:lang w:val="fr-BE"/>
        </w:rPr>
        <w:t>certain.e.s</w:t>
      </w:r>
      <w:proofErr w:type="spellEnd"/>
      <w:r w:rsidRPr="00D739E5">
        <w:rPr>
          <w:rFonts w:asciiTheme="majorHAnsi" w:hAnsiTheme="majorHAnsi" w:cstheme="majorHAnsi"/>
          <w:sz w:val="24"/>
          <w:szCs w:val="24"/>
          <w:lang w:val="fr-BE"/>
        </w:rPr>
        <w:t xml:space="preserve"> ne savent pas comment avoir accès à ces allocations. </w:t>
      </w:r>
      <w:r w:rsidRPr="00D739E5">
        <w:rPr>
          <w:rFonts w:asciiTheme="majorHAnsi" w:eastAsia="Times New Roman" w:hAnsiTheme="majorHAnsi" w:cstheme="majorHAnsi"/>
          <w:color w:val="212121"/>
          <w:sz w:val="24"/>
          <w:szCs w:val="24"/>
          <w:lang w:val="fr-BE" w:eastAsia="fr-BE"/>
        </w:rPr>
        <w:t>L’idée de créer un fond pour les personnes jeunes (réponse davantage pluridisciplinaire et complexe, et dès lors coûteuse) est émise.</w:t>
      </w:r>
    </w:p>
    <w:p w14:paraId="5E1ED63B" w14:textId="77777777" w:rsidR="00E93931" w:rsidRDefault="00E93931" w:rsidP="00E93931">
      <w:pPr>
        <w:rPr>
          <w:rFonts w:cstheme="majorHAnsi"/>
          <w:szCs w:val="24"/>
        </w:rPr>
      </w:pPr>
      <w:r>
        <w:rPr>
          <w:rFonts w:cstheme="majorHAnsi"/>
          <w:szCs w:val="24"/>
        </w:rPr>
        <w:lastRenderedPageBreak/>
        <w:t xml:space="preserve">La majorité des participant.e.s (78 %) n’a pas su supporter les frais liés à la maladie. </w:t>
      </w:r>
    </w:p>
    <w:p w14:paraId="600D74F7" w14:textId="77777777" w:rsidR="00E93931" w:rsidRDefault="00E93931" w:rsidP="00E93931">
      <w:pPr>
        <w:rPr>
          <w:rFonts w:cstheme="majorHAnsi"/>
          <w:szCs w:val="24"/>
        </w:rPr>
      </w:pPr>
    </w:p>
    <w:p w14:paraId="7F4D1845" w14:textId="77777777" w:rsidR="00E93931" w:rsidRPr="00D739E5" w:rsidRDefault="00E93931" w:rsidP="00E93931">
      <w:pPr>
        <w:rPr>
          <w:rFonts w:cstheme="majorHAnsi"/>
          <w:b/>
          <w:bCs/>
          <w:szCs w:val="24"/>
        </w:rPr>
      </w:pPr>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faire appel aux aides financières à disposition une fois le diagnostic posé</w:t>
      </w:r>
      <w:r>
        <w:rPr>
          <w:b/>
          <w:bCs/>
          <w:color w:val="000000" w:themeColor="text1"/>
        </w:rPr>
        <w:t> </w:t>
      </w:r>
      <w:r w:rsidRPr="00D739E5">
        <w:rPr>
          <w:b/>
          <w:bCs/>
          <w:color w:val="000000" w:themeColor="text1"/>
        </w:rPr>
        <w:t xml:space="preserve">? </w:t>
      </w:r>
    </w:p>
    <w:p w14:paraId="4BA90886" w14:textId="77777777" w:rsidR="00E93931" w:rsidRPr="00D739E5" w:rsidRDefault="00E93931" w:rsidP="00E93931">
      <w:pPr>
        <w:rPr>
          <w:rFonts w:cstheme="majorHAnsi"/>
          <w:szCs w:val="24"/>
        </w:rPr>
      </w:pPr>
      <w:r>
        <w:rPr>
          <w:rFonts w:cstheme="majorHAnsi"/>
          <w:szCs w:val="24"/>
        </w:rPr>
        <w:t>À nouveau, les participant.e.</w:t>
      </w:r>
      <w:proofErr w:type="spellStart"/>
      <w:r>
        <w:rPr>
          <w:rFonts w:cstheme="majorHAnsi"/>
          <w:szCs w:val="24"/>
        </w:rPr>
        <w:t>s expriment</w:t>
      </w:r>
      <w:proofErr w:type="spellEnd"/>
      <w:r>
        <w:rPr>
          <w:rFonts w:cstheme="majorHAnsi"/>
          <w:szCs w:val="24"/>
        </w:rPr>
        <w:t xml:space="preserve"> avoir eu besoin d’informations sur toutes les aides financières à disposition et des démarches à entreprendre, des personnes à contacter pour y avoir accès. L</w:t>
      </w:r>
      <w:r w:rsidRPr="004364A8">
        <w:rPr>
          <w:rFonts w:cstheme="majorHAnsi"/>
          <w:szCs w:val="24"/>
        </w:rPr>
        <w:t>a grande majorité des participant.e.s (89</w:t>
      </w:r>
      <w:r>
        <w:rPr>
          <w:rFonts w:cstheme="majorHAnsi"/>
          <w:szCs w:val="24"/>
        </w:rPr>
        <w:t> </w:t>
      </w:r>
      <w:r w:rsidRPr="004364A8">
        <w:rPr>
          <w:rFonts w:cstheme="majorHAnsi"/>
          <w:szCs w:val="24"/>
        </w:rPr>
        <w:t>%)</w:t>
      </w:r>
      <w:r>
        <w:rPr>
          <w:rFonts w:cstheme="majorHAnsi"/>
          <w:szCs w:val="24"/>
        </w:rPr>
        <w:t xml:space="preserve"> n’a pas eu d’informations sur les aides et remboursements à disposition.</w:t>
      </w:r>
    </w:p>
    <w:p w14:paraId="2EB8E774" w14:textId="77777777" w:rsidR="00E93931" w:rsidRPr="00D739E5" w:rsidRDefault="00E93931" w:rsidP="00E93931">
      <w:pPr>
        <w:rPr>
          <w:b/>
          <w:bCs/>
          <w:color w:val="000000" w:themeColor="text1"/>
        </w:rPr>
      </w:pPr>
      <w:r w:rsidRPr="00D739E5">
        <w:rPr>
          <w:b/>
          <w:bCs/>
          <w:color w:val="000000" w:themeColor="text1"/>
        </w:rPr>
        <w:t xml:space="preserve">De quoi, la personne diagnostiquée ou ses proches </w:t>
      </w:r>
      <w:proofErr w:type="spellStart"/>
      <w:r w:rsidRPr="00D739E5">
        <w:rPr>
          <w:b/>
          <w:bCs/>
          <w:color w:val="000000" w:themeColor="text1"/>
        </w:rPr>
        <w:t>ont-iels</w:t>
      </w:r>
      <w:proofErr w:type="spellEnd"/>
      <w:r w:rsidRPr="00D739E5">
        <w:rPr>
          <w:b/>
          <w:bCs/>
          <w:color w:val="000000" w:themeColor="text1"/>
        </w:rPr>
        <w:t xml:space="preserve"> eu besoin pour avoir accès aux remboursements de votre assurance soins de santé (mutuelle, assurance privée, etc.), aux allocations (DGPH, AVIQ, PHARE) une fois le diagnostic posé</w:t>
      </w:r>
      <w:r>
        <w:rPr>
          <w:b/>
          <w:bCs/>
          <w:color w:val="000000" w:themeColor="text1"/>
        </w:rPr>
        <w:t> </w:t>
      </w:r>
      <w:r w:rsidRPr="00D739E5">
        <w:rPr>
          <w:b/>
          <w:bCs/>
          <w:color w:val="000000" w:themeColor="text1"/>
        </w:rPr>
        <w:t xml:space="preserve">? </w:t>
      </w:r>
    </w:p>
    <w:p w14:paraId="0AA8E063" w14:textId="6D6C5472" w:rsidR="004D5360" w:rsidRDefault="00E93931" w:rsidP="004D5360">
      <w:pPr>
        <w:rPr>
          <w:rFonts w:asciiTheme="minorHAnsi" w:eastAsiaTheme="majorEastAsia" w:hAnsiTheme="minorHAnsi" w:cstheme="majorBidi"/>
          <w:color w:val="E35205"/>
          <w:sz w:val="28"/>
          <w:szCs w:val="26"/>
        </w:rPr>
      </w:pPr>
      <w:r w:rsidRPr="004364A8">
        <w:rPr>
          <w:rFonts w:eastAsia="Times New Roman" w:cstheme="majorHAnsi"/>
          <w:color w:val="212121"/>
          <w:szCs w:val="24"/>
          <w:lang w:eastAsia="fr-BE"/>
        </w:rPr>
        <w:t>Les participant.e.s  soulignent la difficulté d’avoir accès aux aides financières. Qu’</w:t>
      </w:r>
      <w:proofErr w:type="spellStart"/>
      <w:r w:rsidRPr="004364A8">
        <w:rPr>
          <w:rFonts w:eastAsia="Times New Roman" w:cstheme="majorHAnsi"/>
          <w:color w:val="212121"/>
          <w:szCs w:val="24"/>
          <w:lang w:eastAsia="fr-BE"/>
        </w:rPr>
        <w:t>iels</w:t>
      </w:r>
      <w:proofErr w:type="spellEnd"/>
      <w:r w:rsidRPr="004364A8">
        <w:rPr>
          <w:rFonts w:eastAsia="Times New Roman" w:cstheme="majorHAnsi"/>
          <w:color w:val="212121"/>
          <w:szCs w:val="24"/>
          <w:lang w:eastAsia="fr-BE"/>
        </w:rPr>
        <w:t xml:space="preserve"> auraient eu besoin d’aide pour constituer un dossier complet en ordre. </w:t>
      </w:r>
      <w:r>
        <w:rPr>
          <w:rFonts w:eastAsia="Times New Roman" w:cstheme="majorHAnsi"/>
          <w:color w:val="212121"/>
          <w:szCs w:val="24"/>
          <w:lang w:eastAsia="fr-BE"/>
        </w:rPr>
        <w:t xml:space="preserve">La présence d’une assistante sociale est stipulée pour pouvoir avoir les informations, entamer les démarches et se sentir moins </w:t>
      </w:r>
      <w:proofErr w:type="spellStart"/>
      <w:r>
        <w:rPr>
          <w:rFonts w:eastAsia="Times New Roman" w:cstheme="majorHAnsi"/>
          <w:color w:val="212121"/>
          <w:szCs w:val="24"/>
          <w:lang w:eastAsia="fr-BE"/>
        </w:rPr>
        <w:t>seul.e</w:t>
      </w:r>
      <w:proofErr w:type="spellEnd"/>
      <w:r>
        <w:rPr>
          <w:rFonts w:eastAsia="Times New Roman" w:cstheme="majorHAnsi"/>
          <w:color w:val="212121"/>
          <w:szCs w:val="24"/>
          <w:lang w:eastAsia="fr-BE"/>
        </w:rPr>
        <w:t>. L</w:t>
      </w:r>
      <w:r w:rsidRPr="004364A8">
        <w:rPr>
          <w:rFonts w:eastAsia="Times New Roman" w:cstheme="majorHAnsi"/>
          <w:color w:val="212121"/>
          <w:szCs w:val="24"/>
          <w:lang w:eastAsia="fr-BE"/>
        </w:rPr>
        <w:t>a grande majorité des participant.e.s (89</w:t>
      </w:r>
      <w:r>
        <w:rPr>
          <w:rFonts w:eastAsia="Times New Roman" w:cstheme="majorHAnsi"/>
          <w:color w:val="212121"/>
          <w:szCs w:val="24"/>
          <w:lang w:eastAsia="fr-BE"/>
        </w:rPr>
        <w:t> </w:t>
      </w:r>
      <w:r w:rsidRPr="004364A8">
        <w:rPr>
          <w:rFonts w:eastAsia="Times New Roman" w:cstheme="majorHAnsi"/>
          <w:color w:val="212121"/>
          <w:szCs w:val="24"/>
          <w:lang w:eastAsia="fr-BE"/>
        </w:rPr>
        <w:t>%)</w:t>
      </w:r>
      <w:r>
        <w:rPr>
          <w:rFonts w:eastAsia="Times New Roman" w:cstheme="majorHAnsi"/>
          <w:color w:val="212121"/>
          <w:szCs w:val="24"/>
          <w:lang w:eastAsia="fr-BE"/>
        </w:rPr>
        <w:t xml:space="preserve"> n’a pas reçu l’aide nécessaire pour entamer les démarches de demandes d’aides financières.</w:t>
      </w:r>
      <w:bookmarkEnd w:id="32"/>
    </w:p>
    <w:p w14:paraId="5A8991B4" w14:textId="77777777" w:rsidR="004D5360" w:rsidRDefault="004D5360" w:rsidP="004D5360">
      <w:r>
        <w:rPr>
          <w:rFonts w:asciiTheme="minorHAnsi" w:eastAsiaTheme="majorEastAsia" w:hAnsiTheme="minorHAnsi" w:cstheme="majorBidi"/>
          <w:color w:val="E35205"/>
          <w:sz w:val="28"/>
          <w:szCs w:val="26"/>
        </w:rPr>
        <w:br w:type="page"/>
      </w:r>
      <w:r>
        <w:rPr>
          <w:noProof/>
        </w:rPr>
        <w:lastRenderedPageBreak/>
        <w:drawing>
          <wp:inline distT="0" distB="0" distL="0" distR="0" wp14:anchorId="08CD0DD8" wp14:editId="3D98DF7A">
            <wp:extent cx="5392420" cy="1442085"/>
            <wp:effectExtent l="0" t="0" r="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2420" cy="1442085"/>
                    </a:xfrm>
                    <a:prstGeom prst="rect">
                      <a:avLst/>
                    </a:prstGeom>
                    <a:noFill/>
                    <a:ln>
                      <a:noFill/>
                    </a:ln>
                  </pic:spPr>
                </pic:pic>
              </a:graphicData>
            </a:graphic>
          </wp:inline>
        </w:drawing>
      </w:r>
    </w:p>
    <w:p w14:paraId="6AA78912" w14:textId="77777777" w:rsidR="004D5360" w:rsidRPr="00C956C1" w:rsidRDefault="004D5360" w:rsidP="004D5360">
      <w:pPr>
        <w:pStyle w:val="Titre1"/>
      </w:pPr>
      <w:bookmarkStart w:id="33" w:name="_Toc120611280"/>
      <w:bookmarkStart w:id="34" w:name="_Toc121305755"/>
      <w:r w:rsidRPr="00704B0C">
        <w:t>Esenca</w:t>
      </w:r>
      <w:bookmarkEnd w:id="33"/>
      <w:bookmarkEnd w:id="34"/>
    </w:p>
    <w:p w14:paraId="384259D9" w14:textId="77777777" w:rsidR="004D5360" w:rsidRPr="00C3180E" w:rsidRDefault="004D5360" w:rsidP="004D5360">
      <w:pPr>
        <w:rPr>
          <w:rFonts w:cstheme="minorHAnsi"/>
          <w:szCs w:val="24"/>
          <w:lang w:val="fr-FR"/>
        </w:rPr>
      </w:pPr>
      <w:r>
        <w:rPr>
          <w:rFonts w:cstheme="minorHAnsi"/>
          <w:szCs w:val="24"/>
          <w:lang w:val="fr-FR"/>
        </w:rPr>
        <w:t>Esenca</w:t>
      </w:r>
      <w:r w:rsidRPr="00C3180E">
        <w:rPr>
          <w:rFonts w:cstheme="minorHAnsi"/>
          <w:szCs w:val="24"/>
          <w:lang w:val="fr-FR"/>
        </w:rPr>
        <w:t xml:space="preserve"> </w:t>
      </w:r>
      <w:r>
        <w:rPr>
          <w:rFonts w:cstheme="minorHAnsi"/>
          <w:szCs w:val="24"/>
          <w:lang w:val="fr-FR"/>
        </w:rPr>
        <w:t>—</w:t>
      </w:r>
      <w:r w:rsidRPr="00C3180E">
        <w:rPr>
          <w:rFonts w:cstheme="minorHAnsi"/>
          <w:szCs w:val="24"/>
          <w:lang w:val="fr-FR"/>
        </w:rPr>
        <w:t xml:space="preserve"> </w:t>
      </w:r>
      <w:r>
        <w:rPr>
          <w:rFonts w:cstheme="minorHAnsi"/>
          <w:bCs/>
          <w:szCs w:val="24"/>
          <w:lang w:val="fr-FR"/>
        </w:rPr>
        <w:t>a</w:t>
      </w:r>
      <w:r w:rsidRPr="00110CC4">
        <w:rPr>
          <w:rFonts w:cstheme="minorHAnsi"/>
          <w:bCs/>
          <w:szCs w:val="24"/>
          <w:lang w:val="fr-FR"/>
        </w:rPr>
        <w:t>nciennement ASPH, Association Socialiste de la Personne Handicapée</w:t>
      </w:r>
      <w:r w:rsidRPr="00C3180E">
        <w:rPr>
          <w:rFonts w:cstheme="minorHAnsi"/>
          <w:szCs w:val="24"/>
          <w:lang w:val="fr-FR"/>
        </w:rPr>
        <w:t xml:space="preserve"> </w:t>
      </w:r>
      <w:r>
        <w:rPr>
          <w:rFonts w:cstheme="minorHAnsi"/>
          <w:szCs w:val="24"/>
          <w:lang w:val="fr-FR"/>
        </w:rPr>
        <w:t>—</w:t>
      </w:r>
      <w:r w:rsidRPr="00C3180E">
        <w:rPr>
          <w:rFonts w:cstheme="minorHAnsi"/>
          <w:szCs w:val="24"/>
          <w:lang w:val="fr-FR"/>
        </w:rPr>
        <w:t xml:space="preserve"> défend les personnes en situation de handicap et/ou</w:t>
      </w:r>
      <w:r>
        <w:rPr>
          <w:rFonts w:cstheme="minorHAnsi"/>
          <w:szCs w:val="24"/>
          <w:lang w:val="fr-FR"/>
        </w:rPr>
        <w:t xml:space="preserve"> atteintes</w:t>
      </w:r>
      <w:r w:rsidRPr="00C3180E">
        <w:rPr>
          <w:rFonts w:cstheme="minorHAnsi"/>
          <w:szCs w:val="24"/>
          <w:lang w:val="fr-FR"/>
        </w:rPr>
        <w:t xml:space="preserve"> de maladie grave et invalidante, quels que soient leur âge </w:t>
      </w:r>
      <w:r>
        <w:rPr>
          <w:rFonts w:cstheme="minorHAnsi"/>
          <w:szCs w:val="24"/>
          <w:lang w:val="fr-FR"/>
        </w:rPr>
        <w:t xml:space="preserve">ou </w:t>
      </w:r>
      <w:r w:rsidRPr="00C3180E">
        <w:rPr>
          <w:rFonts w:cstheme="minorHAnsi"/>
          <w:szCs w:val="24"/>
          <w:lang w:val="fr-FR"/>
        </w:rPr>
        <w:t xml:space="preserve">leur appartenance philosophique. </w:t>
      </w:r>
    </w:p>
    <w:p w14:paraId="647D994B" w14:textId="77777777" w:rsidR="004D5360" w:rsidRPr="00B15BA6" w:rsidRDefault="004D5360" w:rsidP="004D5360">
      <w:pPr>
        <w:rPr>
          <w:rFonts w:cstheme="minorHAnsi"/>
          <w:szCs w:val="24"/>
        </w:rPr>
      </w:pPr>
      <w:r w:rsidRPr="00C3180E">
        <w:rPr>
          <w:rFonts w:cstheme="minorHAnsi"/>
          <w:szCs w:val="24"/>
          <w:lang w:val="fr-FR"/>
        </w:rPr>
        <w:t>Véritable syndicat des personnes</w:t>
      </w:r>
      <w:r>
        <w:rPr>
          <w:rFonts w:cstheme="minorHAnsi"/>
          <w:szCs w:val="24"/>
          <w:lang w:val="fr-FR"/>
        </w:rPr>
        <w:t xml:space="preserve"> en situation de handicap depuis plus de 10</w:t>
      </w:r>
      <w:r w:rsidRPr="00C3180E">
        <w:rPr>
          <w:rFonts w:cstheme="minorHAnsi"/>
          <w:szCs w:val="24"/>
          <w:lang w:val="fr-FR"/>
        </w:rPr>
        <w:t>0</w:t>
      </w:r>
      <w:r>
        <w:rPr>
          <w:rFonts w:cstheme="minorHAnsi"/>
          <w:szCs w:val="24"/>
          <w:lang w:val="fr-FR"/>
        </w:rPr>
        <w:t> </w:t>
      </w:r>
      <w:r w:rsidRPr="00C3180E">
        <w:rPr>
          <w:rFonts w:cstheme="minorHAnsi"/>
          <w:szCs w:val="24"/>
          <w:lang w:val="fr-FR"/>
        </w:rPr>
        <w:t xml:space="preserve">ans, </w:t>
      </w:r>
      <w:r>
        <w:rPr>
          <w:rFonts w:cstheme="minorHAnsi"/>
          <w:szCs w:val="24"/>
          <w:lang w:val="fr-FR"/>
        </w:rPr>
        <w:t xml:space="preserve">Esenca </w:t>
      </w:r>
      <w:r w:rsidRPr="00C3180E">
        <w:rPr>
          <w:rFonts w:cstheme="minorHAnsi"/>
          <w:szCs w:val="24"/>
          <w:lang w:val="fr-FR"/>
        </w:rPr>
        <w:t xml:space="preserve">agit concrètement pour </w:t>
      </w:r>
      <w:r w:rsidRPr="00C3180E">
        <w:rPr>
          <w:rFonts w:cstheme="minorHAnsi"/>
          <w:b/>
          <w:szCs w:val="24"/>
          <w:lang w:val="fr-FR"/>
        </w:rPr>
        <w:t>faire valoir</w:t>
      </w:r>
      <w:r>
        <w:rPr>
          <w:rFonts w:cstheme="minorHAnsi"/>
          <w:b/>
          <w:szCs w:val="24"/>
          <w:lang w:val="fr-FR"/>
        </w:rPr>
        <w:t xml:space="preserve"> les droits de ces personnes </w:t>
      </w:r>
      <w:r w:rsidRPr="00C3180E">
        <w:rPr>
          <w:rFonts w:cstheme="minorHAnsi"/>
          <w:szCs w:val="24"/>
          <w:lang w:val="fr-FR"/>
        </w:rPr>
        <w:t xml:space="preserve">: lobby politique, lutte contre toutes </w:t>
      </w:r>
      <w:r>
        <w:rPr>
          <w:rFonts w:cstheme="minorHAnsi"/>
          <w:szCs w:val="24"/>
          <w:lang w:val="fr-FR"/>
        </w:rPr>
        <w:t xml:space="preserve">formes de discriminations, </w:t>
      </w:r>
      <w:r w:rsidRPr="00C3180E">
        <w:rPr>
          <w:rFonts w:cstheme="minorHAnsi"/>
          <w:szCs w:val="24"/>
          <w:lang w:val="fr-FR"/>
        </w:rPr>
        <w:t>campagnes de sensibilisations, services</w:t>
      </w:r>
      <w:r>
        <w:rPr>
          <w:rFonts w:cstheme="minorHAnsi"/>
          <w:szCs w:val="24"/>
          <w:lang w:val="fr-FR"/>
        </w:rPr>
        <w:t xml:space="preserve"> d’aide et d’accompagnement, etc. </w:t>
      </w:r>
    </w:p>
    <w:p w14:paraId="416ECCAE" w14:textId="77777777" w:rsidR="004D5360" w:rsidRPr="003E2380" w:rsidRDefault="004D5360" w:rsidP="004D5360">
      <w:pPr>
        <w:pStyle w:val="Titre2"/>
        <w:numPr>
          <w:ilvl w:val="0"/>
          <w:numId w:val="8"/>
        </w:numPr>
      </w:pPr>
      <w:bookmarkStart w:id="35" w:name="_Toc120611281"/>
      <w:bookmarkStart w:id="36" w:name="_Toc121305756"/>
      <w:r w:rsidRPr="003E2380">
        <w:t>Nos missions</w:t>
      </w:r>
      <w:bookmarkEnd w:id="35"/>
      <w:bookmarkEnd w:id="36"/>
    </w:p>
    <w:p w14:paraId="52AF0168" w14:textId="77777777" w:rsidR="004D5360" w:rsidRDefault="004D5360" w:rsidP="004D5360">
      <w:pPr>
        <w:numPr>
          <w:ilvl w:val="1"/>
          <w:numId w:val="1"/>
        </w:numPr>
        <w:tabs>
          <w:tab w:val="left" w:pos="6946"/>
        </w:tabs>
        <w:spacing w:line="264" w:lineRule="auto"/>
        <w:ind w:left="851" w:right="255" w:hanging="196"/>
        <w:contextualSpacing/>
        <w:rPr>
          <w:rFonts w:cstheme="minorHAnsi"/>
          <w:szCs w:val="24"/>
          <w:lang w:val="fr-FR"/>
        </w:rPr>
      </w:pPr>
      <w:r w:rsidRPr="00C3180E">
        <w:rPr>
          <w:rFonts w:cstheme="minorHAnsi"/>
          <w:szCs w:val="24"/>
          <w:lang w:val="fr-FR"/>
        </w:rPr>
        <w:t>Conseiller, accompagner et défendre</w:t>
      </w:r>
      <w:r>
        <w:rPr>
          <w:rFonts w:cstheme="minorHAnsi"/>
          <w:szCs w:val="24"/>
          <w:lang w:val="fr-FR"/>
        </w:rPr>
        <w:t xml:space="preserve"> les</w:t>
      </w:r>
      <w:r w:rsidRPr="00C3180E">
        <w:rPr>
          <w:rFonts w:cstheme="minorHAnsi"/>
          <w:szCs w:val="24"/>
          <w:lang w:val="fr-FR"/>
        </w:rPr>
        <w:t xml:space="preserve"> personnes</w:t>
      </w:r>
      <w:r>
        <w:rPr>
          <w:rFonts w:cstheme="minorHAnsi"/>
          <w:szCs w:val="24"/>
          <w:lang w:val="fr-FR"/>
        </w:rPr>
        <w:t xml:space="preserve"> en situation de handicap, </w:t>
      </w:r>
      <w:r w:rsidRPr="00C3180E">
        <w:rPr>
          <w:rFonts w:cstheme="minorHAnsi"/>
          <w:szCs w:val="24"/>
          <w:lang w:val="fr-FR"/>
        </w:rPr>
        <w:t>l</w:t>
      </w:r>
      <w:r>
        <w:rPr>
          <w:rFonts w:cstheme="minorHAnsi"/>
          <w:szCs w:val="24"/>
          <w:lang w:val="fr-FR"/>
        </w:rPr>
        <w:t>eur famille et leur entourage </w:t>
      </w:r>
    </w:p>
    <w:p w14:paraId="1ED5D697" w14:textId="77777777" w:rsidR="004D5360" w:rsidRDefault="004D5360" w:rsidP="004D5360">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Militer pour plus de justice sociale </w:t>
      </w:r>
    </w:p>
    <w:p w14:paraId="0C96103D" w14:textId="77777777" w:rsidR="004D5360" w:rsidRDefault="004D5360" w:rsidP="004D5360">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Informer et sensibiliser le plus largement possible sur les handicaps et les maladies graves et invalidantes</w:t>
      </w:r>
    </w:p>
    <w:p w14:paraId="73F99C2B" w14:textId="77777777" w:rsidR="004D5360" w:rsidRDefault="004D5360" w:rsidP="004D5360">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Informer le public sur toutes les matières qui le concernent </w:t>
      </w:r>
    </w:p>
    <w:p w14:paraId="49E91DAC" w14:textId="77777777" w:rsidR="004D5360" w:rsidRPr="00473B85" w:rsidRDefault="004D5360" w:rsidP="004D5360">
      <w:pPr>
        <w:numPr>
          <w:ilvl w:val="1"/>
          <w:numId w:val="1"/>
        </w:numPr>
        <w:tabs>
          <w:tab w:val="left" w:pos="6946"/>
        </w:tabs>
        <w:spacing w:line="264" w:lineRule="auto"/>
        <w:ind w:left="851" w:right="255" w:hanging="196"/>
        <w:contextualSpacing/>
        <w:rPr>
          <w:rFonts w:cstheme="minorHAnsi"/>
          <w:szCs w:val="24"/>
          <w:lang w:val="fr-FR"/>
        </w:rPr>
      </w:pPr>
      <w:r>
        <w:rPr>
          <w:rFonts w:cstheme="minorHAnsi"/>
          <w:szCs w:val="24"/>
          <w:lang w:val="fr-FR"/>
        </w:rPr>
        <w:t xml:space="preserve">Promouvoir l’accessibilité et l’inclusion dans tous les domaines de la vie </w:t>
      </w:r>
    </w:p>
    <w:p w14:paraId="0F2439A9" w14:textId="77777777" w:rsidR="004D5360" w:rsidRPr="009F1B89" w:rsidRDefault="004D5360" w:rsidP="004D5360">
      <w:pPr>
        <w:pStyle w:val="Titre2"/>
        <w:numPr>
          <w:ilvl w:val="0"/>
          <w:numId w:val="7"/>
        </w:numPr>
      </w:pPr>
      <w:bookmarkStart w:id="37" w:name="_Toc120611282"/>
      <w:bookmarkStart w:id="38" w:name="_Toc121305757"/>
      <w:r w:rsidRPr="009F1B89">
        <w:t>Nos services</w:t>
      </w:r>
      <w:bookmarkEnd w:id="37"/>
      <w:bookmarkEnd w:id="38"/>
      <w:r w:rsidRPr="009F1B89">
        <w:t xml:space="preserve"> </w:t>
      </w:r>
    </w:p>
    <w:p w14:paraId="7BC4CAA1" w14:textId="77777777" w:rsidR="004D5360" w:rsidRPr="005920B2" w:rsidRDefault="004D5360" w:rsidP="004D5360">
      <w:pPr>
        <w:pStyle w:val="Titre3"/>
      </w:pPr>
      <w:bookmarkStart w:id="39" w:name="_Toc120611283"/>
      <w:bookmarkStart w:id="40" w:name="_Toc121305758"/>
      <w:r w:rsidRPr="005920B2">
        <w:t>Un contact center</w:t>
      </w:r>
      <w:bookmarkEnd w:id="39"/>
      <w:bookmarkEnd w:id="40"/>
    </w:p>
    <w:p w14:paraId="479E7235" w14:textId="77777777" w:rsidR="004D5360" w:rsidRDefault="004D5360" w:rsidP="004D5360">
      <w:pPr>
        <w:tabs>
          <w:tab w:val="left" w:pos="6946"/>
        </w:tabs>
        <w:ind w:right="255"/>
        <w:rPr>
          <w:rFonts w:cstheme="minorHAnsi"/>
          <w:szCs w:val="24"/>
          <w:lang w:val="fr-FR"/>
        </w:rPr>
      </w:pPr>
      <w:r w:rsidRPr="00C3180E">
        <w:rPr>
          <w:rFonts w:cstheme="minorHAnsi"/>
          <w:szCs w:val="24"/>
          <w:lang w:val="fr-FR"/>
        </w:rPr>
        <w:t>Pour toute question</w:t>
      </w:r>
      <w:r>
        <w:rPr>
          <w:rFonts w:cstheme="minorHAnsi"/>
          <w:szCs w:val="24"/>
          <w:lang w:val="fr-FR"/>
        </w:rPr>
        <w:t xml:space="preserve"> sur le handicap ou les maladies graves et invalidantes, composez </w:t>
      </w:r>
      <w:r w:rsidRPr="00C3180E">
        <w:rPr>
          <w:rFonts w:cstheme="minorHAnsi"/>
          <w:szCs w:val="24"/>
          <w:lang w:val="fr-FR"/>
        </w:rPr>
        <w:t xml:space="preserve">le </w:t>
      </w:r>
      <w:r>
        <w:rPr>
          <w:rFonts w:cstheme="minorHAnsi"/>
          <w:szCs w:val="24"/>
          <w:lang w:val="fr-FR"/>
        </w:rPr>
        <w:br/>
      </w:r>
      <w:r w:rsidRPr="00C3180E">
        <w:rPr>
          <w:rFonts w:cstheme="minorHAnsi"/>
          <w:b/>
          <w:szCs w:val="24"/>
          <w:lang w:val="fr-FR"/>
        </w:rPr>
        <w:t>02</w:t>
      </w:r>
      <w:r>
        <w:rPr>
          <w:rFonts w:cstheme="minorHAnsi"/>
          <w:b/>
          <w:szCs w:val="24"/>
          <w:lang w:val="fr-FR"/>
        </w:rPr>
        <w:t> </w:t>
      </w:r>
      <w:r w:rsidRPr="00C3180E">
        <w:rPr>
          <w:rFonts w:cstheme="minorHAnsi"/>
          <w:b/>
          <w:szCs w:val="24"/>
          <w:lang w:val="fr-FR"/>
        </w:rPr>
        <w:t>515 19 19</w:t>
      </w:r>
      <w:r w:rsidRPr="00C3180E">
        <w:rPr>
          <w:rFonts w:cstheme="minorHAnsi"/>
          <w:szCs w:val="24"/>
          <w:lang w:val="fr-FR"/>
        </w:rPr>
        <w:t xml:space="preserve"> du lundi au </w:t>
      </w:r>
      <w:r>
        <w:rPr>
          <w:rFonts w:cstheme="minorHAnsi"/>
          <w:szCs w:val="24"/>
          <w:lang w:val="fr-FR"/>
        </w:rPr>
        <w:t xml:space="preserve">vendredi de 8 h à 12 h. </w:t>
      </w:r>
    </w:p>
    <w:p w14:paraId="24902E80" w14:textId="77777777" w:rsidR="004D5360" w:rsidRPr="00C3180E" w:rsidRDefault="004D5360" w:rsidP="004D5360">
      <w:pPr>
        <w:tabs>
          <w:tab w:val="left" w:pos="6946"/>
        </w:tabs>
        <w:ind w:right="255"/>
        <w:rPr>
          <w:rFonts w:cstheme="minorHAnsi"/>
          <w:szCs w:val="24"/>
          <w:lang w:val="fr-FR"/>
        </w:rPr>
      </w:pPr>
      <w:r w:rsidRPr="00D44A2E">
        <w:rPr>
          <w:rStyle w:val="jsgrdq"/>
          <w:color w:val="000000"/>
        </w:rPr>
        <w:t xml:space="preserve">Le contact center </w:t>
      </w:r>
      <w:r>
        <w:rPr>
          <w:rStyle w:val="jsgrdq"/>
          <w:color w:val="000000"/>
        </w:rPr>
        <w:t>est</w:t>
      </w:r>
      <w:r w:rsidRPr="00D44A2E">
        <w:rPr>
          <w:rStyle w:val="jsgrdq"/>
          <w:color w:val="000000"/>
        </w:rPr>
        <w:t xml:space="preserve"> accessible de 9</w:t>
      </w:r>
      <w:r>
        <w:rPr>
          <w:rStyle w:val="jsgrdq"/>
          <w:color w:val="000000"/>
        </w:rPr>
        <w:t> h </w:t>
      </w:r>
      <w:r w:rsidRPr="00D44A2E">
        <w:rPr>
          <w:rStyle w:val="jsgrdq"/>
          <w:color w:val="000000"/>
        </w:rPr>
        <w:t>30 à 11</w:t>
      </w:r>
      <w:r>
        <w:rPr>
          <w:rStyle w:val="jsgrdq"/>
          <w:color w:val="000000"/>
        </w:rPr>
        <w:t> h</w:t>
      </w:r>
      <w:r w:rsidRPr="00D44A2E">
        <w:rPr>
          <w:rStyle w:val="jsgrdq"/>
          <w:color w:val="000000"/>
        </w:rPr>
        <w:t xml:space="preserve"> aux personnes sourdes ou malentendantes habitant en Région wallonne ou bruxelloise. Il suffit de cliquer sur le logo </w:t>
      </w:r>
      <w:r>
        <w:rPr>
          <w:rStyle w:val="jsgrdq"/>
          <w:color w:val="000000"/>
        </w:rPr>
        <w:t>« </w:t>
      </w:r>
      <w:r w:rsidRPr="00D44A2E">
        <w:rPr>
          <w:rStyle w:val="jsgrdq"/>
          <w:color w:val="000000"/>
        </w:rPr>
        <w:t>Relais Signes</w:t>
      </w:r>
      <w:r>
        <w:rPr>
          <w:rStyle w:val="jsgrdq"/>
          <w:color w:val="000000"/>
        </w:rPr>
        <w:t> »</w:t>
      </w:r>
      <w:r w:rsidRPr="00D44A2E">
        <w:rPr>
          <w:rStyle w:val="jsgrdq"/>
          <w:color w:val="000000"/>
        </w:rPr>
        <w:t xml:space="preserve"> du site d</w:t>
      </w:r>
      <w:r>
        <w:rPr>
          <w:rStyle w:val="jsgrdq"/>
          <w:color w:val="000000"/>
        </w:rPr>
        <w:t>’Esenca</w:t>
      </w:r>
      <w:r w:rsidRPr="00D44A2E">
        <w:rPr>
          <w:rStyle w:val="jsgrdq"/>
          <w:color w:val="000000"/>
        </w:rPr>
        <w:t xml:space="preserve">. </w:t>
      </w:r>
      <w:r>
        <w:rPr>
          <w:rStyle w:val="jsgrdq"/>
          <w:color w:val="000000"/>
        </w:rPr>
        <w:t>Esenca</w:t>
      </w:r>
      <w:r w:rsidRPr="00D44A2E">
        <w:rPr>
          <w:rStyle w:val="jsgrdq"/>
          <w:color w:val="000000"/>
        </w:rPr>
        <w:t xml:space="preserve"> prend en charge le coût de l’interprète. Pour s’assurer de la présence d’un interprète, il peut être utile de vérifier les horaires sur le site de Relais Signes.</w:t>
      </w:r>
      <w:r w:rsidRPr="00C3180E">
        <w:rPr>
          <w:rFonts w:cstheme="minorHAnsi"/>
          <w:szCs w:val="24"/>
          <w:lang w:val="fr-FR"/>
        </w:rPr>
        <w:t xml:space="preserve"> </w:t>
      </w:r>
    </w:p>
    <w:p w14:paraId="4A54B6C5" w14:textId="77777777" w:rsidR="004D5360" w:rsidRPr="005920B2" w:rsidRDefault="004D5360" w:rsidP="004D5360">
      <w:pPr>
        <w:pStyle w:val="Titre3"/>
      </w:pPr>
      <w:bookmarkStart w:id="41" w:name="_Toc120611284"/>
      <w:bookmarkStart w:id="42" w:name="_Toc121305759"/>
      <w:r w:rsidRPr="005920B2">
        <w:t>Handydroit®</w:t>
      </w:r>
      <w:bookmarkEnd w:id="41"/>
      <w:bookmarkEnd w:id="42"/>
    </w:p>
    <w:p w14:paraId="2EF48E57" w14:textId="77777777" w:rsidR="004D5360" w:rsidRPr="00C3180E" w:rsidRDefault="004D5360" w:rsidP="004D5360">
      <w:pPr>
        <w:tabs>
          <w:tab w:val="left" w:pos="6946"/>
        </w:tabs>
        <w:ind w:right="255"/>
        <w:rPr>
          <w:rFonts w:cstheme="minorHAnsi"/>
          <w:szCs w:val="24"/>
          <w:lang w:val="fr-FR"/>
        </w:rPr>
      </w:pPr>
      <w:r w:rsidRPr="00C3180E">
        <w:rPr>
          <w:rFonts w:cstheme="minorHAnsi"/>
          <w:szCs w:val="24"/>
          <w:lang w:val="fr-FR"/>
        </w:rPr>
        <w:t xml:space="preserve">Service de défense en justice auprès des juridictions du Tribunal du Travail. Handydroit® est compétent pour les matières liées aux allocations aux personnes handicapées, aux </w:t>
      </w:r>
      <w:r w:rsidRPr="00C3180E">
        <w:rPr>
          <w:rFonts w:cstheme="minorHAnsi"/>
          <w:szCs w:val="24"/>
          <w:lang w:val="fr-FR"/>
        </w:rPr>
        <w:lastRenderedPageBreak/>
        <w:t xml:space="preserve">allocations familiales majorées, aux reconnaissances médicales, aux décisions de remise au travail et aux interventions octroyées par les Fonds régionaux. </w:t>
      </w:r>
    </w:p>
    <w:p w14:paraId="77057339" w14:textId="77777777" w:rsidR="004D5360" w:rsidRPr="00A6394C" w:rsidRDefault="004D5360" w:rsidP="004D5360">
      <w:pPr>
        <w:pStyle w:val="Titre3"/>
      </w:pPr>
      <w:bookmarkStart w:id="43" w:name="_Toc120611285"/>
      <w:bookmarkStart w:id="44" w:name="_Toc121305760"/>
      <w:proofErr w:type="spellStart"/>
      <w:r w:rsidRPr="005920B2">
        <w:t>Handyprotection</w:t>
      </w:r>
      <w:bookmarkEnd w:id="43"/>
      <w:bookmarkEnd w:id="44"/>
      <w:proofErr w:type="spellEnd"/>
    </w:p>
    <w:p w14:paraId="272246D2" w14:textId="77777777" w:rsidR="004D5360" w:rsidRDefault="004D5360" w:rsidP="004D5360">
      <w:pPr>
        <w:tabs>
          <w:tab w:val="left" w:pos="6946"/>
        </w:tabs>
        <w:ind w:right="255"/>
        <w:rPr>
          <w:rFonts w:cstheme="minorHAnsi"/>
          <w:szCs w:val="24"/>
          <w:lang w:val="fr-FR"/>
        </w:rPr>
      </w:pPr>
      <w:r w:rsidRPr="00B57C62">
        <w:rPr>
          <w:rFonts w:cstheme="minorHAnsi"/>
          <w:szCs w:val="24"/>
          <w:lang w:val="fr-FR"/>
        </w:rPr>
        <w:t xml:space="preserve">Pour toute </w:t>
      </w:r>
      <w:r w:rsidRPr="00D44A2E">
        <w:t>personne</w:t>
      </w:r>
      <w:r w:rsidRPr="00B57C62">
        <w:rPr>
          <w:rFonts w:cstheme="minorHAnsi"/>
          <w:szCs w:val="24"/>
          <w:lang w:val="fr-FR"/>
        </w:rPr>
        <w:t xml:space="preserve"> en situation de handicap ou avec une maladie grave et invalidante, </w:t>
      </w:r>
      <w:r>
        <w:rPr>
          <w:rFonts w:cstheme="minorHAnsi"/>
          <w:szCs w:val="24"/>
          <w:lang w:val="fr-FR"/>
        </w:rPr>
        <w:t>Esenca</w:t>
      </w:r>
      <w:r w:rsidRPr="00B57C62">
        <w:rPr>
          <w:rFonts w:cstheme="minorHAnsi"/>
          <w:szCs w:val="24"/>
          <w:lang w:val="fr-FR"/>
        </w:rPr>
        <w:t xml:space="preserve"> dispose d’un service technique spécialisé dans le conseil, la guidance et l’investigation dans le cadre des législations de protection de la personne handicapée.</w:t>
      </w:r>
      <w:r>
        <w:rPr>
          <w:rFonts w:cstheme="minorHAnsi"/>
          <w:szCs w:val="24"/>
          <w:lang w:val="fr-FR"/>
        </w:rPr>
        <w:t xml:space="preserve"> </w:t>
      </w:r>
    </w:p>
    <w:p w14:paraId="6903BC88" w14:textId="77777777" w:rsidR="004D5360" w:rsidRPr="00C3180E" w:rsidRDefault="004D5360" w:rsidP="004D5360">
      <w:pPr>
        <w:pStyle w:val="Titre3"/>
        <w:rPr>
          <w:lang w:val="fr-FR"/>
        </w:rPr>
      </w:pPr>
      <w:bookmarkStart w:id="45" w:name="_Toc120611286"/>
      <w:bookmarkStart w:id="46" w:name="_Toc121305761"/>
      <w:r w:rsidRPr="00C3180E">
        <w:rPr>
          <w:lang w:val="fr-FR"/>
        </w:rPr>
        <w:t>Cellule Anti-discrimination</w:t>
      </w:r>
      <w:bookmarkEnd w:id="45"/>
      <w:bookmarkEnd w:id="46"/>
      <w:r w:rsidRPr="00C3180E">
        <w:rPr>
          <w:lang w:val="fr-FR"/>
        </w:rPr>
        <w:t xml:space="preserve"> </w:t>
      </w:r>
    </w:p>
    <w:p w14:paraId="4F6489DE" w14:textId="77777777" w:rsidR="004D5360" w:rsidRDefault="004D5360" w:rsidP="004D5360">
      <w:pPr>
        <w:spacing w:after="0" w:line="240" w:lineRule="auto"/>
        <w:rPr>
          <w:rFonts w:cstheme="minorHAnsi"/>
          <w:szCs w:val="24"/>
          <w:lang w:val="fr-FR"/>
        </w:rPr>
      </w:pPr>
      <w:bookmarkStart w:id="47" w:name="_Toc120611287"/>
      <w:r>
        <w:rPr>
          <w:rFonts w:cstheme="minorHAnsi"/>
          <w:szCs w:val="24"/>
          <w:lang w:val="fr-FR"/>
        </w:rPr>
        <w:t xml:space="preserve">Esenca identifie les discriminations relatives au handicap et en assure le suivi : interpellations, médiation, recherche de solutions avec la personne concernée, etc. </w:t>
      </w:r>
    </w:p>
    <w:p w14:paraId="5F09E908" w14:textId="77777777" w:rsidR="004D5360" w:rsidRDefault="004D5360" w:rsidP="004D5360">
      <w:pPr>
        <w:spacing w:after="0" w:line="240" w:lineRule="auto"/>
        <w:rPr>
          <w:rFonts w:cstheme="minorHAnsi"/>
          <w:szCs w:val="24"/>
          <w:lang w:val="fr-FR"/>
        </w:rPr>
      </w:pPr>
    </w:p>
    <w:p w14:paraId="1A3DBA84" w14:textId="77777777" w:rsidR="004D5360" w:rsidRDefault="004D5360" w:rsidP="004D5360">
      <w:pPr>
        <w:spacing w:after="0" w:line="240" w:lineRule="auto"/>
        <w:rPr>
          <w:rFonts w:eastAsia="Times New Roman" w:cstheme="minorHAnsi"/>
          <w:color w:val="000000" w:themeColor="text1"/>
          <w:szCs w:val="24"/>
          <w:lang w:val="fr-FR" w:eastAsia="fr-BE"/>
        </w:rPr>
      </w:pPr>
      <w:r>
        <w:rPr>
          <w:rFonts w:cstheme="minorHAnsi"/>
          <w:szCs w:val="24"/>
          <w:lang w:val="fr-FR"/>
        </w:rPr>
        <w:t xml:space="preserve">Esenca est par ailleurs un point d’appui UNIA </w:t>
      </w:r>
      <w:r w:rsidRPr="00C3180E">
        <w:rPr>
          <w:rFonts w:cstheme="minorHAnsi"/>
          <w:szCs w:val="24"/>
          <w:lang w:val="fr-FR"/>
        </w:rPr>
        <w:t xml:space="preserve">en ce qui concerne les situations discriminantes « handicap » afin d’introduire un signalement (plainte). </w:t>
      </w:r>
      <w:r w:rsidRPr="00C3180E">
        <w:rPr>
          <w:rFonts w:cstheme="minorHAnsi"/>
          <w:color w:val="000000" w:themeColor="text1"/>
          <w:szCs w:val="24"/>
          <w:lang w:val="fr-FR"/>
        </w:rPr>
        <w:t>Ex : v</w:t>
      </w:r>
      <w:r w:rsidRPr="00C3180E">
        <w:rPr>
          <w:rFonts w:eastAsia="Times New Roman" w:cstheme="minorHAnsi"/>
          <w:color w:val="000000" w:themeColor="text1"/>
          <w:szCs w:val="24"/>
          <w:lang w:val="fr-FR" w:eastAsia="fr-BE"/>
        </w:rPr>
        <w:t>otre compagnie d’assurance vous refuse une couverture</w:t>
      </w:r>
      <w:r>
        <w:rPr>
          <w:rFonts w:eastAsia="Times New Roman" w:cstheme="minorHAnsi"/>
          <w:color w:val="000000" w:themeColor="text1"/>
          <w:szCs w:val="24"/>
          <w:lang w:val="fr-FR" w:eastAsia="fr-BE"/>
        </w:rPr>
        <w:t>,</w:t>
      </w:r>
      <w:r w:rsidRPr="00C3180E">
        <w:rPr>
          <w:rFonts w:eastAsia="Times New Roman" w:cstheme="minorHAnsi"/>
          <w:color w:val="000000" w:themeColor="text1"/>
          <w:szCs w:val="24"/>
          <w:lang w:val="fr-FR" w:eastAsia="fr-BE"/>
        </w:rPr>
        <w:t xml:space="preserve"> car vous êtes atteint d’une maladie chronique</w:t>
      </w:r>
      <w:r>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Elle vous propose une surprime</w:t>
      </w:r>
      <w:r>
        <w:rPr>
          <w:rFonts w:eastAsia="Times New Roman" w:cstheme="minorHAnsi"/>
          <w:color w:val="000000" w:themeColor="text1"/>
          <w:szCs w:val="24"/>
          <w:lang w:val="fr-FR" w:eastAsia="fr-BE"/>
        </w:rPr>
        <w:t> </w:t>
      </w:r>
      <w:r w:rsidRPr="00C3180E">
        <w:rPr>
          <w:rFonts w:eastAsia="Times New Roman" w:cstheme="minorHAnsi"/>
          <w:color w:val="000000" w:themeColor="text1"/>
          <w:szCs w:val="24"/>
          <w:lang w:val="fr-FR" w:eastAsia="fr-BE"/>
        </w:rPr>
        <w:t>? Elle supprime votre police familiale en raison du handicap de votre enfant ou de votre partenaire ? Faites-nous</w:t>
      </w:r>
      <w:r>
        <w:rPr>
          <w:rFonts w:eastAsia="Times New Roman" w:cstheme="minorHAnsi"/>
          <w:color w:val="000000" w:themeColor="text1"/>
          <w:szCs w:val="24"/>
          <w:lang w:val="fr-FR" w:eastAsia="fr-BE"/>
        </w:rPr>
        <w:t>-</w:t>
      </w:r>
      <w:r w:rsidRPr="00C3180E">
        <w:rPr>
          <w:rFonts w:eastAsia="Times New Roman" w:cstheme="minorHAnsi"/>
          <w:color w:val="000000" w:themeColor="text1"/>
          <w:szCs w:val="24"/>
          <w:lang w:val="fr-FR" w:eastAsia="fr-BE"/>
        </w:rPr>
        <w:t>en part, nous assurerons le relai</w:t>
      </w:r>
      <w:r>
        <w:rPr>
          <w:rFonts w:eastAsia="Times New Roman" w:cstheme="minorHAnsi"/>
          <w:color w:val="000000" w:themeColor="text1"/>
          <w:szCs w:val="24"/>
          <w:lang w:val="fr-FR" w:eastAsia="fr-BE"/>
        </w:rPr>
        <w:t>s</w:t>
      </w:r>
      <w:r w:rsidRPr="00C3180E">
        <w:rPr>
          <w:rFonts w:eastAsia="Times New Roman" w:cstheme="minorHAnsi"/>
          <w:color w:val="000000" w:themeColor="text1"/>
          <w:szCs w:val="24"/>
          <w:lang w:val="fr-FR" w:eastAsia="fr-BE"/>
        </w:rPr>
        <w:t xml:space="preserve"> de votre situation.</w:t>
      </w:r>
    </w:p>
    <w:p w14:paraId="4D290EED" w14:textId="77777777" w:rsidR="004D5360" w:rsidRDefault="004D5360" w:rsidP="004D5360">
      <w:pPr>
        <w:pStyle w:val="Titre3"/>
        <w:rPr>
          <w:lang w:val="fr-FR"/>
        </w:rPr>
      </w:pPr>
      <w:bookmarkStart w:id="48" w:name="_Toc121305762"/>
      <w:r w:rsidRPr="00C3180E">
        <w:rPr>
          <w:lang w:val="fr-FR"/>
        </w:rPr>
        <w:t>Handyaccessible</w:t>
      </w:r>
      <w:bookmarkEnd w:id="47"/>
      <w:bookmarkEnd w:id="48"/>
    </w:p>
    <w:p w14:paraId="3B2E840C" w14:textId="77777777" w:rsidR="004D5360" w:rsidRDefault="004D5360" w:rsidP="004D5360">
      <w:pPr>
        <w:tabs>
          <w:tab w:val="left" w:pos="6946"/>
        </w:tabs>
        <w:ind w:right="255"/>
        <w:rPr>
          <w:rFonts w:cstheme="minorHAnsi"/>
          <w:szCs w:val="24"/>
          <w:lang w:val="fr-FR"/>
        </w:rPr>
      </w:pPr>
      <w:r w:rsidRPr="00C3180E">
        <w:rPr>
          <w:rFonts w:cstheme="minorHAnsi"/>
          <w:szCs w:val="24"/>
          <w:lang w:val="fr-FR"/>
        </w:rPr>
        <w:t xml:space="preserve">Notre association dispose d’un service en accessibilité </w:t>
      </w:r>
      <w:r>
        <w:rPr>
          <w:rFonts w:cstheme="minorHAnsi"/>
          <w:szCs w:val="24"/>
          <w:lang w:val="fr-FR"/>
        </w:rPr>
        <w:t xml:space="preserve">compétent pour : </w:t>
      </w:r>
    </w:p>
    <w:p w14:paraId="028C940F" w14:textId="77777777" w:rsidR="004D5360" w:rsidRDefault="004D5360" w:rsidP="004D5360">
      <w:pPr>
        <w:numPr>
          <w:ilvl w:val="0"/>
          <w:numId w:val="2"/>
        </w:numPr>
        <w:tabs>
          <w:tab w:val="left" w:pos="6946"/>
        </w:tabs>
        <w:spacing w:line="264" w:lineRule="auto"/>
        <w:ind w:right="255" w:hanging="294"/>
        <w:contextualSpacing/>
        <w:rPr>
          <w:rFonts w:cstheme="minorHAnsi"/>
          <w:szCs w:val="24"/>
          <w:lang w:val="fr-FR"/>
        </w:rPr>
      </w:pPr>
      <w:r>
        <w:rPr>
          <w:rFonts w:cstheme="minorHAnsi"/>
          <w:szCs w:val="24"/>
          <w:lang w:val="fr-FR"/>
        </w:rPr>
        <w:t xml:space="preserve">Effectuer des visites de sites et proposer des aménagements adaptés </w:t>
      </w:r>
    </w:p>
    <w:p w14:paraId="6618B2CD" w14:textId="77777777" w:rsidR="004D5360" w:rsidRPr="00C3180E" w:rsidRDefault="004D5360" w:rsidP="004D5360">
      <w:pPr>
        <w:numPr>
          <w:ilvl w:val="0"/>
          <w:numId w:val="2"/>
        </w:numPr>
        <w:tabs>
          <w:tab w:val="left" w:pos="6946"/>
        </w:tabs>
        <w:spacing w:line="264" w:lineRule="auto"/>
        <w:ind w:right="255" w:hanging="294"/>
        <w:contextualSpacing/>
        <w:rPr>
          <w:rFonts w:cstheme="minorHAnsi"/>
          <w:szCs w:val="24"/>
          <w:lang w:val="fr-FR"/>
        </w:rPr>
      </w:pPr>
      <w:r w:rsidRPr="00C3180E">
        <w:rPr>
          <w:rFonts w:cstheme="minorHAnsi"/>
          <w:szCs w:val="24"/>
          <w:lang w:val="fr-FR"/>
        </w:rPr>
        <w:t xml:space="preserve">Analyser des </w:t>
      </w:r>
      <w:r>
        <w:rPr>
          <w:rFonts w:cstheme="minorHAnsi"/>
          <w:szCs w:val="24"/>
          <w:lang w:val="fr-FR"/>
        </w:rPr>
        <w:t xml:space="preserve">plans </w:t>
      </w:r>
      <w:r w:rsidRPr="00C3180E">
        <w:rPr>
          <w:rFonts w:cstheme="minorHAnsi"/>
          <w:szCs w:val="24"/>
          <w:lang w:val="fr-FR"/>
        </w:rPr>
        <w:t>et vérifier si les réglementati</w:t>
      </w:r>
      <w:r>
        <w:rPr>
          <w:rFonts w:cstheme="minorHAnsi"/>
          <w:szCs w:val="24"/>
          <w:lang w:val="fr-FR"/>
        </w:rPr>
        <w:t>ons régionales sont respectées </w:t>
      </w:r>
    </w:p>
    <w:p w14:paraId="5C905AE2" w14:textId="77777777" w:rsidR="004D5360" w:rsidRDefault="004D5360" w:rsidP="004D5360">
      <w:pPr>
        <w:numPr>
          <w:ilvl w:val="0"/>
          <w:numId w:val="2"/>
        </w:numPr>
        <w:tabs>
          <w:tab w:val="left" w:pos="6946"/>
        </w:tabs>
        <w:spacing w:line="264" w:lineRule="auto"/>
        <w:ind w:right="255" w:hanging="294"/>
        <w:contextualSpacing/>
        <w:rPr>
          <w:rFonts w:cstheme="minorHAnsi"/>
          <w:szCs w:val="24"/>
          <w:lang w:val="fr-FR"/>
        </w:rPr>
      </w:pPr>
      <w:r w:rsidRPr="00C3180E">
        <w:rPr>
          <w:rFonts w:cstheme="minorHAnsi"/>
          <w:szCs w:val="24"/>
          <w:lang w:val="fr-FR"/>
        </w:rPr>
        <w:t>Auditer les festivals et bâtiments</w:t>
      </w:r>
      <w:r>
        <w:rPr>
          <w:rFonts w:cstheme="minorHAnsi"/>
          <w:szCs w:val="24"/>
          <w:lang w:val="fr-FR"/>
        </w:rPr>
        <w:t xml:space="preserve"> selon les normes « Access-i »</w:t>
      </w:r>
    </w:p>
    <w:p w14:paraId="28FB7CF9" w14:textId="77777777" w:rsidR="004D5360" w:rsidRPr="003E1BF7" w:rsidRDefault="004D5360" w:rsidP="004D5360">
      <w:pPr>
        <w:numPr>
          <w:ilvl w:val="0"/>
          <w:numId w:val="2"/>
        </w:numPr>
        <w:tabs>
          <w:tab w:val="left" w:pos="6946"/>
        </w:tabs>
        <w:spacing w:line="264" w:lineRule="auto"/>
        <w:ind w:right="255" w:hanging="294"/>
        <w:contextualSpacing/>
        <w:rPr>
          <w:rFonts w:cstheme="minorHAnsi"/>
          <w:szCs w:val="24"/>
          <w:lang w:val="fr-FR"/>
        </w:rPr>
      </w:pPr>
      <w:r w:rsidRPr="008E7756">
        <w:rPr>
          <w:rFonts w:cstheme="minorHAnsi"/>
          <w:szCs w:val="24"/>
          <w:lang w:val="fr-FR"/>
        </w:rPr>
        <w:t>Proposer un suivi des travaux pour la mise en œuvre de l’accessibilité</w:t>
      </w:r>
    </w:p>
    <w:p w14:paraId="52F6335F" w14:textId="77777777" w:rsidR="004D5360" w:rsidRPr="00B15BA6" w:rsidRDefault="004D5360" w:rsidP="004D5360">
      <w:pPr>
        <w:pStyle w:val="Titre3"/>
      </w:pPr>
      <w:bookmarkStart w:id="49" w:name="_Toc120611288"/>
      <w:bookmarkStart w:id="50" w:name="_Toc121305763"/>
      <w:r w:rsidRPr="00A6008B">
        <w:t>Contact</w:t>
      </w:r>
      <w:bookmarkEnd w:id="49"/>
      <w:bookmarkEnd w:id="50"/>
      <w:r>
        <w:t xml:space="preserve"> </w:t>
      </w:r>
    </w:p>
    <w:p w14:paraId="4A1DB853" w14:textId="77777777" w:rsidR="004D5360" w:rsidRPr="00A6008B" w:rsidRDefault="004D5360" w:rsidP="004D5360">
      <w:pPr>
        <w:suppressAutoHyphens/>
        <w:rPr>
          <w:rStyle w:val="Lienhypertexte"/>
          <w:rFonts w:cstheme="majorHAnsi"/>
          <w:color w:val="auto"/>
          <w:szCs w:val="24"/>
          <w:u w:val="none"/>
        </w:rPr>
      </w:pPr>
      <w:r w:rsidRPr="009F1B89">
        <w:rPr>
          <w:rFonts w:cstheme="majorHAnsi"/>
          <w:b/>
          <w:bCs/>
          <w:color w:val="009FDD"/>
          <w:szCs w:val="24"/>
        </w:rPr>
        <w:t>Tél</w:t>
      </w:r>
      <w:r>
        <w:rPr>
          <w:rFonts w:cstheme="majorHAnsi"/>
          <w:b/>
          <w:bCs/>
          <w:color w:val="009FDD"/>
          <w:szCs w:val="24"/>
        </w:rPr>
        <w:t> </w:t>
      </w:r>
      <w:r w:rsidRPr="00E1331A">
        <w:rPr>
          <w:rFonts w:cstheme="majorHAnsi"/>
          <w:b/>
          <w:bCs/>
          <w:color w:val="009FDD"/>
          <w:szCs w:val="24"/>
        </w:rPr>
        <w:t>:</w:t>
      </w:r>
      <w:r w:rsidRPr="00146C5C">
        <w:rPr>
          <w:rFonts w:cstheme="majorHAnsi"/>
          <w:b/>
          <w:bCs/>
          <w:szCs w:val="24"/>
        </w:rPr>
        <w:t xml:space="preserve"> </w:t>
      </w:r>
      <w:r w:rsidRPr="00146C5C">
        <w:rPr>
          <w:rFonts w:cstheme="majorHAnsi"/>
          <w:szCs w:val="24"/>
        </w:rPr>
        <w:t>02</w:t>
      </w:r>
      <w:r>
        <w:rPr>
          <w:rFonts w:cstheme="majorHAnsi"/>
          <w:szCs w:val="24"/>
        </w:rPr>
        <w:t> 515 02 </w:t>
      </w:r>
      <w:r w:rsidRPr="00146C5C">
        <w:rPr>
          <w:rFonts w:cstheme="majorHAnsi"/>
          <w:szCs w:val="24"/>
        </w:rPr>
        <w:t xml:space="preserve">65 </w:t>
      </w:r>
      <w:r w:rsidRPr="009F1B89">
        <w:rPr>
          <w:rFonts w:cstheme="majorHAnsi"/>
          <w:color w:val="009FDD"/>
          <w:szCs w:val="24"/>
        </w:rPr>
        <w:t>•</w:t>
      </w:r>
      <w:r w:rsidRPr="00146C5C">
        <w:rPr>
          <w:rFonts w:cstheme="majorHAnsi"/>
          <w:szCs w:val="24"/>
        </w:rPr>
        <w:t xml:space="preserve"> </w:t>
      </w:r>
      <w:hyperlink r:id="rId50" w:history="1">
        <w:r w:rsidRPr="00246BA3">
          <w:rPr>
            <w:rStyle w:val="Lienhypertexte"/>
            <w:rFonts w:cstheme="majorHAnsi"/>
            <w:szCs w:val="24"/>
          </w:rPr>
          <w:t>www.esenca.be</w:t>
        </w:r>
      </w:hyperlink>
      <w:r>
        <w:rPr>
          <w:rFonts w:cstheme="majorHAnsi"/>
          <w:szCs w:val="24"/>
        </w:rPr>
        <w:t xml:space="preserve"> </w:t>
      </w:r>
      <w:r w:rsidRPr="009F1B89">
        <w:rPr>
          <w:rFonts w:cstheme="majorHAnsi"/>
          <w:color w:val="009FDD"/>
          <w:szCs w:val="24"/>
        </w:rPr>
        <w:t>•</w:t>
      </w:r>
      <w:r>
        <w:rPr>
          <w:rFonts w:cstheme="majorHAnsi"/>
          <w:szCs w:val="24"/>
        </w:rPr>
        <w:t xml:space="preserve"> </w:t>
      </w:r>
      <w:hyperlink r:id="rId51" w:history="1">
        <w:r w:rsidRPr="00246BA3">
          <w:rPr>
            <w:rStyle w:val="Lienhypertexte"/>
            <w:rFonts w:cstheme="majorHAnsi"/>
            <w:szCs w:val="24"/>
          </w:rPr>
          <w:t>esenca@solidaris.be</w:t>
        </w:r>
      </w:hyperlink>
      <w:r>
        <w:rPr>
          <w:rStyle w:val="Lienhypertexte"/>
          <w:rFonts w:cstheme="majorHAnsi"/>
          <w:color w:val="auto"/>
          <w:szCs w:val="24"/>
          <w:u w:val="none"/>
        </w:rPr>
        <w:t xml:space="preserve"> </w:t>
      </w:r>
    </w:p>
    <w:p w14:paraId="713528CF" w14:textId="77777777" w:rsidR="004D5360" w:rsidRDefault="004D5360" w:rsidP="004D5360">
      <w:pPr>
        <w:suppressAutoHyphens/>
        <w:rPr>
          <w:rStyle w:val="Lienhypertexte"/>
          <w:rFonts w:cstheme="majorHAnsi"/>
          <w:color w:val="auto"/>
          <w:szCs w:val="24"/>
        </w:rPr>
      </w:pPr>
    </w:p>
    <w:p w14:paraId="1F6B732E" w14:textId="77777777" w:rsidR="004D5360" w:rsidRDefault="004D5360" w:rsidP="004D5360">
      <w:pPr>
        <w:spacing w:after="0"/>
        <w:ind w:right="95"/>
        <w:jc w:val="center"/>
        <w:rPr>
          <w:rFonts w:cstheme="minorHAnsi"/>
          <w:szCs w:val="24"/>
          <w:lang w:val="fr-FR"/>
        </w:rPr>
      </w:pPr>
      <w:r>
        <w:rPr>
          <w:rFonts w:cstheme="majorHAnsi"/>
          <w:noProof/>
          <w:szCs w:val="24"/>
        </w:rPr>
        <w:drawing>
          <wp:inline distT="0" distB="0" distL="0" distR="0" wp14:anchorId="2CC21427" wp14:editId="2C8BE4ED">
            <wp:extent cx="2564295" cy="1040097"/>
            <wp:effectExtent l="0" t="0" r="7620" b="8255"/>
            <wp:docPr id="5" name="Image 5" descr="Logo Esenca en bleu et terracot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Logo Esenca en bleu et terracotta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82838" cy="1047618"/>
                    </a:xfrm>
                    <a:prstGeom prst="rect">
                      <a:avLst/>
                    </a:prstGeom>
                    <a:noFill/>
                    <a:ln>
                      <a:noFill/>
                    </a:ln>
                  </pic:spPr>
                </pic:pic>
              </a:graphicData>
            </a:graphic>
          </wp:inline>
        </w:drawing>
      </w:r>
    </w:p>
    <w:p w14:paraId="782E676D" w14:textId="77777777" w:rsidR="004D5360" w:rsidRDefault="004D5360" w:rsidP="004D5360">
      <w:pPr>
        <w:spacing w:before="360"/>
        <w:jc w:val="center"/>
        <w:rPr>
          <w:color w:val="009FDD"/>
        </w:rPr>
      </w:pPr>
      <w:r w:rsidRPr="00933076">
        <w:rPr>
          <w:color w:val="009FDD"/>
        </w:rPr>
        <w:t>POUR UNE SOCIÉTÉ INCLUSIVE, SOLIDAIRE ET ACCESSIBLE</w:t>
      </w:r>
    </w:p>
    <w:p w14:paraId="2742B7E3" w14:textId="75C56880" w:rsidR="004D5360" w:rsidRDefault="004D5360" w:rsidP="004D5360">
      <w:pPr>
        <w:rPr>
          <w:color w:val="009FDD"/>
        </w:rPr>
      </w:pPr>
    </w:p>
    <w:sectPr w:rsidR="004D5360" w:rsidSect="00B43C30">
      <w:pgSz w:w="11906" w:h="16838"/>
      <w:pgMar w:top="1440" w:right="1440" w:bottom="1440" w:left="1440" w:header="907" w:footer="4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BD458" w14:textId="77777777" w:rsidR="0088052B" w:rsidRDefault="0088052B" w:rsidP="0085781C">
      <w:pPr>
        <w:spacing w:after="0" w:line="240" w:lineRule="auto"/>
      </w:pPr>
      <w:r>
        <w:separator/>
      </w:r>
    </w:p>
  </w:endnote>
  <w:endnote w:type="continuationSeparator" w:id="0">
    <w:p w14:paraId="174FE3D9" w14:textId="77777777" w:rsidR="0088052B" w:rsidRDefault="0088052B" w:rsidP="00857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3E5B6" w14:textId="77777777" w:rsidR="00927BD7" w:rsidRDefault="00927B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6419444"/>
      <w:docPartObj>
        <w:docPartGallery w:val="Page Numbers (Bottom of Page)"/>
        <w:docPartUnique/>
      </w:docPartObj>
    </w:sdtPr>
    <w:sdtEndPr/>
    <w:sdtContent>
      <w:p w14:paraId="4F0BE4A9" w14:textId="18BBF068" w:rsidR="00C81A9E" w:rsidRDefault="00C81A9E">
        <w:pPr>
          <w:pStyle w:val="Pieddepage"/>
          <w:jc w:val="right"/>
        </w:pPr>
        <w:r>
          <w:fldChar w:fldCharType="begin"/>
        </w:r>
        <w:r>
          <w:instrText>PAGE   \* MERGEFORMAT</w:instrText>
        </w:r>
        <w:r>
          <w:fldChar w:fldCharType="separate"/>
        </w:r>
        <w:r>
          <w:rPr>
            <w:lang w:val="fr-FR"/>
          </w:rPr>
          <w:t>2</w:t>
        </w:r>
        <w:r>
          <w:fldChar w:fldCharType="end"/>
        </w:r>
      </w:p>
    </w:sdtContent>
  </w:sdt>
  <w:p w14:paraId="1C9F9799" w14:textId="0EC0C0FB" w:rsidR="00CC1371" w:rsidRPr="00CC1371" w:rsidRDefault="005B684D">
    <w:pPr>
      <w:pStyle w:val="Pieddepage"/>
      <w:rPr>
        <w:sz w:val="20"/>
        <w:szCs w:val="20"/>
      </w:rPr>
    </w:pPr>
    <w:r>
      <w:rPr>
        <w:sz w:val="20"/>
        <w:szCs w:val="20"/>
      </w:rPr>
      <w:t xml:space="preserve">Recherche participative Esenca : </w:t>
    </w:r>
    <w:r w:rsidR="0087628B">
      <w:rPr>
        <w:sz w:val="20"/>
        <w:szCs w:val="20"/>
      </w:rPr>
      <w:t>Approche méthodologique</w:t>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26DA" w14:textId="77777777" w:rsidR="00927BD7" w:rsidRDefault="00927BD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596AA" w14:textId="77777777" w:rsidR="0088052B" w:rsidRDefault="0088052B" w:rsidP="0085781C">
      <w:pPr>
        <w:spacing w:after="0" w:line="240" w:lineRule="auto"/>
      </w:pPr>
      <w:r>
        <w:separator/>
      </w:r>
    </w:p>
  </w:footnote>
  <w:footnote w:type="continuationSeparator" w:id="0">
    <w:p w14:paraId="41247242" w14:textId="77777777" w:rsidR="0088052B" w:rsidRDefault="0088052B" w:rsidP="0085781C">
      <w:pPr>
        <w:spacing w:after="0" w:line="240" w:lineRule="auto"/>
      </w:pPr>
      <w:r>
        <w:continuationSeparator/>
      </w:r>
    </w:p>
  </w:footnote>
  <w:footnote w:id="1">
    <w:p w14:paraId="02408B2F" w14:textId="77777777" w:rsidR="00924C66" w:rsidRPr="00F27A39" w:rsidRDefault="00924C66" w:rsidP="00924C66">
      <w:pPr>
        <w:pStyle w:val="Notedebasdepage"/>
      </w:pPr>
      <w:r>
        <w:rPr>
          <w:rStyle w:val="Appelnotedebasdep"/>
        </w:rPr>
        <w:footnoteRef/>
      </w:r>
      <w:r w:rsidRPr="00F27A39">
        <w:t xml:space="preserve"> </w:t>
      </w:r>
      <w:r>
        <w:t>A l’exception du « Collectif Auguste et les Autres » qui fonctionne en partenariat avec l’association « Alzheimer Belgique ».</w:t>
      </w:r>
    </w:p>
  </w:footnote>
  <w:footnote w:id="2">
    <w:p w14:paraId="273C1A91" w14:textId="4963C3DD" w:rsidR="005A5F19" w:rsidRDefault="005A5F19">
      <w:pPr>
        <w:pStyle w:val="Notedebasdepage"/>
      </w:pPr>
      <w:r>
        <w:rPr>
          <w:rStyle w:val="Appelnotedebasdep"/>
        </w:rPr>
        <w:footnoteRef/>
      </w:r>
      <w:r>
        <w:t xml:space="preserve"> Disponibles en annexe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459C" w14:textId="77777777" w:rsidR="00927BD7" w:rsidRDefault="00927BD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CCA00" w14:textId="77777777" w:rsidR="00927BD7" w:rsidRDefault="00927BD7">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D122" w14:textId="412A1199" w:rsidR="00B43C30" w:rsidRDefault="009446E0" w:rsidP="00B43C30">
    <w:pPr>
      <w:pStyle w:val="En-tte"/>
      <w:tabs>
        <w:tab w:val="clear" w:pos="4513"/>
        <w:tab w:val="clear" w:pos="9026"/>
      </w:tabs>
    </w:pPr>
    <w:r>
      <w:rPr>
        <w:noProof/>
      </w:rPr>
      <w:drawing>
        <wp:anchor distT="0" distB="0" distL="114300" distR="114300" simplePos="0" relativeHeight="251658240" behindDoc="1" locked="0" layoutInCell="1" allowOverlap="1" wp14:anchorId="05F1F912" wp14:editId="518C3C83">
          <wp:simplePos x="0" y="0"/>
          <wp:positionH relativeFrom="column">
            <wp:posOffset>3651250</wp:posOffset>
          </wp:positionH>
          <wp:positionV relativeFrom="paragraph">
            <wp:posOffset>-1198245</wp:posOffset>
          </wp:positionV>
          <wp:extent cx="2717800" cy="2717800"/>
          <wp:effectExtent l="0" t="0" r="6350" b="6350"/>
          <wp:wrapNone/>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717800" cy="2717800"/>
                  </a:xfrm>
                  <a:prstGeom prst="rect">
                    <a:avLst/>
                  </a:prstGeom>
                </pic:spPr>
              </pic:pic>
            </a:graphicData>
          </a:graphic>
          <wp14:sizeRelH relativeFrom="page">
            <wp14:pctWidth>0</wp14:pctWidth>
          </wp14:sizeRelH>
          <wp14:sizeRelV relativeFrom="page">
            <wp14:pctHeight>0</wp14:pctHeight>
          </wp14:sizeRelV>
        </wp:anchor>
      </w:drawing>
    </w:r>
    <w:r w:rsidR="00B43C30">
      <w:rPr>
        <w:noProof/>
      </w:rPr>
      <w:drawing>
        <wp:inline distT="0" distB="0" distL="0" distR="0" wp14:anchorId="643D958C" wp14:editId="77BCC567">
          <wp:extent cx="2097741" cy="853602"/>
          <wp:effectExtent l="0" t="0" r="0" b="3810"/>
          <wp:docPr id="42" name="Image 42" descr="Logo Ese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Logo Esen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18132" cy="8619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1ABE"/>
    <w:multiLevelType w:val="multilevel"/>
    <w:tmpl w:val="4A6ED3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42EBD"/>
    <w:multiLevelType w:val="hybridMultilevel"/>
    <w:tmpl w:val="8B5E16C8"/>
    <w:lvl w:ilvl="0" w:tplc="3E34AC32">
      <w:start w:val="1"/>
      <w:numFmt w:val="bullet"/>
      <w:lvlText w:val="-"/>
      <w:lvlJc w:val="left"/>
      <w:pPr>
        <w:tabs>
          <w:tab w:val="num" w:pos="720"/>
        </w:tabs>
        <w:ind w:left="720" w:hanging="360"/>
      </w:pPr>
      <w:rPr>
        <w:rFonts w:ascii="Times New Roman" w:hAnsi="Times New Roman" w:hint="default"/>
      </w:rPr>
    </w:lvl>
    <w:lvl w:ilvl="1" w:tplc="906AB61A" w:tentative="1">
      <w:start w:val="1"/>
      <w:numFmt w:val="bullet"/>
      <w:lvlText w:val="-"/>
      <w:lvlJc w:val="left"/>
      <w:pPr>
        <w:tabs>
          <w:tab w:val="num" w:pos="1440"/>
        </w:tabs>
        <w:ind w:left="1440" w:hanging="360"/>
      </w:pPr>
      <w:rPr>
        <w:rFonts w:ascii="Times New Roman" w:hAnsi="Times New Roman" w:hint="default"/>
      </w:rPr>
    </w:lvl>
    <w:lvl w:ilvl="2" w:tplc="A67EDA0E" w:tentative="1">
      <w:start w:val="1"/>
      <w:numFmt w:val="bullet"/>
      <w:lvlText w:val="-"/>
      <w:lvlJc w:val="left"/>
      <w:pPr>
        <w:tabs>
          <w:tab w:val="num" w:pos="2160"/>
        </w:tabs>
        <w:ind w:left="2160" w:hanging="360"/>
      </w:pPr>
      <w:rPr>
        <w:rFonts w:ascii="Times New Roman" w:hAnsi="Times New Roman" w:hint="default"/>
      </w:rPr>
    </w:lvl>
    <w:lvl w:ilvl="3" w:tplc="D7128290" w:tentative="1">
      <w:start w:val="1"/>
      <w:numFmt w:val="bullet"/>
      <w:lvlText w:val="-"/>
      <w:lvlJc w:val="left"/>
      <w:pPr>
        <w:tabs>
          <w:tab w:val="num" w:pos="2880"/>
        </w:tabs>
        <w:ind w:left="2880" w:hanging="360"/>
      </w:pPr>
      <w:rPr>
        <w:rFonts w:ascii="Times New Roman" w:hAnsi="Times New Roman" w:hint="default"/>
      </w:rPr>
    </w:lvl>
    <w:lvl w:ilvl="4" w:tplc="3F3085B0" w:tentative="1">
      <w:start w:val="1"/>
      <w:numFmt w:val="bullet"/>
      <w:lvlText w:val="-"/>
      <w:lvlJc w:val="left"/>
      <w:pPr>
        <w:tabs>
          <w:tab w:val="num" w:pos="3600"/>
        </w:tabs>
        <w:ind w:left="3600" w:hanging="360"/>
      </w:pPr>
      <w:rPr>
        <w:rFonts w:ascii="Times New Roman" w:hAnsi="Times New Roman" w:hint="default"/>
      </w:rPr>
    </w:lvl>
    <w:lvl w:ilvl="5" w:tplc="3CEC767E" w:tentative="1">
      <w:start w:val="1"/>
      <w:numFmt w:val="bullet"/>
      <w:lvlText w:val="-"/>
      <w:lvlJc w:val="left"/>
      <w:pPr>
        <w:tabs>
          <w:tab w:val="num" w:pos="4320"/>
        </w:tabs>
        <w:ind w:left="4320" w:hanging="360"/>
      </w:pPr>
      <w:rPr>
        <w:rFonts w:ascii="Times New Roman" w:hAnsi="Times New Roman" w:hint="default"/>
      </w:rPr>
    </w:lvl>
    <w:lvl w:ilvl="6" w:tplc="1B3630C8" w:tentative="1">
      <w:start w:val="1"/>
      <w:numFmt w:val="bullet"/>
      <w:lvlText w:val="-"/>
      <w:lvlJc w:val="left"/>
      <w:pPr>
        <w:tabs>
          <w:tab w:val="num" w:pos="5040"/>
        </w:tabs>
        <w:ind w:left="5040" w:hanging="360"/>
      </w:pPr>
      <w:rPr>
        <w:rFonts w:ascii="Times New Roman" w:hAnsi="Times New Roman" w:hint="default"/>
      </w:rPr>
    </w:lvl>
    <w:lvl w:ilvl="7" w:tplc="CF12A558" w:tentative="1">
      <w:start w:val="1"/>
      <w:numFmt w:val="bullet"/>
      <w:lvlText w:val="-"/>
      <w:lvlJc w:val="left"/>
      <w:pPr>
        <w:tabs>
          <w:tab w:val="num" w:pos="5760"/>
        </w:tabs>
        <w:ind w:left="5760" w:hanging="360"/>
      </w:pPr>
      <w:rPr>
        <w:rFonts w:ascii="Times New Roman" w:hAnsi="Times New Roman" w:hint="default"/>
      </w:rPr>
    </w:lvl>
    <w:lvl w:ilvl="8" w:tplc="8D8A864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235648B"/>
    <w:multiLevelType w:val="hybridMultilevel"/>
    <w:tmpl w:val="E0BE5F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6436E8C"/>
    <w:multiLevelType w:val="hybridMultilevel"/>
    <w:tmpl w:val="5D863E00"/>
    <w:lvl w:ilvl="0" w:tplc="0F325E1C">
      <w:start w:val="1"/>
      <w:numFmt w:val="bullet"/>
      <w:lvlText w:val="-"/>
      <w:lvlJc w:val="left"/>
      <w:pPr>
        <w:tabs>
          <w:tab w:val="num" w:pos="720"/>
        </w:tabs>
        <w:ind w:left="720" w:hanging="360"/>
      </w:pPr>
      <w:rPr>
        <w:rFonts w:ascii="Times New Roman" w:hAnsi="Times New Roman" w:hint="default"/>
      </w:rPr>
    </w:lvl>
    <w:lvl w:ilvl="1" w:tplc="B9D6D4BC" w:tentative="1">
      <w:start w:val="1"/>
      <w:numFmt w:val="bullet"/>
      <w:lvlText w:val="-"/>
      <w:lvlJc w:val="left"/>
      <w:pPr>
        <w:tabs>
          <w:tab w:val="num" w:pos="1440"/>
        </w:tabs>
        <w:ind w:left="1440" w:hanging="360"/>
      </w:pPr>
      <w:rPr>
        <w:rFonts w:ascii="Times New Roman" w:hAnsi="Times New Roman" w:hint="default"/>
      </w:rPr>
    </w:lvl>
    <w:lvl w:ilvl="2" w:tplc="BB9CD262" w:tentative="1">
      <w:start w:val="1"/>
      <w:numFmt w:val="bullet"/>
      <w:lvlText w:val="-"/>
      <w:lvlJc w:val="left"/>
      <w:pPr>
        <w:tabs>
          <w:tab w:val="num" w:pos="2160"/>
        </w:tabs>
        <w:ind w:left="2160" w:hanging="360"/>
      </w:pPr>
      <w:rPr>
        <w:rFonts w:ascii="Times New Roman" w:hAnsi="Times New Roman" w:hint="default"/>
      </w:rPr>
    </w:lvl>
    <w:lvl w:ilvl="3" w:tplc="6FA694B0" w:tentative="1">
      <w:start w:val="1"/>
      <w:numFmt w:val="bullet"/>
      <w:lvlText w:val="-"/>
      <w:lvlJc w:val="left"/>
      <w:pPr>
        <w:tabs>
          <w:tab w:val="num" w:pos="2880"/>
        </w:tabs>
        <w:ind w:left="2880" w:hanging="360"/>
      </w:pPr>
      <w:rPr>
        <w:rFonts w:ascii="Times New Roman" w:hAnsi="Times New Roman" w:hint="default"/>
      </w:rPr>
    </w:lvl>
    <w:lvl w:ilvl="4" w:tplc="CC88152E" w:tentative="1">
      <w:start w:val="1"/>
      <w:numFmt w:val="bullet"/>
      <w:lvlText w:val="-"/>
      <w:lvlJc w:val="left"/>
      <w:pPr>
        <w:tabs>
          <w:tab w:val="num" w:pos="3600"/>
        </w:tabs>
        <w:ind w:left="3600" w:hanging="360"/>
      </w:pPr>
      <w:rPr>
        <w:rFonts w:ascii="Times New Roman" w:hAnsi="Times New Roman" w:hint="default"/>
      </w:rPr>
    </w:lvl>
    <w:lvl w:ilvl="5" w:tplc="FB6C1D88" w:tentative="1">
      <w:start w:val="1"/>
      <w:numFmt w:val="bullet"/>
      <w:lvlText w:val="-"/>
      <w:lvlJc w:val="left"/>
      <w:pPr>
        <w:tabs>
          <w:tab w:val="num" w:pos="4320"/>
        </w:tabs>
        <w:ind w:left="4320" w:hanging="360"/>
      </w:pPr>
      <w:rPr>
        <w:rFonts w:ascii="Times New Roman" w:hAnsi="Times New Roman" w:hint="default"/>
      </w:rPr>
    </w:lvl>
    <w:lvl w:ilvl="6" w:tplc="74B60146" w:tentative="1">
      <w:start w:val="1"/>
      <w:numFmt w:val="bullet"/>
      <w:lvlText w:val="-"/>
      <w:lvlJc w:val="left"/>
      <w:pPr>
        <w:tabs>
          <w:tab w:val="num" w:pos="5040"/>
        </w:tabs>
        <w:ind w:left="5040" w:hanging="360"/>
      </w:pPr>
      <w:rPr>
        <w:rFonts w:ascii="Times New Roman" w:hAnsi="Times New Roman" w:hint="default"/>
      </w:rPr>
    </w:lvl>
    <w:lvl w:ilvl="7" w:tplc="55BA3B0E" w:tentative="1">
      <w:start w:val="1"/>
      <w:numFmt w:val="bullet"/>
      <w:lvlText w:val="-"/>
      <w:lvlJc w:val="left"/>
      <w:pPr>
        <w:tabs>
          <w:tab w:val="num" w:pos="5760"/>
        </w:tabs>
        <w:ind w:left="5760" w:hanging="360"/>
      </w:pPr>
      <w:rPr>
        <w:rFonts w:ascii="Times New Roman" w:hAnsi="Times New Roman" w:hint="default"/>
      </w:rPr>
    </w:lvl>
    <w:lvl w:ilvl="8" w:tplc="05D8682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78C2FC3"/>
    <w:multiLevelType w:val="hybridMultilevel"/>
    <w:tmpl w:val="1C4AA7F8"/>
    <w:lvl w:ilvl="0" w:tplc="8A1273F6">
      <w:start w:val="1"/>
      <w:numFmt w:val="bullet"/>
      <w:lvlText w:val=""/>
      <w:lvlJc w:val="left"/>
      <w:pPr>
        <w:tabs>
          <w:tab w:val="num" w:pos="720"/>
        </w:tabs>
        <w:ind w:left="720" w:hanging="360"/>
      </w:pPr>
      <w:rPr>
        <w:rFonts w:ascii="Wingdings" w:hAnsi="Wingdings" w:hint="default"/>
      </w:rPr>
    </w:lvl>
    <w:lvl w:ilvl="1" w:tplc="FD58AA02" w:tentative="1">
      <w:start w:val="1"/>
      <w:numFmt w:val="bullet"/>
      <w:lvlText w:val=""/>
      <w:lvlJc w:val="left"/>
      <w:pPr>
        <w:tabs>
          <w:tab w:val="num" w:pos="1440"/>
        </w:tabs>
        <w:ind w:left="1440" w:hanging="360"/>
      </w:pPr>
      <w:rPr>
        <w:rFonts w:ascii="Wingdings" w:hAnsi="Wingdings" w:hint="default"/>
      </w:rPr>
    </w:lvl>
    <w:lvl w:ilvl="2" w:tplc="85F6A2CA" w:tentative="1">
      <w:start w:val="1"/>
      <w:numFmt w:val="bullet"/>
      <w:lvlText w:val=""/>
      <w:lvlJc w:val="left"/>
      <w:pPr>
        <w:tabs>
          <w:tab w:val="num" w:pos="2160"/>
        </w:tabs>
        <w:ind w:left="2160" w:hanging="360"/>
      </w:pPr>
      <w:rPr>
        <w:rFonts w:ascii="Wingdings" w:hAnsi="Wingdings" w:hint="default"/>
      </w:rPr>
    </w:lvl>
    <w:lvl w:ilvl="3" w:tplc="BC1E6D80" w:tentative="1">
      <w:start w:val="1"/>
      <w:numFmt w:val="bullet"/>
      <w:lvlText w:val=""/>
      <w:lvlJc w:val="left"/>
      <w:pPr>
        <w:tabs>
          <w:tab w:val="num" w:pos="2880"/>
        </w:tabs>
        <w:ind w:left="2880" w:hanging="360"/>
      </w:pPr>
      <w:rPr>
        <w:rFonts w:ascii="Wingdings" w:hAnsi="Wingdings" w:hint="default"/>
      </w:rPr>
    </w:lvl>
    <w:lvl w:ilvl="4" w:tplc="5F26B184" w:tentative="1">
      <w:start w:val="1"/>
      <w:numFmt w:val="bullet"/>
      <w:lvlText w:val=""/>
      <w:lvlJc w:val="left"/>
      <w:pPr>
        <w:tabs>
          <w:tab w:val="num" w:pos="3600"/>
        </w:tabs>
        <w:ind w:left="3600" w:hanging="360"/>
      </w:pPr>
      <w:rPr>
        <w:rFonts w:ascii="Wingdings" w:hAnsi="Wingdings" w:hint="default"/>
      </w:rPr>
    </w:lvl>
    <w:lvl w:ilvl="5" w:tplc="BDE22576" w:tentative="1">
      <w:start w:val="1"/>
      <w:numFmt w:val="bullet"/>
      <w:lvlText w:val=""/>
      <w:lvlJc w:val="left"/>
      <w:pPr>
        <w:tabs>
          <w:tab w:val="num" w:pos="4320"/>
        </w:tabs>
        <w:ind w:left="4320" w:hanging="360"/>
      </w:pPr>
      <w:rPr>
        <w:rFonts w:ascii="Wingdings" w:hAnsi="Wingdings" w:hint="default"/>
      </w:rPr>
    </w:lvl>
    <w:lvl w:ilvl="6" w:tplc="831AF110" w:tentative="1">
      <w:start w:val="1"/>
      <w:numFmt w:val="bullet"/>
      <w:lvlText w:val=""/>
      <w:lvlJc w:val="left"/>
      <w:pPr>
        <w:tabs>
          <w:tab w:val="num" w:pos="5040"/>
        </w:tabs>
        <w:ind w:left="5040" w:hanging="360"/>
      </w:pPr>
      <w:rPr>
        <w:rFonts w:ascii="Wingdings" w:hAnsi="Wingdings" w:hint="default"/>
      </w:rPr>
    </w:lvl>
    <w:lvl w:ilvl="7" w:tplc="B940681A" w:tentative="1">
      <w:start w:val="1"/>
      <w:numFmt w:val="bullet"/>
      <w:lvlText w:val=""/>
      <w:lvlJc w:val="left"/>
      <w:pPr>
        <w:tabs>
          <w:tab w:val="num" w:pos="5760"/>
        </w:tabs>
        <w:ind w:left="5760" w:hanging="360"/>
      </w:pPr>
      <w:rPr>
        <w:rFonts w:ascii="Wingdings" w:hAnsi="Wingdings" w:hint="default"/>
      </w:rPr>
    </w:lvl>
    <w:lvl w:ilvl="8" w:tplc="34EC97F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9D3D1B"/>
    <w:multiLevelType w:val="hybridMultilevel"/>
    <w:tmpl w:val="E1A8859A"/>
    <w:lvl w:ilvl="0" w:tplc="EBF4B10C">
      <w:start w:val="1"/>
      <w:numFmt w:val="bullet"/>
      <w:lvlText w:val="-"/>
      <w:lvlJc w:val="left"/>
      <w:pPr>
        <w:tabs>
          <w:tab w:val="num" w:pos="720"/>
        </w:tabs>
        <w:ind w:left="720" w:hanging="360"/>
      </w:pPr>
      <w:rPr>
        <w:rFonts w:ascii="Times New Roman" w:hAnsi="Times New Roman" w:hint="default"/>
      </w:rPr>
    </w:lvl>
    <w:lvl w:ilvl="1" w:tplc="8E7CC886" w:tentative="1">
      <w:start w:val="1"/>
      <w:numFmt w:val="bullet"/>
      <w:lvlText w:val="-"/>
      <w:lvlJc w:val="left"/>
      <w:pPr>
        <w:tabs>
          <w:tab w:val="num" w:pos="1440"/>
        </w:tabs>
        <w:ind w:left="1440" w:hanging="360"/>
      </w:pPr>
      <w:rPr>
        <w:rFonts w:ascii="Times New Roman" w:hAnsi="Times New Roman" w:hint="default"/>
      </w:rPr>
    </w:lvl>
    <w:lvl w:ilvl="2" w:tplc="4D8C42F8" w:tentative="1">
      <w:start w:val="1"/>
      <w:numFmt w:val="bullet"/>
      <w:lvlText w:val="-"/>
      <w:lvlJc w:val="left"/>
      <w:pPr>
        <w:tabs>
          <w:tab w:val="num" w:pos="2160"/>
        </w:tabs>
        <w:ind w:left="2160" w:hanging="360"/>
      </w:pPr>
      <w:rPr>
        <w:rFonts w:ascii="Times New Roman" w:hAnsi="Times New Roman" w:hint="default"/>
      </w:rPr>
    </w:lvl>
    <w:lvl w:ilvl="3" w:tplc="8EDE7B88" w:tentative="1">
      <w:start w:val="1"/>
      <w:numFmt w:val="bullet"/>
      <w:lvlText w:val="-"/>
      <w:lvlJc w:val="left"/>
      <w:pPr>
        <w:tabs>
          <w:tab w:val="num" w:pos="2880"/>
        </w:tabs>
        <w:ind w:left="2880" w:hanging="360"/>
      </w:pPr>
      <w:rPr>
        <w:rFonts w:ascii="Times New Roman" w:hAnsi="Times New Roman" w:hint="default"/>
      </w:rPr>
    </w:lvl>
    <w:lvl w:ilvl="4" w:tplc="70B8E322" w:tentative="1">
      <w:start w:val="1"/>
      <w:numFmt w:val="bullet"/>
      <w:lvlText w:val="-"/>
      <w:lvlJc w:val="left"/>
      <w:pPr>
        <w:tabs>
          <w:tab w:val="num" w:pos="3600"/>
        </w:tabs>
        <w:ind w:left="3600" w:hanging="360"/>
      </w:pPr>
      <w:rPr>
        <w:rFonts w:ascii="Times New Roman" w:hAnsi="Times New Roman" w:hint="default"/>
      </w:rPr>
    </w:lvl>
    <w:lvl w:ilvl="5" w:tplc="327E7FC0" w:tentative="1">
      <w:start w:val="1"/>
      <w:numFmt w:val="bullet"/>
      <w:lvlText w:val="-"/>
      <w:lvlJc w:val="left"/>
      <w:pPr>
        <w:tabs>
          <w:tab w:val="num" w:pos="4320"/>
        </w:tabs>
        <w:ind w:left="4320" w:hanging="360"/>
      </w:pPr>
      <w:rPr>
        <w:rFonts w:ascii="Times New Roman" w:hAnsi="Times New Roman" w:hint="default"/>
      </w:rPr>
    </w:lvl>
    <w:lvl w:ilvl="6" w:tplc="6BEA728A" w:tentative="1">
      <w:start w:val="1"/>
      <w:numFmt w:val="bullet"/>
      <w:lvlText w:val="-"/>
      <w:lvlJc w:val="left"/>
      <w:pPr>
        <w:tabs>
          <w:tab w:val="num" w:pos="5040"/>
        </w:tabs>
        <w:ind w:left="5040" w:hanging="360"/>
      </w:pPr>
      <w:rPr>
        <w:rFonts w:ascii="Times New Roman" w:hAnsi="Times New Roman" w:hint="default"/>
      </w:rPr>
    </w:lvl>
    <w:lvl w:ilvl="7" w:tplc="B204AFB6" w:tentative="1">
      <w:start w:val="1"/>
      <w:numFmt w:val="bullet"/>
      <w:lvlText w:val="-"/>
      <w:lvlJc w:val="left"/>
      <w:pPr>
        <w:tabs>
          <w:tab w:val="num" w:pos="5760"/>
        </w:tabs>
        <w:ind w:left="5760" w:hanging="360"/>
      </w:pPr>
      <w:rPr>
        <w:rFonts w:ascii="Times New Roman" w:hAnsi="Times New Roman" w:hint="default"/>
      </w:rPr>
    </w:lvl>
    <w:lvl w:ilvl="8" w:tplc="7758FAE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9680DC4"/>
    <w:multiLevelType w:val="hybridMultilevel"/>
    <w:tmpl w:val="A39C3C3E"/>
    <w:lvl w:ilvl="0" w:tplc="7C10FC0E">
      <w:start w:val="1"/>
      <w:numFmt w:val="bullet"/>
      <w:lvlText w:val="-"/>
      <w:lvlJc w:val="left"/>
      <w:pPr>
        <w:tabs>
          <w:tab w:val="num" w:pos="720"/>
        </w:tabs>
        <w:ind w:left="720" w:hanging="360"/>
      </w:pPr>
      <w:rPr>
        <w:rFonts w:ascii="Times New Roman" w:hAnsi="Times New Roman" w:hint="default"/>
      </w:rPr>
    </w:lvl>
    <w:lvl w:ilvl="1" w:tplc="5FA2294A" w:tentative="1">
      <w:start w:val="1"/>
      <w:numFmt w:val="bullet"/>
      <w:lvlText w:val="-"/>
      <w:lvlJc w:val="left"/>
      <w:pPr>
        <w:tabs>
          <w:tab w:val="num" w:pos="1440"/>
        </w:tabs>
        <w:ind w:left="1440" w:hanging="360"/>
      </w:pPr>
      <w:rPr>
        <w:rFonts w:ascii="Times New Roman" w:hAnsi="Times New Roman" w:hint="default"/>
      </w:rPr>
    </w:lvl>
    <w:lvl w:ilvl="2" w:tplc="75D87CC0" w:tentative="1">
      <w:start w:val="1"/>
      <w:numFmt w:val="bullet"/>
      <w:lvlText w:val="-"/>
      <w:lvlJc w:val="left"/>
      <w:pPr>
        <w:tabs>
          <w:tab w:val="num" w:pos="2160"/>
        </w:tabs>
        <w:ind w:left="2160" w:hanging="360"/>
      </w:pPr>
      <w:rPr>
        <w:rFonts w:ascii="Times New Roman" w:hAnsi="Times New Roman" w:hint="default"/>
      </w:rPr>
    </w:lvl>
    <w:lvl w:ilvl="3" w:tplc="74E4E032" w:tentative="1">
      <w:start w:val="1"/>
      <w:numFmt w:val="bullet"/>
      <w:lvlText w:val="-"/>
      <w:lvlJc w:val="left"/>
      <w:pPr>
        <w:tabs>
          <w:tab w:val="num" w:pos="2880"/>
        </w:tabs>
        <w:ind w:left="2880" w:hanging="360"/>
      </w:pPr>
      <w:rPr>
        <w:rFonts w:ascii="Times New Roman" w:hAnsi="Times New Roman" w:hint="default"/>
      </w:rPr>
    </w:lvl>
    <w:lvl w:ilvl="4" w:tplc="98104C68" w:tentative="1">
      <w:start w:val="1"/>
      <w:numFmt w:val="bullet"/>
      <w:lvlText w:val="-"/>
      <w:lvlJc w:val="left"/>
      <w:pPr>
        <w:tabs>
          <w:tab w:val="num" w:pos="3600"/>
        </w:tabs>
        <w:ind w:left="3600" w:hanging="360"/>
      </w:pPr>
      <w:rPr>
        <w:rFonts w:ascii="Times New Roman" w:hAnsi="Times New Roman" w:hint="default"/>
      </w:rPr>
    </w:lvl>
    <w:lvl w:ilvl="5" w:tplc="B39621C6" w:tentative="1">
      <w:start w:val="1"/>
      <w:numFmt w:val="bullet"/>
      <w:lvlText w:val="-"/>
      <w:lvlJc w:val="left"/>
      <w:pPr>
        <w:tabs>
          <w:tab w:val="num" w:pos="4320"/>
        </w:tabs>
        <w:ind w:left="4320" w:hanging="360"/>
      </w:pPr>
      <w:rPr>
        <w:rFonts w:ascii="Times New Roman" w:hAnsi="Times New Roman" w:hint="default"/>
      </w:rPr>
    </w:lvl>
    <w:lvl w:ilvl="6" w:tplc="01EAA9EC" w:tentative="1">
      <w:start w:val="1"/>
      <w:numFmt w:val="bullet"/>
      <w:lvlText w:val="-"/>
      <w:lvlJc w:val="left"/>
      <w:pPr>
        <w:tabs>
          <w:tab w:val="num" w:pos="5040"/>
        </w:tabs>
        <w:ind w:left="5040" w:hanging="360"/>
      </w:pPr>
      <w:rPr>
        <w:rFonts w:ascii="Times New Roman" w:hAnsi="Times New Roman" w:hint="default"/>
      </w:rPr>
    </w:lvl>
    <w:lvl w:ilvl="7" w:tplc="3548969A" w:tentative="1">
      <w:start w:val="1"/>
      <w:numFmt w:val="bullet"/>
      <w:lvlText w:val="-"/>
      <w:lvlJc w:val="left"/>
      <w:pPr>
        <w:tabs>
          <w:tab w:val="num" w:pos="5760"/>
        </w:tabs>
        <w:ind w:left="5760" w:hanging="360"/>
      </w:pPr>
      <w:rPr>
        <w:rFonts w:ascii="Times New Roman" w:hAnsi="Times New Roman" w:hint="default"/>
      </w:rPr>
    </w:lvl>
    <w:lvl w:ilvl="8" w:tplc="2E9CA59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BE928EE"/>
    <w:multiLevelType w:val="hybridMultilevel"/>
    <w:tmpl w:val="F1668F80"/>
    <w:lvl w:ilvl="0" w:tplc="CECE677E">
      <w:start w:val="1"/>
      <w:numFmt w:val="bullet"/>
      <w:lvlText w:val=""/>
      <w:lvlJc w:val="left"/>
      <w:pPr>
        <w:tabs>
          <w:tab w:val="num" w:pos="720"/>
        </w:tabs>
        <w:ind w:left="720" w:hanging="360"/>
      </w:pPr>
      <w:rPr>
        <w:rFonts w:ascii="Wingdings" w:hAnsi="Wingdings" w:hint="default"/>
      </w:rPr>
    </w:lvl>
    <w:lvl w:ilvl="1" w:tplc="AEF0993C" w:tentative="1">
      <w:start w:val="1"/>
      <w:numFmt w:val="bullet"/>
      <w:lvlText w:val=""/>
      <w:lvlJc w:val="left"/>
      <w:pPr>
        <w:tabs>
          <w:tab w:val="num" w:pos="1440"/>
        </w:tabs>
        <w:ind w:left="1440" w:hanging="360"/>
      </w:pPr>
      <w:rPr>
        <w:rFonts w:ascii="Wingdings" w:hAnsi="Wingdings" w:hint="default"/>
      </w:rPr>
    </w:lvl>
    <w:lvl w:ilvl="2" w:tplc="3EB61C4C" w:tentative="1">
      <w:start w:val="1"/>
      <w:numFmt w:val="bullet"/>
      <w:lvlText w:val=""/>
      <w:lvlJc w:val="left"/>
      <w:pPr>
        <w:tabs>
          <w:tab w:val="num" w:pos="2160"/>
        </w:tabs>
        <w:ind w:left="2160" w:hanging="360"/>
      </w:pPr>
      <w:rPr>
        <w:rFonts w:ascii="Wingdings" w:hAnsi="Wingdings" w:hint="default"/>
      </w:rPr>
    </w:lvl>
    <w:lvl w:ilvl="3" w:tplc="ED5A3CDA" w:tentative="1">
      <w:start w:val="1"/>
      <w:numFmt w:val="bullet"/>
      <w:lvlText w:val=""/>
      <w:lvlJc w:val="left"/>
      <w:pPr>
        <w:tabs>
          <w:tab w:val="num" w:pos="2880"/>
        </w:tabs>
        <w:ind w:left="2880" w:hanging="360"/>
      </w:pPr>
      <w:rPr>
        <w:rFonts w:ascii="Wingdings" w:hAnsi="Wingdings" w:hint="default"/>
      </w:rPr>
    </w:lvl>
    <w:lvl w:ilvl="4" w:tplc="DCCE7724" w:tentative="1">
      <w:start w:val="1"/>
      <w:numFmt w:val="bullet"/>
      <w:lvlText w:val=""/>
      <w:lvlJc w:val="left"/>
      <w:pPr>
        <w:tabs>
          <w:tab w:val="num" w:pos="3600"/>
        </w:tabs>
        <w:ind w:left="3600" w:hanging="360"/>
      </w:pPr>
      <w:rPr>
        <w:rFonts w:ascii="Wingdings" w:hAnsi="Wingdings" w:hint="default"/>
      </w:rPr>
    </w:lvl>
    <w:lvl w:ilvl="5" w:tplc="306ACD9A" w:tentative="1">
      <w:start w:val="1"/>
      <w:numFmt w:val="bullet"/>
      <w:lvlText w:val=""/>
      <w:lvlJc w:val="left"/>
      <w:pPr>
        <w:tabs>
          <w:tab w:val="num" w:pos="4320"/>
        </w:tabs>
        <w:ind w:left="4320" w:hanging="360"/>
      </w:pPr>
      <w:rPr>
        <w:rFonts w:ascii="Wingdings" w:hAnsi="Wingdings" w:hint="default"/>
      </w:rPr>
    </w:lvl>
    <w:lvl w:ilvl="6" w:tplc="27ECCE7A" w:tentative="1">
      <w:start w:val="1"/>
      <w:numFmt w:val="bullet"/>
      <w:lvlText w:val=""/>
      <w:lvlJc w:val="left"/>
      <w:pPr>
        <w:tabs>
          <w:tab w:val="num" w:pos="5040"/>
        </w:tabs>
        <w:ind w:left="5040" w:hanging="360"/>
      </w:pPr>
      <w:rPr>
        <w:rFonts w:ascii="Wingdings" w:hAnsi="Wingdings" w:hint="default"/>
      </w:rPr>
    </w:lvl>
    <w:lvl w:ilvl="7" w:tplc="C460421A" w:tentative="1">
      <w:start w:val="1"/>
      <w:numFmt w:val="bullet"/>
      <w:lvlText w:val=""/>
      <w:lvlJc w:val="left"/>
      <w:pPr>
        <w:tabs>
          <w:tab w:val="num" w:pos="5760"/>
        </w:tabs>
        <w:ind w:left="5760" w:hanging="360"/>
      </w:pPr>
      <w:rPr>
        <w:rFonts w:ascii="Wingdings" w:hAnsi="Wingdings" w:hint="default"/>
      </w:rPr>
    </w:lvl>
    <w:lvl w:ilvl="8" w:tplc="393C00E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144AF0"/>
    <w:multiLevelType w:val="hybridMultilevel"/>
    <w:tmpl w:val="1A267CCA"/>
    <w:lvl w:ilvl="0" w:tplc="D05A91C6">
      <w:start w:val="1"/>
      <w:numFmt w:val="bullet"/>
      <w:lvlText w:val="-"/>
      <w:lvlJc w:val="left"/>
      <w:pPr>
        <w:tabs>
          <w:tab w:val="num" w:pos="720"/>
        </w:tabs>
        <w:ind w:left="720" w:hanging="360"/>
      </w:pPr>
      <w:rPr>
        <w:rFonts w:ascii="Times New Roman" w:hAnsi="Times New Roman" w:hint="default"/>
      </w:rPr>
    </w:lvl>
    <w:lvl w:ilvl="1" w:tplc="ED383C2E" w:tentative="1">
      <w:start w:val="1"/>
      <w:numFmt w:val="bullet"/>
      <w:lvlText w:val="-"/>
      <w:lvlJc w:val="left"/>
      <w:pPr>
        <w:tabs>
          <w:tab w:val="num" w:pos="1440"/>
        </w:tabs>
        <w:ind w:left="1440" w:hanging="360"/>
      </w:pPr>
      <w:rPr>
        <w:rFonts w:ascii="Times New Roman" w:hAnsi="Times New Roman" w:hint="default"/>
      </w:rPr>
    </w:lvl>
    <w:lvl w:ilvl="2" w:tplc="085E6352" w:tentative="1">
      <w:start w:val="1"/>
      <w:numFmt w:val="bullet"/>
      <w:lvlText w:val="-"/>
      <w:lvlJc w:val="left"/>
      <w:pPr>
        <w:tabs>
          <w:tab w:val="num" w:pos="2160"/>
        </w:tabs>
        <w:ind w:left="2160" w:hanging="360"/>
      </w:pPr>
      <w:rPr>
        <w:rFonts w:ascii="Times New Roman" w:hAnsi="Times New Roman" w:hint="default"/>
      </w:rPr>
    </w:lvl>
    <w:lvl w:ilvl="3" w:tplc="95E2A20C" w:tentative="1">
      <w:start w:val="1"/>
      <w:numFmt w:val="bullet"/>
      <w:lvlText w:val="-"/>
      <w:lvlJc w:val="left"/>
      <w:pPr>
        <w:tabs>
          <w:tab w:val="num" w:pos="2880"/>
        </w:tabs>
        <w:ind w:left="2880" w:hanging="360"/>
      </w:pPr>
      <w:rPr>
        <w:rFonts w:ascii="Times New Roman" w:hAnsi="Times New Roman" w:hint="default"/>
      </w:rPr>
    </w:lvl>
    <w:lvl w:ilvl="4" w:tplc="20CEF8B8" w:tentative="1">
      <w:start w:val="1"/>
      <w:numFmt w:val="bullet"/>
      <w:lvlText w:val="-"/>
      <w:lvlJc w:val="left"/>
      <w:pPr>
        <w:tabs>
          <w:tab w:val="num" w:pos="3600"/>
        </w:tabs>
        <w:ind w:left="3600" w:hanging="360"/>
      </w:pPr>
      <w:rPr>
        <w:rFonts w:ascii="Times New Roman" w:hAnsi="Times New Roman" w:hint="default"/>
      </w:rPr>
    </w:lvl>
    <w:lvl w:ilvl="5" w:tplc="5A3AFAEA" w:tentative="1">
      <w:start w:val="1"/>
      <w:numFmt w:val="bullet"/>
      <w:lvlText w:val="-"/>
      <w:lvlJc w:val="left"/>
      <w:pPr>
        <w:tabs>
          <w:tab w:val="num" w:pos="4320"/>
        </w:tabs>
        <w:ind w:left="4320" w:hanging="360"/>
      </w:pPr>
      <w:rPr>
        <w:rFonts w:ascii="Times New Roman" w:hAnsi="Times New Roman" w:hint="default"/>
      </w:rPr>
    </w:lvl>
    <w:lvl w:ilvl="6" w:tplc="7DD60A90" w:tentative="1">
      <w:start w:val="1"/>
      <w:numFmt w:val="bullet"/>
      <w:lvlText w:val="-"/>
      <w:lvlJc w:val="left"/>
      <w:pPr>
        <w:tabs>
          <w:tab w:val="num" w:pos="5040"/>
        </w:tabs>
        <w:ind w:left="5040" w:hanging="360"/>
      </w:pPr>
      <w:rPr>
        <w:rFonts w:ascii="Times New Roman" w:hAnsi="Times New Roman" w:hint="default"/>
      </w:rPr>
    </w:lvl>
    <w:lvl w:ilvl="7" w:tplc="A306CA80" w:tentative="1">
      <w:start w:val="1"/>
      <w:numFmt w:val="bullet"/>
      <w:lvlText w:val="-"/>
      <w:lvlJc w:val="left"/>
      <w:pPr>
        <w:tabs>
          <w:tab w:val="num" w:pos="5760"/>
        </w:tabs>
        <w:ind w:left="5760" w:hanging="360"/>
      </w:pPr>
      <w:rPr>
        <w:rFonts w:ascii="Times New Roman" w:hAnsi="Times New Roman" w:hint="default"/>
      </w:rPr>
    </w:lvl>
    <w:lvl w:ilvl="8" w:tplc="2E1092E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4A81B66"/>
    <w:multiLevelType w:val="hybridMultilevel"/>
    <w:tmpl w:val="A6E047C4"/>
    <w:lvl w:ilvl="0" w:tplc="9392D2BA">
      <w:start w:val="1"/>
      <w:numFmt w:val="bullet"/>
      <w:lvlText w:val="-"/>
      <w:lvlJc w:val="left"/>
      <w:pPr>
        <w:tabs>
          <w:tab w:val="num" w:pos="720"/>
        </w:tabs>
        <w:ind w:left="720" w:hanging="360"/>
      </w:pPr>
      <w:rPr>
        <w:rFonts w:ascii="Times New Roman" w:hAnsi="Times New Roman" w:hint="default"/>
      </w:rPr>
    </w:lvl>
    <w:lvl w:ilvl="1" w:tplc="E44A6646" w:tentative="1">
      <w:start w:val="1"/>
      <w:numFmt w:val="bullet"/>
      <w:lvlText w:val="-"/>
      <w:lvlJc w:val="left"/>
      <w:pPr>
        <w:tabs>
          <w:tab w:val="num" w:pos="1440"/>
        </w:tabs>
        <w:ind w:left="1440" w:hanging="360"/>
      </w:pPr>
      <w:rPr>
        <w:rFonts w:ascii="Times New Roman" w:hAnsi="Times New Roman" w:hint="default"/>
      </w:rPr>
    </w:lvl>
    <w:lvl w:ilvl="2" w:tplc="10D4E614" w:tentative="1">
      <w:start w:val="1"/>
      <w:numFmt w:val="bullet"/>
      <w:lvlText w:val="-"/>
      <w:lvlJc w:val="left"/>
      <w:pPr>
        <w:tabs>
          <w:tab w:val="num" w:pos="2160"/>
        </w:tabs>
        <w:ind w:left="2160" w:hanging="360"/>
      </w:pPr>
      <w:rPr>
        <w:rFonts w:ascii="Times New Roman" w:hAnsi="Times New Roman" w:hint="default"/>
      </w:rPr>
    </w:lvl>
    <w:lvl w:ilvl="3" w:tplc="423E9EFA" w:tentative="1">
      <w:start w:val="1"/>
      <w:numFmt w:val="bullet"/>
      <w:lvlText w:val="-"/>
      <w:lvlJc w:val="left"/>
      <w:pPr>
        <w:tabs>
          <w:tab w:val="num" w:pos="2880"/>
        </w:tabs>
        <w:ind w:left="2880" w:hanging="360"/>
      </w:pPr>
      <w:rPr>
        <w:rFonts w:ascii="Times New Roman" w:hAnsi="Times New Roman" w:hint="default"/>
      </w:rPr>
    </w:lvl>
    <w:lvl w:ilvl="4" w:tplc="568A5E7E" w:tentative="1">
      <w:start w:val="1"/>
      <w:numFmt w:val="bullet"/>
      <w:lvlText w:val="-"/>
      <w:lvlJc w:val="left"/>
      <w:pPr>
        <w:tabs>
          <w:tab w:val="num" w:pos="3600"/>
        </w:tabs>
        <w:ind w:left="3600" w:hanging="360"/>
      </w:pPr>
      <w:rPr>
        <w:rFonts w:ascii="Times New Roman" w:hAnsi="Times New Roman" w:hint="default"/>
      </w:rPr>
    </w:lvl>
    <w:lvl w:ilvl="5" w:tplc="958A7B4A" w:tentative="1">
      <w:start w:val="1"/>
      <w:numFmt w:val="bullet"/>
      <w:lvlText w:val="-"/>
      <w:lvlJc w:val="left"/>
      <w:pPr>
        <w:tabs>
          <w:tab w:val="num" w:pos="4320"/>
        </w:tabs>
        <w:ind w:left="4320" w:hanging="360"/>
      </w:pPr>
      <w:rPr>
        <w:rFonts w:ascii="Times New Roman" w:hAnsi="Times New Roman" w:hint="default"/>
      </w:rPr>
    </w:lvl>
    <w:lvl w:ilvl="6" w:tplc="30D02A98" w:tentative="1">
      <w:start w:val="1"/>
      <w:numFmt w:val="bullet"/>
      <w:lvlText w:val="-"/>
      <w:lvlJc w:val="left"/>
      <w:pPr>
        <w:tabs>
          <w:tab w:val="num" w:pos="5040"/>
        </w:tabs>
        <w:ind w:left="5040" w:hanging="360"/>
      </w:pPr>
      <w:rPr>
        <w:rFonts w:ascii="Times New Roman" w:hAnsi="Times New Roman" w:hint="default"/>
      </w:rPr>
    </w:lvl>
    <w:lvl w:ilvl="7" w:tplc="56DE0B7C" w:tentative="1">
      <w:start w:val="1"/>
      <w:numFmt w:val="bullet"/>
      <w:lvlText w:val="-"/>
      <w:lvlJc w:val="left"/>
      <w:pPr>
        <w:tabs>
          <w:tab w:val="num" w:pos="5760"/>
        </w:tabs>
        <w:ind w:left="5760" w:hanging="360"/>
      </w:pPr>
      <w:rPr>
        <w:rFonts w:ascii="Times New Roman" w:hAnsi="Times New Roman" w:hint="default"/>
      </w:rPr>
    </w:lvl>
    <w:lvl w:ilvl="8" w:tplc="DB8AF43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51A301C"/>
    <w:multiLevelType w:val="hybridMultilevel"/>
    <w:tmpl w:val="9B4ACFCC"/>
    <w:lvl w:ilvl="0" w:tplc="80887C36">
      <w:start w:val="1"/>
      <w:numFmt w:val="bullet"/>
      <w:lvlText w:val="-"/>
      <w:lvlJc w:val="left"/>
      <w:pPr>
        <w:tabs>
          <w:tab w:val="num" w:pos="720"/>
        </w:tabs>
        <w:ind w:left="720" w:hanging="360"/>
      </w:pPr>
      <w:rPr>
        <w:rFonts w:ascii="Times New Roman" w:hAnsi="Times New Roman" w:hint="default"/>
      </w:rPr>
    </w:lvl>
    <w:lvl w:ilvl="1" w:tplc="C23ACF0A" w:tentative="1">
      <w:start w:val="1"/>
      <w:numFmt w:val="bullet"/>
      <w:lvlText w:val="-"/>
      <w:lvlJc w:val="left"/>
      <w:pPr>
        <w:tabs>
          <w:tab w:val="num" w:pos="1440"/>
        </w:tabs>
        <w:ind w:left="1440" w:hanging="360"/>
      </w:pPr>
      <w:rPr>
        <w:rFonts w:ascii="Times New Roman" w:hAnsi="Times New Roman" w:hint="default"/>
      </w:rPr>
    </w:lvl>
    <w:lvl w:ilvl="2" w:tplc="525E418C" w:tentative="1">
      <w:start w:val="1"/>
      <w:numFmt w:val="bullet"/>
      <w:lvlText w:val="-"/>
      <w:lvlJc w:val="left"/>
      <w:pPr>
        <w:tabs>
          <w:tab w:val="num" w:pos="2160"/>
        </w:tabs>
        <w:ind w:left="2160" w:hanging="360"/>
      </w:pPr>
      <w:rPr>
        <w:rFonts w:ascii="Times New Roman" w:hAnsi="Times New Roman" w:hint="default"/>
      </w:rPr>
    </w:lvl>
    <w:lvl w:ilvl="3" w:tplc="20E69CC0" w:tentative="1">
      <w:start w:val="1"/>
      <w:numFmt w:val="bullet"/>
      <w:lvlText w:val="-"/>
      <w:lvlJc w:val="left"/>
      <w:pPr>
        <w:tabs>
          <w:tab w:val="num" w:pos="2880"/>
        </w:tabs>
        <w:ind w:left="2880" w:hanging="360"/>
      </w:pPr>
      <w:rPr>
        <w:rFonts w:ascii="Times New Roman" w:hAnsi="Times New Roman" w:hint="default"/>
      </w:rPr>
    </w:lvl>
    <w:lvl w:ilvl="4" w:tplc="F7CE368E" w:tentative="1">
      <w:start w:val="1"/>
      <w:numFmt w:val="bullet"/>
      <w:lvlText w:val="-"/>
      <w:lvlJc w:val="left"/>
      <w:pPr>
        <w:tabs>
          <w:tab w:val="num" w:pos="3600"/>
        </w:tabs>
        <w:ind w:left="3600" w:hanging="360"/>
      </w:pPr>
      <w:rPr>
        <w:rFonts w:ascii="Times New Roman" w:hAnsi="Times New Roman" w:hint="default"/>
      </w:rPr>
    </w:lvl>
    <w:lvl w:ilvl="5" w:tplc="4934CA52" w:tentative="1">
      <w:start w:val="1"/>
      <w:numFmt w:val="bullet"/>
      <w:lvlText w:val="-"/>
      <w:lvlJc w:val="left"/>
      <w:pPr>
        <w:tabs>
          <w:tab w:val="num" w:pos="4320"/>
        </w:tabs>
        <w:ind w:left="4320" w:hanging="360"/>
      </w:pPr>
      <w:rPr>
        <w:rFonts w:ascii="Times New Roman" w:hAnsi="Times New Roman" w:hint="default"/>
      </w:rPr>
    </w:lvl>
    <w:lvl w:ilvl="6" w:tplc="3C305258" w:tentative="1">
      <w:start w:val="1"/>
      <w:numFmt w:val="bullet"/>
      <w:lvlText w:val="-"/>
      <w:lvlJc w:val="left"/>
      <w:pPr>
        <w:tabs>
          <w:tab w:val="num" w:pos="5040"/>
        </w:tabs>
        <w:ind w:left="5040" w:hanging="360"/>
      </w:pPr>
      <w:rPr>
        <w:rFonts w:ascii="Times New Roman" w:hAnsi="Times New Roman" w:hint="default"/>
      </w:rPr>
    </w:lvl>
    <w:lvl w:ilvl="7" w:tplc="4C26AAC6" w:tentative="1">
      <w:start w:val="1"/>
      <w:numFmt w:val="bullet"/>
      <w:lvlText w:val="-"/>
      <w:lvlJc w:val="left"/>
      <w:pPr>
        <w:tabs>
          <w:tab w:val="num" w:pos="5760"/>
        </w:tabs>
        <w:ind w:left="5760" w:hanging="360"/>
      </w:pPr>
      <w:rPr>
        <w:rFonts w:ascii="Times New Roman" w:hAnsi="Times New Roman" w:hint="default"/>
      </w:rPr>
    </w:lvl>
    <w:lvl w:ilvl="8" w:tplc="DE6EBF6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92D7EDA"/>
    <w:multiLevelType w:val="hybridMultilevel"/>
    <w:tmpl w:val="A6F6B9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9BA3059"/>
    <w:multiLevelType w:val="hybridMultilevel"/>
    <w:tmpl w:val="2B0CEE6A"/>
    <w:lvl w:ilvl="0" w:tplc="053AF2E6">
      <w:start w:val="1"/>
      <w:numFmt w:val="bullet"/>
      <w:lvlText w:val="-"/>
      <w:lvlJc w:val="left"/>
      <w:pPr>
        <w:tabs>
          <w:tab w:val="num" w:pos="720"/>
        </w:tabs>
        <w:ind w:left="720" w:hanging="360"/>
      </w:pPr>
      <w:rPr>
        <w:rFonts w:ascii="Times New Roman" w:hAnsi="Times New Roman" w:hint="default"/>
      </w:rPr>
    </w:lvl>
    <w:lvl w:ilvl="1" w:tplc="0B2010BA" w:tentative="1">
      <w:start w:val="1"/>
      <w:numFmt w:val="bullet"/>
      <w:lvlText w:val="-"/>
      <w:lvlJc w:val="left"/>
      <w:pPr>
        <w:tabs>
          <w:tab w:val="num" w:pos="1440"/>
        </w:tabs>
        <w:ind w:left="1440" w:hanging="360"/>
      </w:pPr>
      <w:rPr>
        <w:rFonts w:ascii="Times New Roman" w:hAnsi="Times New Roman" w:hint="default"/>
      </w:rPr>
    </w:lvl>
    <w:lvl w:ilvl="2" w:tplc="F96893C4" w:tentative="1">
      <w:start w:val="1"/>
      <w:numFmt w:val="bullet"/>
      <w:lvlText w:val="-"/>
      <w:lvlJc w:val="left"/>
      <w:pPr>
        <w:tabs>
          <w:tab w:val="num" w:pos="2160"/>
        </w:tabs>
        <w:ind w:left="2160" w:hanging="360"/>
      </w:pPr>
      <w:rPr>
        <w:rFonts w:ascii="Times New Roman" w:hAnsi="Times New Roman" w:hint="default"/>
      </w:rPr>
    </w:lvl>
    <w:lvl w:ilvl="3" w:tplc="5CE65B50" w:tentative="1">
      <w:start w:val="1"/>
      <w:numFmt w:val="bullet"/>
      <w:lvlText w:val="-"/>
      <w:lvlJc w:val="left"/>
      <w:pPr>
        <w:tabs>
          <w:tab w:val="num" w:pos="2880"/>
        </w:tabs>
        <w:ind w:left="2880" w:hanging="360"/>
      </w:pPr>
      <w:rPr>
        <w:rFonts w:ascii="Times New Roman" w:hAnsi="Times New Roman" w:hint="default"/>
      </w:rPr>
    </w:lvl>
    <w:lvl w:ilvl="4" w:tplc="897CF926" w:tentative="1">
      <w:start w:val="1"/>
      <w:numFmt w:val="bullet"/>
      <w:lvlText w:val="-"/>
      <w:lvlJc w:val="left"/>
      <w:pPr>
        <w:tabs>
          <w:tab w:val="num" w:pos="3600"/>
        </w:tabs>
        <w:ind w:left="3600" w:hanging="360"/>
      </w:pPr>
      <w:rPr>
        <w:rFonts w:ascii="Times New Roman" w:hAnsi="Times New Roman" w:hint="default"/>
      </w:rPr>
    </w:lvl>
    <w:lvl w:ilvl="5" w:tplc="C7800CA6" w:tentative="1">
      <w:start w:val="1"/>
      <w:numFmt w:val="bullet"/>
      <w:lvlText w:val="-"/>
      <w:lvlJc w:val="left"/>
      <w:pPr>
        <w:tabs>
          <w:tab w:val="num" w:pos="4320"/>
        </w:tabs>
        <w:ind w:left="4320" w:hanging="360"/>
      </w:pPr>
      <w:rPr>
        <w:rFonts w:ascii="Times New Roman" w:hAnsi="Times New Roman" w:hint="default"/>
      </w:rPr>
    </w:lvl>
    <w:lvl w:ilvl="6" w:tplc="9BD25002" w:tentative="1">
      <w:start w:val="1"/>
      <w:numFmt w:val="bullet"/>
      <w:lvlText w:val="-"/>
      <w:lvlJc w:val="left"/>
      <w:pPr>
        <w:tabs>
          <w:tab w:val="num" w:pos="5040"/>
        </w:tabs>
        <w:ind w:left="5040" w:hanging="360"/>
      </w:pPr>
      <w:rPr>
        <w:rFonts w:ascii="Times New Roman" w:hAnsi="Times New Roman" w:hint="default"/>
      </w:rPr>
    </w:lvl>
    <w:lvl w:ilvl="7" w:tplc="D630948C" w:tentative="1">
      <w:start w:val="1"/>
      <w:numFmt w:val="bullet"/>
      <w:lvlText w:val="-"/>
      <w:lvlJc w:val="left"/>
      <w:pPr>
        <w:tabs>
          <w:tab w:val="num" w:pos="5760"/>
        </w:tabs>
        <w:ind w:left="5760" w:hanging="360"/>
      </w:pPr>
      <w:rPr>
        <w:rFonts w:ascii="Times New Roman" w:hAnsi="Times New Roman" w:hint="default"/>
      </w:rPr>
    </w:lvl>
    <w:lvl w:ilvl="8" w:tplc="3E885A2A"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3D44051"/>
    <w:multiLevelType w:val="hybridMultilevel"/>
    <w:tmpl w:val="507C2F66"/>
    <w:lvl w:ilvl="0" w:tplc="08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48E1649"/>
    <w:multiLevelType w:val="hybridMultilevel"/>
    <w:tmpl w:val="29A272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26106FE8"/>
    <w:multiLevelType w:val="hybridMultilevel"/>
    <w:tmpl w:val="E23EEE82"/>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63570F1"/>
    <w:multiLevelType w:val="hybridMultilevel"/>
    <w:tmpl w:val="BC38670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7BD24DA"/>
    <w:multiLevelType w:val="hybridMultilevel"/>
    <w:tmpl w:val="06B25384"/>
    <w:lvl w:ilvl="0" w:tplc="89D2A87A">
      <w:start w:val="1"/>
      <w:numFmt w:val="bullet"/>
      <w:lvlText w:val=""/>
      <w:lvlJc w:val="left"/>
      <w:pPr>
        <w:tabs>
          <w:tab w:val="num" w:pos="1353"/>
        </w:tabs>
        <w:ind w:left="1353" w:hanging="360"/>
      </w:pPr>
      <w:rPr>
        <w:rFonts w:ascii="Wingdings" w:hAnsi="Wingdings" w:hint="default"/>
      </w:rPr>
    </w:lvl>
    <w:lvl w:ilvl="1" w:tplc="F2483AAE" w:tentative="1">
      <w:start w:val="1"/>
      <w:numFmt w:val="bullet"/>
      <w:lvlText w:val=""/>
      <w:lvlJc w:val="left"/>
      <w:pPr>
        <w:tabs>
          <w:tab w:val="num" w:pos="2073"/>
        </w:tabs>
        <w:ind w:left="2073" w:hanging="360"/>
      </w:pPr>
      <w:rPr>
        <w:rFonts w:ascii="Wingdings" w:hAnsi="Wingdings" w:hint="default"/>
      </w:rPr>
    </w:lvl>
    <w:lvl w:ilvl="2" w:tplc="753052CE" w:tentative="1">
      <w:start w:val="1"/>
      <w:numFmt w:val="bullet"/>
      <w:lvlText w:val=""/>
      <w:lvlJc w:val="left"/>
      <w:pPr>
        <w:tabs>
          <w:tab w:val="num" w:pos="2793"/>
        </w:tabs>
        <w:ind w:left="2793" w:hanging="360"/>
      </w:pPr>
      <w:rPr>
        <w:rFonts w:ascii="Wingdings" w:hAnsi="Wingdings" w:hint="default"/>
      </w:rPr>
    </w:lvl>
    <w:lvl w:ilvl="3" w:tplc="29CCEBC4" w:tentative="1">
      <w:start w:val="1"/>
      <w:numFmt w:val="bullet"/>
      <w:lvlText w:val=""/>
      <w:lvlJc w:val="left"/>
      <w:pPr>
        <w:tabs>
          <w:tab w:val="num" w:pos="3513"/>
        </w:tabs>
        <w:ind w:left="3513" w:hanging="360"/>
      </w:pPr>
      <w:rPr>
        <w:rFonts w:ascii="Wingdings" w:hAnsi="Wingdings" w:hint="default"/>
      </w:rPr>
    </w:lvl>
    <w:lvl w:ilvl="4" w:tplc="782244A4" w:tentative="1">
      <w:start w:val="1"/>
      <w:numFmt w:val="bullet"/>
      <w:lvlText w:val=""/>
      <w:lvlJc w:val="left"/>
      <w:pPr>
        <w:tabs>
          <w:tab w:val="num" w:pos="4233"/>
        </w:tabs>
        <w:ind w:left="4233" w:hanging="360"/>
      </w:pPr>
      <w:rPr>
        <w:rFonts w:ascii="Wingdings" w:hAnsi="Wingdings" w:hint="default"/>
      </w:rPr>
    </w:lvl>
    <w:lvl w:ilvl="5" w:tplc="BB0068E8" w:tentative="1">
      <w:start w:val="1"/>
      <w:numFmt w:val="bullet"/>
      <w:lvlText w:val=""/>
      <w:lvlJc w:val="left"/>
      <w:pPr>
        <w:tabs>
          <w:tab w:val="num" w:pos="4953"/>
        </w:tabs>
        <w:ind w:left="4953" w:hanging="360"/>
      </w:pPr>
      <w:rPr>
        <w:rFonts w:ascii="Wingdings" w:hAnsi="Wingdings" w:hint="default"/>
      </w:rPr>
    </w:lvl>
    <w:lvl w:ilvl="6" w:tplc="F258CC62" w:tentative="1">
      <w:start w:val="1"/>
      <w:numFmt w:val="bullet"/>
      <w:lvlText w:val=""/>
      <w:lvlJc w:val="left"/>
      <w:pPr>
        <w:tabs>
          <w:tab w:val="num" w:pos="5673"/>
        </w:tabs>
        <w:ind w:left="5673" w:hanging="360"/>
      </w:pPr>
      <w:rPr>
        <w:rFonts w:ascii="Wingdings" w:hAnsi="Wingdings" w:hint="default"/>
      </w:rPr>
    </w:lvl>
    <w:lvl w:ilvl="7" w:tplc="79145B7C" w:tentative="1">
      <w:start w:val="1"/>
      <w:numFmt w:val="bullet"/>
      <w:lvlText w:val=""/>
      <w:lvlJc w:val="left"/>
      <w:pPr>
        <w:tabs>
          <w:tab w:val="num" w:pos="6393"/>
        </w:tabs>
        <w:ind w:left="6393" w:hanging="360"/>
      </w:pPr>
      <w:rPr>
        <w:rFonts w:ascii="Wingdings" w:hAnsi="Wingdings" w:hint="default"/>
      </w:rPr>
    </w:lvl>
    <w:lvl w:ilvl="8" w:tplc="044E6A50" w:tentative="1">
      <w:start w:val="1"/>
      <w:numFmt w:val="bullet"/>
      <w:lvlText w:val=""/>
      <w:lvlJc w:val="left"/>
      <w:pPr>
        <w:tabs>
          <w:tab w:val="num" w:pos="7113"/>
        </w:tabs>
        <w:ind w:left="7113" w:hanging="360"/>
      </w:pPr>
      <w:rPr>
        <w:rFonts w:ascii="Wingdings" w:hAnsi="Wingdings" w:hint="default"/>
      </w:rPr>
    </w:lvl>
  </w:abstractNum>
  <w:abstractNum w:abstractNumId="18" w15:restartNumberingAfterBreak="0">
    <w:nsid w:val="28E80169"/>
    <w:multiLevelType w:val="hybridMultilevel"/>
    <w:tmpl w:val="FA08BBF4"/>
    <w:lvl w:ilvl="0" w:tplc="96AA8AA6">
      <w:start w:val="1"/>
      <w:numFmt w:val="decimal"/>
      <w:pStyle w:val="Titre2"/>
      <w:lvlText w:val="%1."/>
      <w:lvlJc w:val="left"/>
      <w:pPr>
        <w:ind w:left="720" w:hanging="360"/>
      </w:pPr>
      <w:rPr>
        <w:rFonts w:hint="default"/>
        <w:b w:val="0"/>
        <w:bCs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BE8245E"/>
    <w:multiLevelType w:val="hybridMultilevel"/>
    <w:tmpl w:val="E74018D6"/>
    <w:lvl w:ilvl="0" w:tplc="1BB2D3DA">
      <w:start w:val="1"/>
      <w:numFmt w:val="bullet"/>
      <w:lvlText w:val=""/>
      <w:lvlJc w:val="left"/>
      <w:pPr>
        <w:tabs>
          <w:tab w:val="num" w:pos="720"/>
        </w:tabs>
        <w:ind w:left="720" w:hanging="360"/>
      </w:pPr>
      <w:rPr>
        <w:rFonts w:ascii="Wingdings" w:hAnsi="Wingdings" w:hint="default"/>
      </w:rPr>
    </w:lvl>
    <w:lvl w:ilvl="1" w:tplc="089E0B74" w:tentative="1">
      <w:start w:val="1"/>
      <w:numFmt w:val="bullet"/>
      <w:lvlText w:val=""/>
      <w:lvlJc w:val="left"/>
      <w:pPr>
        <w:tabs>
          <w:tab w:val="num" w:pos="1440"/>
        </w:tabs>
        <w:ind w:left="1440" w:hanging="360"/>
      </w:pPr>
      <w:rPr>
        <w:rFonts w:ascii="Wingdings" w:hAnsi="Wingdings" w:hint="default"/>
      </w:rPr>
    </w:lvl>
    <w:lvl w:ilvl="2" w:tplc="B9D82688" w:tentative="1">
      <w:start w:val="1"/>
      <w:numFmt w:val="bullet"/>
      <w:lvlText w:val=""/>
      <w:lvlJc w:val="left"/>
      <w:pPr>
        <w:tabs>
          <w:tab w:val="num" w:pos="2160"/>
        </w:tabs>
        <w:ind w:left="2160" w:hanging="360"/>
      </w:pPr>
      <w:rPr>
        <w:rFonts w:ascii="Wingdings" w:hAnsi="Wingdings" w:hint="default"/>
      </w:rPr>
    </w:lvl>
    <w:lvl w:ilvl="3" w:tplc="92A42864" w:tentative="1">
      <w:start w:val="1"/>
      <w:numFmt w:val="bullet"/>
      <w:lvlText w:val=""/>
      <w:lvlJc w:val="left"/>
      <w:pPr>
        <w:tabs>
          <w:tab w:val="num" w:pos="2880"/>
        </w:tabs>
        <w:ind w:left="2880" w:hanging="360"/>
      </w:pPr>
      <w:rPr>
        <w:rFonts w:ascii="Wingdings" w:hAnsi="Wingdings" w:hint="default"/>
      </w:rPr>
    </w:lvl>
    <w:lvl w:ilvl="4" w:tplc="FE1CFAD6" w:tentative="1">
      <w:start w:val="1"/>
      <w:numFmt w:val="bullet"/>
      <w:lvlText w:val=""/>
      <w:lvlJc w:val="left"/>
      <w:pPr>
        <w:tabs>
          <w:tab w:val="num" w:pos="3600"/>
        </w:tabs>
        <w:ind w:left="3600" w:hanging="360"/>
      </w:pPr>
      <w:rPr>
        <w:rFonts w:ascii="Wingdings" w:hAnsi="Wingdings" w:hint="default"/>
      </w:rPr>
    </w:lvl>
    <w:lvl w:ilvl="5" w:tplc="940E4B94" w:tentative="1">
      <w:start w:val="1"/>
      <w:numFmt w:val="bullet"/>
      <w:lvlText w:val=""/>
      <w:lvlJc w:val="left"/>
      <w:pPr>
        <w:tabs>
          <w:tab w:val="num" w:pos="4320"/>
        </w:tabs>
        <w:ind w:left="4320" w:hanging="360"/>
      </w:pPr>
      <w:rPr>
        <w:rFonts w:ascii="Wingdings" w:hAnsi="Wingdings" w:hint="default"/>
      </w:rPr>
    </w:lvl>
    <w:lvl w:ilvl="6" w:tplc="F73C607E" w:tentative="1">
      <w:start w:val="1"/>
      <w:numFmt w:val="bullet"/>
      <w:lvlText w:val=""/>
      <w:lvlJc w:val="left"/>
      <w:pPr>
        <w:tabs>
          <w:tab w:val="num" w:pos="5040"/>
        </w:tabs>
        <w:ind w:left="5040" w:hanging="360"/>
      </w:pPr>
      <w:rPr>
        <w:rFonts w:ascii="Wingdings" w:hAnsi="Wingdings" w:hint="default"/>
      </w:rPr>
    </w:lvl>
    <w:lvl w:ilvl="7" w:tplc="2A705442" w:tentative="1">
      <w:start w:val="1"/>
      <w:numFmt w:val="bullet"/>
      <w:lvlText w:val=""/>
      <w:lvlJc w:val="left"/>
      <w:pPr>
        <w:tabs>
          <w:tab w:val="num" w:pos="5760"/>
        </w:tabs>
        <w:ind w:left="5760" w:hanging="360"/>
      </w:pPr>
      <w:rPr>
        <w:rFonts w:ascii="Wingdings" w:hAnsi="Wingdings" w:hint="default"/>
      </w:rPr>
    </w:lvl>
    <w:lvl w:ilvl="8" w:tplc="DA28AFF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5B2458"/>
    <w:multiLevelType w:val="hybridMultilevel"/>
    <w:tmpl w:val="DF9857FE"/>
    <w:lvl w:ilvl="0" w:tplc="0706BC26">
      <w:start w:val="1"/>
      <w:numFmt w:val="bullet"/>
      <w:lvlText w:val=""/>
      <w:lvlJc w:val="left"/>
      <w:pPr>
        <w:tabs>
          <w:tab w:val="num" w:pos="720"/>
        </w:tabs>
        <w:ind w:left="720" w:hanging="360"/>
      </w:pPr>
      <w:rPr>
        <w:rFonts w:ascii="Wingdings" w:hAnsi="Wingdings" w:hint="default"/>
      </w:rPr>
    </w:lvl>
    <w:lvl w:ilvl="1" w:tplc="8624830E" w:tentative="1">
      <w:start w:val="1"/>
      <w:numFmt w:val="bullet"/>
      <w:lvlText w:val=""/>
      <w:lvlJc w:val="left"/>
      <w:pPr>
        <w:tabs>
          <w:tab w:val="num" w:pos="1440"/>
        </w:tabs>
        <w:ind w:left="1440" w:hanging="360"/>
      </w:pPr>
      <w:rPr>
        <w:rFonts w:ascii="Wingdings" w:hAnsi="Wingdings" w:hint="default"/>
      </w:rPr>
    </w:lvl>
    <w:lvl w:ilvl="2" w:tplc="1E82E7B0" w:tentative="1">
      <w:start w:val="1"/>
      <w:numFmt w:val="bullet"/>
      <w:lvlText w:val=""/>
      <w:lvlJc w:val="left"/>
      <w:pPr>
        <w:tabs>
          <w:tab w:val="num" w:pos="2160"/>
        </w:tabs>
        <w:ind w:left="2160" w:hanging="360"/>
      </w:pPr>
      <w:rPr>
        <w:rFonts w:ascii="Wingdings" w:hAnsi="Wingdings" w:hint="default"/>
      </w:rPr>
    </w:lvl>
    <w:lvl w:ilvl="3" w:tplc="D5CA623C" w:tentative="1">
      <w:start w:val="1"/>
      <w:numFmt w:val="bullet"/>
      <w:lvlText w:val=""/>
      <w:lvlJc w:val="left"/>
      <w:pPr>
        <w:tabs>
          <w:tab w:val="num" w:pos="2880"/>
        </w:tabs>
        <w:ind w:left="2880" w:hanging="360"/>
      </w:pPr>
      <w:rPr>
        <w:rFonts w:ascii="Wingdings" w:hAnsi="Wingdings" w:hint="default"/>
      </w:rPr>
    </w:lvl>
    <w:lvl w:ilvl="4" w:tplc="07FCAC48" w:tentative="1">
      <w:start w:val="1"/>
      <w:numFmt w:val="bullet"/>
      <w:lvlText w:val=""/>
      <w:lvlJc w:val="left"/>
      <w:pPr>
        <w:tabs>
          <w:tab w:val="num" w:pos="3600"/>
        </w:tabs>
        <w:ind w:left="3600" w:hanging="360"/>
      </w:pPr>
      <w:rPr>
        <w:rFonts w:ascii="Wingdings" w:hAnsi="Wingdings" w:hint="default"/>
      </w:rPr>
    </w:lvl>
    <w:lvl w:ilvl="5" w:tplc="B1A8EE72" w:tentative="1">
      <w:start w:val="1"/>
      <w:numFmt w:val="bullet"/>
      <w:lvlText w:val=""/>
      <w:lvlJc w:val="left"/>
      <w:pPr>
        <w:tabs>
          <w:tab w:val="num" w:pos="4320"/>
        </w:tabs>
        <w:ind w:left="4320" w:hanging="360"/>
      </w:pPr>
      <w:rPr>
        <w:rFonts w:ascii="Wingdings" w:hAnsi="Wingdings" w:hint="default"/>
      </w:rPr>
    </w:lvl>
    <w:lvl w:ilvl="6" w:tplc="37202730" w:tentative="1">
      <w:start w:val="1"/>
      <w:numFmt w:val="bullet"/>
      <w:lvlText w:val=""/>
      <w:lvlJc w:val="left"/>
      <w:pPr>
        <w:tabs>
          <w:tab w:val="num" w:pos="5040"/>
        </w:tabs>
        <w:ind w:left="5040" w:hanging="360"/>
      </w:pPr>
      <w:rPr>
        <w:rFonts w:ascii="Wingdings" w:hAnsi="Wingdings" w:hint="default"/>
      </w:rPr>
    </w:lvl>
    <w:lvl w:ilvl="7" w:tplc="CDF2524A" w:tentative="1">
      <w:start w:val="1"/>
      <w:numFmt w:val="bullet"/>
      <w:lvlText w:val=""/>
      <w:lvlJc w:val="left"/>
      <w:pPr>
        <w:tabs>
          <w:tab w:val="num" w:pos="5760"/>
        </w:tabs>
        <w:ind w:left="5760" w:hanging="360"/>
      </w:pPr>
      <w:rPr>
        <w:rFonts w:ascii="Wingdings" w:hAnsi="Wingdings" w:hint="default"/>
      </w:rPr>
    </w:lvl>
    <w:lvl w:ilvl="8" w:tplc="33D8648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D54E1A"/>
    <w:multiLevelType w:val="hybridMultilevel"/>
    <w:tmpl w:val="FAC05984"/>
    <w:lvl w:ilvl="0" w:tplc="84201D56">
      <w:start w:val="1"/>
      <w:numFmt w:val="bullet"/>
      <w:lvlText w:val="-"/>
      <w:lvlJc w:val="left"/>
      <w:pPr>
        <w:tabs>
          <w:tab w:val="num" w:pos="720"/>
        </w:tabs>
        <w:ind w:left="720" w:hanging="360"/>
      </w:pPr>
      <w:rPr>
        <w:rFonts w:ascii="Times New Roman" w:hAnsi="Times New Roman" w:hint="default"/>
      </w:rPr>
    </w:lvl>
    <w:lvl w:ilvl="1" w:tplc="B5261D66" w:tentative="1">
      <w:start w:val="1"/>
      <w:numFmt w:val="bullet"/>
      <w:lvlText w:val="-"/>
      <w:lvlJc w:val="left"/>
      <w:pPr>
        <w:tabs>
          <w:tab w:val="num" w:pos="1440"/>
        </w:tabs>
        <w:ind w:left="1440" w:hanging="360"/>
      </w:pPr>
      <w:rPr>
        <w:rFonts w:ascii="Times New Roman" w:hAnsi="Times New Roman" w:hint="default"/>
      </w:rPr>
    </w:lvl>
    <w:lvl w:ilvl="2" w:tplc="4358FD86" w:tentative="1">
      <w:start w:val="1"/>
      <w:numFmt w:val="bullet"/>
      <w:lvlText w:val="-"/>
      <w:lvlJc w:val="left"/>
      <w:pPr>
        <w:tabs>
          <w:tab w:val="num" w:pos="2160"/>
        </w:tabs>
        <w:ind w:left="2160" w:hanging="360"/>
      </w:pPr>
      <w:rPr>
        <w:rFonts w:ascii="Times New Roman" w:hAnsi="Times New Roman" w:hint="default"/>
      </w:rPr>
    </w:lvl>
    <w:lvl w:ilvl="3" w:tplc="8236D55C" w:tentative="1">
      <w:start w:val="1"/>
      <w:numFmt w:val="bullet"/>
      <w:lvlText w:val="-"/>
      <w:lvlJc w:val="left"/>
      <w:pPr>
        <w:tabs>
          <w:tab w:val="num" w:pos="2880"/>
        </w:tabs>
        <w:ind w:left="2880" w:hanging="360"/>
      </w:pPr>
      <w:rPr>
        <w:rFonts w:ascii="Times New Roman" w:hAnsi="Times New Roman" w:hint="default"/>
      </w:rPr>
    </w:lvl>
    <w:lvl w:ilvl="4" w:tplc="C80C24A2" w:tentative="1">
      <w:start w:val="1"/>
      <w:numFmt w:val="bullet"/>
      <w:lvlText w:val="-"/>
      <w:lvlJc w:val="left"/>
      <w:pPr>
        <w:tabs>
          <w:tab w:val="num" w:pos="3600"/>
        </w:tabs>
        <w:ind w:left="3600" w:hanging="360"/>
      </w:pPr>
      <w:rPr>
        <w:rFonts w:ascii="Times New Roman" w:hAnsi="Times New Roman" w:hint="default"/>
      </w:rPr>
    </w:lvl>
    <w:lvl w:ilvl="5" w:tplc="BD1A37FE" w:tentative="1">
      <w:start w:val="1"/>
      <w:numFmt w:val="bullet"/>
      <w:lvlText w:val="-"/>
      <w:lvlJc w:val="left"/>
      <w:pPr>
        <w:tabs>
          <w:tab w:val="num" w:pos="4320"/>
        </w:tabs>
        <w:ind w:left="4320" w:hanging="360"/>
      </w:pPr>
      <w:rPr>
        <w:rFonts w:ascii="Times New Roman" w:hAnsi="Times New Roman" w:hint="default"/>
      </w:rPr>
    </w:lvl>
    <w:lvl w:ilvl="6" w:tplc="9140EFF6" w:tentative="1">
      <w:start w:val="1"/>
      <w:numFmt w:val="bullet"/>
      <w:lvlText w:val="-"/>
      <w:lvlJc w:val="left"/>
      <w:pPr>
        <w:tabs>
          <w:tab w:val="num" w:pos="5040"/>
        </w:tabs>
        <w:ind w:left="5040" w:hanging="360"/>
      </w:pPr>
      <w:rPr>
        <w:rFonts w:ascii="Times New Roman" w:hAnsi="Times New Roman" w:hint="default"/>
      </w:rPr>
    </w:lvl>
    <w:lvl w:ilvl="7" w:tplc="6DF25A7E" w:tentative="1">
      <w:start w:val="1"/>
      <w:numFmt w:val="bullet"/>
      <w:lvlText w:val="-"/>
      <w:lvlJc w:val="left"/>
      <w:pPr>
        <w:tabs>
          <w:tab w:val="num" w:pos="5760"/>
        </w:tabs>
        <w:ind w:left="5760" w:hanging="360"/>
      </w:pPr>
      <w:rPr>
        <w:rFonts w:ascii="Times New Roman" w:hAnsi="Times New Roman" w:hint="default"/>
      </w:rPr>
    </w:lvl>
    <w:lvl w:ilvl="8" w:tplc="FB6863C8"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172414"/>
    <w:multiLevelType w:val="multilevel"/>
    <w:tmpl w:val="AA949AA4"/>
    <w:lvl w:ilvl="0">
      <w:start w:val="1"/>
      <w:numFmt w:val="decimal"/>
      <w:lvlText w:val="%1."/>
      <w:lvlJc w:val="left"/>
      <w:pPr>
        <w:ind w:left="720" w:hanging="360"/>
      </w:pPr>
      <w:rPr>
        <w:rFonts w:cstheme="majorHAns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BB304AF"/>
    <w:multiLevelType w:val="hybridMultilevel"/>
    <w:tmpl w:val="AEFEC56C"/>
    <w:lvl w:ilvl="0" w:tplc="4B22EF30">
      <w:start w:val="1"/>
      <w:numFmt w:val="bullet"/>
      <w:lvlText w:val=""/>
      <w:lvlJc w:val="left"/>
      <w:pPr>
        <w:tabs>
          <w:tab w:val="num" w:pos="720"/>
        </w:tabs>
        <w:ind w:left="720" w:hanging="360"/>
      </w:pPr>
      <w:rPr>
        <w:rFonts w:ascii="Wingdings" w:hAnsi="Wingdings" w:hint="default"/>
      </w:rPr>
    </w:lvl>
    <w:lvl w:ilvl="1" w:tplc="97725BF2" w:tentative="1">
      <w:start w:val="1"/>
      <w:numFmt w:val="bullet"/>
      <w:lvlText w:val=""/>
      <w:lvlJc w:val="left"/>
      <w:pPr>
        <w:tabs>
          <w:tab w:val="num" w:pos="1440"/>
        </w:tabs>
        <w:ind w:left="1440" w:hanging="360"/>
      </w:pPr>
      <w:rPr>
        <w:rFonts w:ascii="Wingdings" w:hAnsi="Wingdings" w:hint="default"/>
      </w:rPr>
    </w:lvl>
    <w:lvl w:ilvl="2" w:tplc="A5C616D8" w:tentative="1">
      <w:start w:val="1"/>
      <w:numFmt w:val="bullet"/>
      <w:lvlText w:val=""/>
      <w:lvlJc w:val="left"/>
      <w:pPr>
        <w:tabs>
          <w:tab w:val="num" w:pos="2160"/>
        </w:tabs>
        <w:ind w:left="2160" w:hanging="360"/>
      </w:pPr>
      <w:rPr>
        <w:rFonts w:ascii="Wingdings" w:hAnsi="Wingdings" w:hint="default"/>
      </w:rPr>
    </w:lvl>
    <w:lvl w:ilvl="3" w:tplc="AB64AACE" w:tentative="1">
      <w:start w:val="1"/>
      <w:numFmt w:val="bullet"/>
      <w:lvlText w:val=""/>
      <w:lvlJc w:val="left"/>
      <w:pPr>
        <w:tabs>
          <w:tab w:val="num" w:pos="2880"/>
        </w:tabs>
        <w:ind w:left="2880" w:hanging="360"/>
      </w:pPr>
      <w:rPr>
        <w:rFonts w:ascii="Wingdings" w:hAnsi="Wingdings" w:hint="default"/>
      </w:rPr>
    </w:lvl>
    <w:lvl w:ilvl="4" w:tplc="4940AAF2" w:tentative="1">
      <w:start w:val="1"/>
      <w:numFmt w:val="bullet"/>
      <w:lvlText w:val=""/>
      <w:lvlJc w:val="left"/>
      <w:pPr>
        <w:tabs>
          <w:tab w:val="num" w:pos="3600"/>
        </w:tabs>
        <w:ind w:left="3600" w:hanging="360"/>
      </w:pPr>
      <w:rPr>
        <w:rFonts w:ascii="Wingdings" w:hAnsi="Wingdings" w:hint="default"/>
      </w:rPr>
    </w:lvl>
    <w:lvl w:ilvl="5" w:tplc="874C0EC4" w:tentative="1">
      <w:start w:val="1"/>
      <w:numFmt w:val="bullet"/>
      <w:lvlText w:val=""/>
      <w:lvlJc w:val="left"/>
      <w:pPr>
        <w:tabs>
          <w:tab w:val="num" w:pos="4320"/>
        </w:tabs>
        <w:ind w:left="4320" w:hanging="360"/>
      </w:pPr>
      <w:rPr>
        <w:rFonts w:ascii="Wingdings" w:hAnsi="Wingdings" w:hint="default"/>
      </w:rPr>
    </w:lvl>
    <w:lvl w:ilvl="6" w:tplc="CAD86AF0" w:tentative="1">
      <w:start w:val="1"/>
      <w:numFmt w:val="bullet"/>
      <w:lvlText w:val=""/>
      <w:lvlJc w:val="left"/>
      <w:pPr>
        <w:tabs>
          <w:tab w:val="num" w:pos="5040"/>
        </w:tabs>
        <w:ind w:left="5040" w:hanging="360"/>
      </w:pPr>
      <w:rPr>
        <w:rFonts w:ascii="Wingdings" w:hAnsi="Wingdings" w:hint="default"/>
      </w:rPr>
    </w:lvl>
    <w:lvl w:ilvl="7" w:tplc="EAE4C854" w:tentative="1">
      <w:start w:val="1"/>
      <w:numFmt w:val="bullet"/>
      <w:lvlText w:val=""/>
      <w:lvlJc w:val="left"/>
      <w:pPr>
        <w:tabs>
          <w:tab w:val="num" w:pos="5760"/>
        </w:tabs>
        <w:ind w:left="5760" w:hanging="360"/>
      </w:pPr>
      <w:rPr>
        <w:rFonts w:ascii="Wingdings" w:hAnsi="Wingdings" w:hint="default"/>
      </w:rPr>
    </w:lvl>
    <w:lvl w:ilvl="8" w:tplc="C81ED340"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CB418A6"/>
    <w:multiLevelType w:val="hybridMultilevel"/>
    <w:tmpl w:val="C14C2820"/>
    <w:lvl w:ilvl="0" w:tplc="D8085A02">
      <w:start w:val="1"/>
      <w:numFmt w:val="bullet"/>
      <w:lvlText w:val="-"/>
      <w:lvlJc w:val="left"/>
      <w:pPr>
        <w:tabs>
          <w:tab w:val="num" w:pos="720"/>
        </w:tabs>
        <w:ind w:left="720" w:hanging="360"/>
      </w:pPr>
      <w:rPr>
        <w:rFonts w:ascii="Times New Roman" w:hAnsi="Times New Roman" w:hint="default"/>
      </w:rPr>
    </w:lvl>
    <w:lvl w:ilvl="1" w:tplc="772C3B5A" w:tentative="1">
      <w:start w:val="1"/>
      <w:numFmt w:val="bullet"/>
      <w:lvlText w:val="-"/>
      <w:lvlJc w:val="left"/>
      <w:pPr>
        <w:tabs>
          <w:tab w:val="num" w:pos="1440"/>
        </w:tabs>
        <w:ind w:left="1440" w:hanging="360"/>
      </w:pPr>
      <w:rPr>
        <w:rFonts w:ascii="Times New Roman" w:hAnsi="Times New Roman" w:hint="default"/>
      </w:rPr>
    </w:lvl>
    <w:lvl w:ilvl="2" w:tplc="4E48777E" w:tentative="1">
      <w:start w:val="1"/>
      <w:numFmt w:val="bullet"/>
      <w:lvlText w:val="-"/>
      <w:lvlJc w:val="left"/>
      <w:pPr>
        <w:tabs>
          <w:tab w:val="num" w:pos="2160"/>
        </w:tabs>
        <w:ind w:left="2160" w:hanging="360"/>
      </w:pPr>
      <w:rPr>
        <w:rFonts w:ascii="Times New Roman" w:hAnsi="Times New Roman" w:hint="default"/>
      </w:rPr>
    </w:lvl>
    <w:lvl w:ilvl="3" w:tplc="A342A148" w:tentative="1">
      <w:start w:val="1"/>
      <w:numFmt w:val="bullet"/>
      <w:lvlText w:val="-"/>
      <w:lvlJc w:val="left"/>
      <w:pPr>
        <w:tabs>
          <w:tab w:val="num" w:pos="2880"/>
        </w:tabs>
        <w:ind w:left="2880" w:hanging="360"/>
      </w:pPr>
      <w:rPr>
        <w:rFonts w:ascii="Times New Roman" w:hAnsi="Times New Roman" w:hint="default"/>
      </w:rPr>
    </w:lvl>
    <w:lvl w:ilvl="4" w:tplc="BA12F1B0" w:tentative="1">
      <w:start w:val="1"/>
      <w:numFmt w:val="bullet"/>
      <w:lvlText w:val="-"/>
      <w:lvlJc w:val="left"/>
      <w:pPr>
        <w:tabs>
          <w:tab w:val="num" w:pos="3600"/>
        </w:tabs>
        <w:ind w:left="3600" w:hanging="360"/>
      </w:pPr>
      <w:rPr>
        <w:rFonts w:ascii="Times New Roman" w:hAnsi="Times New Roman" w:hint="default"/>
      </w:rPr>
    </w:lvl>
    <w:lvl w:ilvl="5" w:tplc="85CA09D6" w:tentative="1">
      <w:start w:val="1"/>
      <w:numFmt w:val="bullet"/>
      <w:lvlText w:val="-"/>
      <w:lvlJc w:val="left"/>
      <w:pPr>
        <w:tabs>
          <w:tab w:val="num" w:pos="4320"/>
        </w:tabs>
        <w:ind w:left="4320" w:hanging="360"/>
      </w:pPr>
      <w:rPr>
        <w:rFonts w:ascii="Times New Roman" w:hAnsi="Times New Roman" w:hint="default"/>
      </w:rPr>
    </w:lvl>
    <w:lvl w:ilvl="6" w:tplc="D20CC480" w:tentative="1">
      <w:start w:val="1"/>
      <w:numFmt w:val="bullet"/>
      <w:lvlText w:val="-"/>
      <w:lvlJc w:val="left"/>
      <w:pPr>
        <w:tabs>
          <w:tab w:val="num" w:pos="5040"/>
        </w:tabs>
        <w:ind w:left="5040" w:hanging="360"/>
      </w:pPr>
      <w:rPr>
        <w:rFonts w:ascii="Times New Roman" w:hAnsi="Times New Roman" w:hint="default"/>
      </w:rPr>
    </w:lvl>
    <w:lvl w:ilvl="7" w:tplc="059CA0BE" w:tentative="1">
      <w:start w:val="1"/>
      <w:numFmt w:val="bullet"/>
      <w:lvlText w:val="-"/>
      <w:lvlJc w:val="left"/>
      <w:pPr>
        <w:tabs>
          <w:tab w:val="num" w:pos="5760"/>
        </w:tabs>
        <w:ind w:left="5760" w:hanging="360"/>
      </w:pPr>
      <w:rPr>
        <w:rFonts w:ascii="Times New Roman" w:hAnsi="Times New Roman" w:hint="default"/>
      </w:rPr>
    </w:lvl>
    <w:lvl w:ilvl="8" w:tplc="0080A18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180149F"/>
    <w:multiLevelType w:val="hybridMultilevel"/>
    <w:tmpl w:val="AA6EBB1E"/>
    <w:lvl w:ilvl="0" w:tplc="F47032B2">
      <w:start w:val="1"/>
      <w:numFmt w:val="bullet"/>
      <w:lvlText w:val=""/>
      <w:lvlJc w:val="left"/>
      <w:pPr>
        <w:tabs>
          <w:tab w:val="num" w:pos="720"/>
        </w:tabs>
        <w:ind w:left="720" w:hanging="360"/>
      </w:pPr>
      <w:rPr>
        <w:rFonts w:ascii="Wingdings" w:hAnsi="Wingdings" w:hint="default"/>
      </w:rPr>
    </w:lvl>
    <w:lvl w:ilvl="1" w:tplc="6534DB68" w:tentative="1">
      <w:start w:val="1"/>
      <w:numFmt w:val="bullet"/>
      <w:lvlText w:val=""/>
      <w:lvlJc w:val="left"/>
      <w:pPr>
        <w:tabs>
          <w:tab w:val="num" w:pos="1440"/>
        </w:tabs>
        <w:ind w:left="1440" w:hanging="360"/>
      </w:pPr>
      <w:rPr>
        <w:rFonts w:ascii="Wingdings" w:hAnsi="Wingdings" w:hint="default"/>
      </w:rPr>
    </w:lvl>
    <w:lvl w:ilvl="2" w:tplc="DA8CB87A" w:tentative="1">
      <w:start w:val="1"/>
      <w:numFmt w:val="bullet"/>
      <w:lvlText w:val=""/>
      <w:lvlJc w:val="left"/>
      <w:pPr>
        <w:tabs>
          <w:tab w:val="num" w:pos="2160"/>
        </w:tabs>
        <w:ind w:left="2160" w:hanging="360"/>
      </w:pPr>
      <w:rPr>
        <w:rFonts w:ascii="Wingdings" w:hAnsi="Wingdings" w:hint="default"/>
      </w:rPr>
    </w:lvl>
    <w:lvl w:ilvl="3" w:tplc="B2783F40" w:tentative="1">
      <w:start w:val="1"/>
      <w:numFmt w:val="bullet"/>
      <w:lvlText w:val=""/>
      <w:lvlJc w:val="left"/>
      <w:pPr>
        <w:tabs>
          <w:tab w:val="num" w:pos="2880"/>
        </w:tabs>
        <w:ind w:left="2880" w:hanging="360"/>
      </w:pPr>
      <w:rPr>
        <w:rFonts w:ascii="Wingdings" w:hAnsi="Wingdings" w:hint="default"/>
      </w:rPr>
    </w:lvl>
    <w:lvl w:ilvl="4" w:tplc="E5C693BC" w:tentative="1">
      <w:start w:val="1"/>
      <w:numFmt w:val="bullet"/>
      <w:lvlText w:val=""/>
      <w:lvlJc w:val="left"/>
      <w:pPr>
        <w:tabs>
          <w:tab w:val="num" w:pos="3600"/>
        </w:tabs>
        <w:ind w:left="3600" w:hanging="360"/>
      </w:pPr>
      <w:rPr>
        <w:rFonts w:ascii="Wingdings" w:hAnsi="Wingdings" w:hint="default"/>
      </w:rPr>
    </w:lvl>
    <w:lvl w:ilvl="5" w:tplc="1EAC310A" w:tentative="1">
      <w:start w:val="1"/>
      <w:numFmt w:val="bullet"/>
      <w:lvlText w:val=""/>
      <w:lvlJc w:val="left"/>
      <w:pPr>
        <w:tabs>
          <w:tab w:val="num" w:pos="4320"/>
        </w:tabs>
        <w:ind w:left="4320" w:hanging="360"/>
      </w:pPr>
      <w:rPr>
        <w:rFonts w:ascii="Wingdings" w:hAnsi="Wingdings" w:hint="default"/>
      </w:rPr>
    </w:lvl>
    <w:lvl w:ilvl="6" w:tplc="D7D0E672" w:tentative="1">
      <w:start w:val="1"/>
      <w:numFmt w:val="bullet"/>
      <w:lvlText w:val=""/>
      <w:lvlJc w:val="left"/>
      <w:pPr>
        <w:tabs>
          <w:tab w:val="num" w:pos="5040"/>
        </w:tabs>
        <w:ind w:left="5040" w:hanging="360"/>
      </w:pPr>
      <w:rPr>
        <w:rFonts w:ascii="Wingdings" w:hAnsi="Wingdings" w:hint="default"/>
      </w:rPr>
    </w:lvl>
    <w:lvl w:ilvl="7" w:tplc="44783A7C" w:tentative="1">
      <w:start w:val="1"/>
      <w:numFmt w:val="bullet"/>
      <w:lvlText w:val=""/>
      <w:lvlJc w:val="left"/>
      <w:pPr>
        <w:tabs>
          <w:tab w:val="num" w:pos="5760"/>
        </w:tabs>
        <w:ind w:left="5760" w:hanging="360"/>
      </w:pPr>
      <w:rPr>
        <w:rFonts w:ascii="Wingdings" w:hAnsi="Wingdings" w:hint="default"/>
      </w:rPr>
    </w:lvl>
    <w:lvl w:ilvl="8" w:tplc="1CD0B07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376A64"/>
    <w:multiLevelType w:val="multilevel"/>
    <w:tmpl w:val="BEB6F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2B07B1"/>
    <w:multiLevelType w:val="hybridMultilevel"/>
    <w:tmpl w:val="93603116"/>
    <w:lvl w:ilvl="0" w:tplc="8196F6B8">
      <w:start w:val="1"/>
      <w:numFmt w:val="bullet"/>
      <w:lvlText w:val=""/>
      <w:lvlJc w:val="left"/>
      <w:pPr>
        <w:tabs>
          <w:tab w:val="num" w:pos="720"/>
        </w:tabs>
        <w:ind w:left="720" w:hanging="360"/>
      </w:pPr>
      <w:rPr>
        <w:rFonts w:ascii="Wingdings" w:hAnsi="Wingdings" w:hint="default"/>
      </w:rPr>
    </w:lvl>
    <w:lvl w:ilvl="1" w:tplc="88021F7C" w:tentative="1">
      <w:start w:val="1"/>
      <w:numFmt w:val="bullet"/>
      <w:lvlText w:val=""/>
      <w:lvlJc w:val="left"/>
      <w:pPr>
        <w:tabs>
          <w:tab w:val="num" w:pos="1440"/>
        </w:tabs>
        <w:ind w:left="1440" w:hanging="360"/>
      </w:pPr>
      <w:rPr>
        <w:rFonts w:ascii="Wingdings" w:hAnsi="Wingdings" w:hint="default"/>
      </w:rPr>
    </w:lvl>
    <w:lvl w:ilvl="2" w:tplc="37620548" w:tentative="1">
      <w:start w:val="1"/>
      <w:numFmt w:val="bullet"/>
      <w:lvlText w:val=""/>
      <w:lvlJc w:val="left"/>
      <w:pPr>
        <w:tabs>
          <w:tab w:val="num" w:pos="2160"/>
        </w:tabs>
        <w:ind w:left="2160" w:hanging="360"/>
      </w:pPr>
      <w:rPr>
        <w:rFonts w:ascii="Wingdings" w:hAnsi="Wingdings" w:hint="default"/>
      </w:rPr>
    </w:lvl>
    <w:lvl w:ilvl="3" w:tplc="003076A8" w:tentative="1">
      <w:start w:val="1"/>
      <w:numFmt w:val="bullet"/>
      <w:lvlText w:val=""/>
      <w:lvlJc w:val="left"/>
      <w:pPr>
        <w:tabs>
          <w:tab w:val="num" w:pos="2880"/>
        </w:tabs>
        <w:ind w:left="2880" w:hanging="360"/>
      </w:pPr>
      <w:rPr>
        <w:rFonts w:ascii="Wingdings" w:hAnsi="Wingdings" w:hint="default"/>
      </w:rPr>
    </w:lvl>
    <w:lvl w:ilvl="4" w:tplc="6EB0F5AA" w:tentative="1">
      <w:start w:val="1"/>
      <w:numFmt w:val="bullet"/>
      <w:lvlText w:val=""/>
      <w:lvlJc w:val="left"/>
      <w:pPr>
        <w:tabs>
          <w:tab w:val="num" w:pos="3600"/>
        </w:tabs>
        <w:ind w:left="3600" w:hanging="360"/>
      </w:pPr>
      <w:rPr>
        <w:rFonts w:ascii="Wingdings" w:hAnsi="Wingdings" w:hint="default"/>
      </w:rPr>
    </w:lvl>
    <w:lvl w:ilvl="5" w:tplc="235246B8" w:tentative="1">
      <w:start w:val="1"/>
      <w:numFmt w:val="bullet"/>
      <w:lvlText w:val=""/>
      <w:lvlJc w:val="left"/>
      <w:pPr>
        <w:tabs>
          <w:tab w:val="num" w:pos="4320"/>
        </w:tabs>
        <w:ind w:left="4320" w:hanging="360"/>
      </w:pPr>
      <w:rPr>
        <w:rFonts w:ascii="Wingdings" w:hAnsi="Wingdings" w:hint="default"/>
      </w:rPr>
    </w:lvl>
    <w:lvl w:ilvl="6" w:tplc="5970B168" w:tentative="1">
      <w:start w:val="1"/>
      <w:numFmt w:val="bullet"/>
      <w:lvlText w:val=""/>
      <w:lvlJc w:val="left"/>
      <w:pPr>
        <w:tabs>
          <w:tab w:val="num" w:pos="5040"/>
        </w:tabs>
        <w:ind w:left="5040" w:hanging="360"/>
      </w:pPr>
      <w:rPr>
        <w:rFonts w:ascii="Wingdings" w:hAnsi="Wingdings" w:hint="default"/>
      </w:rPr>
    </w:lvl>
    <w:lvl w:ilvl="7" w:tplc="6E3A30E0" w:tentative="1">
      <w:start w:val="1"/>
      <w:numFmt w:val="bullet"/>
      <w:lvlText w:val=""/>
      <w:lvlJc w:val="left"/>
      <w:pPr>
        <w:tabs>
          <w:tab w:val="num" w:pos="5760"/>
        </w:tabs>
        <w:ind w:left="5760" w:hanging="360"/>
      </w:pPr>
      <w:rPr>
        <w:rFonts w:ascii="Wingdings" w:hAnsi="Wingdings" w:hint="default"/>
      </w:rPr>
    </w:lvl>
    <w:lvl w:ilvl="8" w:tplc="6420A5D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67F39BE"/>
    <w:multiLevelType w:val="multilevel"/>
    <w:tmpl w:val="B71400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9B74665"/>
    <w:multiLevelType w:val="hybridMultilevel"/>
    <w:tmpl w:val="984E607E"/>
    <w:lvl w:ilvl="0" w:tplc="080C0003">
      <w:start w:val="1"/>
      <w:numFmt w:val="bullet"/>
      <w:lvlText w:val="o"/>
      <w:lvlJc w:val="left"/>
      <w:pPr>
        <w:ind w:left="1353" w:hanging="360"/>
      </w:pPr>
      <w:rPr>
        <w:rFonts w:ascii="Courier New" w:hAnsi="Courier New" w:cs="Courier New"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30" w15:restartNumberingAfterBreak="0">
    <w:nsid w:val="4A98655C"/>
    <w:multiLevelType w:val="hybridMultilevel"/>
    <w:tmpl w:val="6DDC2CC4"/>
    <w:lvl w:ilvl="0" w:tplc="B1D83766">
      <w:start w:val="1"/>
      <w:numFmt w:val="bullet"/>
      <w:lvlText w:val=""/>
      <w:lvlJc w:val="left"/>
      <w:pPr>
        <w:tabs>
          <w:tab w:val="num" w:pos="720"/>
        </w:tabs>
        <w:ind w:left="720" w:hanging="360"/>
      </w:pPr>
      <w:rPr>
        <w:rFonts w:ascii="Wingdings" w:hAnsi="Wingdings" w:hint="default"/>
      </w:rPr>
    </w:lvl>
    <w:lvl w:ilvl="1" w:tplc="C016859C" w:tentative="1">
      <w:start w:val="1"/>
      <w:numFmt w:val="bullet"/>
      <w:lvlText w:val=""/>
      <w:lvlJc w:val="left"/>
      <w:pPr>
        <w:tabs>
          <w:tab w:val="num" w:pos="1440"/>
        </w:tabs>
        <w:ind w:left="1440" w:hanging="360"/>
      </w:pPr>
      <w:rPr>
        <w:rFonts w:ascii="Wingdings" w:hAnsi="Wingdings" w:hint="default"/>
      </w:rPr>
    </w:lvl>
    <w:lvl w:ilvl="2" w:tplc="57C69D00" w:tentative="1">
      <w:start w:val="1"/>
      <w:numFmt w:val="bullet"/>
      <w:lvlText w:val=""/>
      <w:lvlJc w:val="left"/>
      <w:pPr>
        <w:tabs>
          <w:tab w:val="num" w:pos="2160"/>
        </w:tabs>
        <w:ind w:left="2160" w:hanging="360"/>
      </w:pPr>
      <w:rPr>
        <w:rFonts w:ascii="Wingdings" w:hAnsi="Wingdings" w:hint="default"/>
      </w:rPr>
    </w:lvl>
    <w:lvl w:ilvl="3" w:tplc="B412B2F4" w:tentative="1">
      <w:start w:val="1"/>
      <w:numFmt w:val="bullet"/>
      <w:lvlText w:val=""/>
      <w:lvlJc w:val="left"/>
      <w:pPr>
        <w:tabs>
          <w:tab w:val="num" w:pos="2880"/>
        </w:tabs>
        <w:ind w:left="2880" w:hanging="360"/>
      </w:pPr>
      <w:rPr>
        <w:rFonts w:ascii="Wingdings" w:hAnsi="Wingdings" w:hint="default"/>
      </w:rPr>
    </w:lvl>
    <w:lvl w:ilvl="4" w:tplc="BA560738" w:tentative="1">
      <w:start w:val="1"/>
      <w:numFmt w:val="bullet"/>
      <w:lvlText w:val=""/>
      <w:lvlJc w:val="left"/>
      <w:pPr>
        <w:tabs>
          <w:tab w:val="num" w:pos="3600"/>
        </w:tabs>
        <w:ind w:left="3600" w:hanging="360"/>
      </w:pPr>
      <w:rPr>
        <w:rFonts w:ascii="Wingdings" w:hAnsi="Wingdings" w:hint="default"/>
      </w:rPr>
    </w:lvl>
    <w:lvl w:ilvl="5" w:tplc="58DC42E4" w:tentative="1">
      <w:start w:val="1"/>
      <w:numFmt w:val="bullet"/>
      <w:lvlText w:val=""/>
      <w:lvlJc w:val="left"/>
      <w:pPr>
        <w:tabs>
          <w:tab w:val="num" w:pos="4320"/>
        </w:tabs>
        <w:ind w:left="4320" w:hanging="360"/>
      </w:pPr>
      <w:rPr>
        <w:rFonts w:ascii="Wingdings" w:hAnsi="Wingdings" w:hint="default"/>
      </w:rPr>
    </w:lvl>
    <w:lvl w:ilvl="6" w:tplc="A2E812FC" w:tentative="1">
      <w:start w:val="1"/>
      <w:numFmt w:val="bullet"/>
      <w:lvlText w:val=""/>
      <w:lvlJc w:val="left"/>
      <w:pPr>
        <w:tabs>
          <w:tab w:val="num" w:pos="5040"/>
        </w:tabs>
        <w:ind w:left="5040" w:hanging="360"/>
      </w:pPr>
      <w:rPr>
        <w:rFonts w:ascii="Wingdings" w:hAnsi="Wingdings" w:hint="default"/>
      </w:rPr>
    </w:lvl>
    <w:lvl w:ilvl="7" w:tplc="8C10CFFC" w:tentative="1">
      <w:start w:val="1"/>
      <w:numFmt w:val="bullet"/>
      <w:lvlText w:val=""/>
      <w:lvlJc w:val="left"/>
      <w:pPr>
        <w:tabs>
          <w:tab w:val="num" w:pos="5760"/>
        </w:tabs>
        <w:ind w:left="5760" w:hanging="360"/>
      </w:pPr>
      <w:rPr>
        <w:rFonts w:ascii="Wingdings" w:hAnsi="Wingdings" w:hint="default"/>
      </w:rPr>
    </w:lvl>
    <w:lvl w:ilvl="8" w:tplc="783030E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84638A0"/>
    <w:multiLevelType w:val="hybridMultilevel"/>
    <w:tmpl w:val="F828CC74"/>
    <w:lvl w:ilvl="0" w:tplc="F0D01666">
      <w:start w:val="1"/>
      <w:numFmt w:val="bullet"/>
      <w:lvlText w:val=""/>
      <w:lvlJc w:val="left"/>
      <w:pPr>
        <w:ind w:left="851" w:hanging="227"/>
      </w:pPr>
      <w:rPr>
        <w:rFonts w:ascii="Symbol" w:hAnsi="Symbol" w:hint="default"/>
      </w:rPr>
    </w:lvl>
    <w:lvl w:ilvl="1" w:tplc="250CA874">
      <w:numFmt w:val="bullet"/>
      <w:lvlText w:val="•"/>
      <w:lvlJc w:val="left"/>
      <w:pPr>
        <w:ind w:left="1430" w:hanging="720"/>
      </w:pPr>
      <w:rPr>
        <w:rFonts w:ascii="Century Gothic" w:eastAsiaTheme="minorHAnsi" w:hAnsi="Century Gothic" w:cstheme="minorBidi" w:hint="default"/>
      </w:rPr>
    </w:lvl>
    <w:lvl w:ilvl="2" w:tplc="080C0005" w:tentative="1">
      <w:start w:val="1"/>
      <w:numFmt w:val="bullet"/>
      <w:lvlText w:val=""/>
      <w:lvlJc w:val="left"/>
      <w:pPr>
        <w:ind w:left="2302" w:hanging="360"/>
      </w:pPr>
      <w:rPr>
        <w:rFonts w:ascii="Wingdings" w:hAnsi="Wingdings" w:hint="default"/>
      </w:rPr>
    </w:lvl>
    <w:lvl w:ilvl="3" w:tplc="080C0001" w:tentative="1">
      <w:start w:val="1"/>
      <w:numFmt w:val="bullet"/>
      <w:lvlText w:val=""/>
      <w:lvlJc w:val="left"/>
      <w:pPr>
        <w:ind w:left="3022" w:hanging="360"/>
      </w:pPr>
      <w:rPr>
        <w:rFonts w:ascii="Symbol" w:hAnsi="Symbol" w:hint="default"/>
      </w:rPr>
    </w:lvl>
    <w:lvl w:ilvl="4" w:tplc="080C0003" w:tentative="1">
      <w:start w:val="1"/>
      <w:numFmt w:val="bullet"/>
      <w:lvlText w:val="o"/>
      <w:lvlJc w:val="left"/>
      <w:pPr>
        <w:ind w:left="3742" w:hanging="360"/>
      </w:pPr>
      <w:rPr>
        <w:rFonts w:ascii="Courier New" w:hAnsi="Courier New" w:cs="Courier New" w:hint="default"/>
      </w:rPr>
    </w:lvl>
    <w:lvl w:ilvl="5" w:tplc="080C0005" w:tentative="1">
      <w:start w:val="1"/>
      <w:numFmt w:val="bullet"/>
      <w:lvlText w:val=""/>
      <w:lvlJc w:val="left"/>
      <w:pPr>
        <w:ind w:left="4462" w:hanging="360"/>
      </w:pPr>
      <w:rPr>
        <w:rFonts w:ascii="Wingdings" w:hAnsi="Wingdings" w:hint="default"/>
      </w:rPr>
    </w:lvl>
    <w:lvl w:ilvl="6" w:tplc="080C0001" w:tentative="1">
      <w:start w:val="1"/>
      <w:numFmt w:val="bullet"/>
      <w:lvlText w:val=""/>
      <w:lvlJc w:val="left"/>
      <w:pPr>
        <w:ind w:left="5182" w:hanging="360"/>
      </w:pPr>
      <w:rPr>
        <w:rFonts w:ascii="Symbol" w:hAnsi="Symbol" w:hint="default"/>
      </w:rPr>
    </w:lvl>
    <w:lvl w:ilvl="7" w:tplc="080C0003" w:tentative="1">
      <w:start w:val="1"/>
      <w:numFmt w:val="bullet"/>
      <w:lvlText w:val="o"/>
      <w:lvlJc w:val="left"/>
      <w:pPr>
        <w:ind w:left="5902" w:hanging="360"/>
      </w:pPr>
      <w:rPr>
        <w:rFonts w:ascii="Courier New" w:hAnsi="Courier New" w:cs="Courier New" w:hint="default"/>
      </w:rPr>
    </w:lvl>
    <w:lvl w:ilvl="8" w:tplc="080C0005" w:tentative="1">
      <w:start w:val="1"/>
      <w:numFmt w:val="bullet"/>
      <w:lvlText w:val=""/>
      <w:lvlJc w:val="left"/>
      <w:pPr>
        <w:ind w:left="6622" w:hanging="360"/>
      </w:pPr>
      <w:rPr>
        <w:rFonts w:ascii="Wingdings" w:hAnsi="Wingdings" w:hint="default"/>
      </w:rPr>
    </w:lvl>
  </w:abstractNum>
  <w:abstractNum w:abstractNumId="32" w15:restartNumberingAfterBreak="0">
    <w:nsid w:val="59F96F62"/>
    <w:multiLevelType w:val="hybridMultilevel"/>
    <w:tmpl w:val="54828B20"/>
    <w:lvl w:ilvl="0" w:tplc="74DE0350">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64CE72FA"/>
    <w:multiLevelType w:val="hybridMultilevel"/>
    <w:tmpl w:val="6704937A"/>
    <w:lvl w:ilvl="0" w:tplc="1FD6D918">
      <w:start w:val="1"/>
      <w:numFmt w:val="bullet"/>
      <w:lvlText w:val=""/>
      <w:lvlJc w:val="left"/>
      <w:pPr>
        <w:tabs>
          <w:tab w:val="num" w:pos="720"/>
        </w:tabs>
        <w:ind w:left="720" w:hanging="360"/>
      </w:pPr>
      <w:rPr>
        <w:rFonts w:ascii="Wingdings" w:hAnsi="Wingdings" w:hint="default"/>
      </w:rPr>
    </w:lvl>
    <w:lvl w:ilvl="1" w:tplc="00B0CC18" w:tentative="1">
      <w:start w:val="1"/>
      <w:numFmt w:val="bullet"/>
      <w:lvlText w:val=""/>
      <w:lvlJc w:val="left"/>
      <w:pPr>
        <w:tabs>
          <w:tab w:val="num" w:pos="1440"/>
        </w:tabs>
        <w:ind w:left="1440" w:hanging="360"/>
      </w:pPr>
      <w:rPr>
        <w:rFonts w:ascii="Wingdings" w:hAnsi="Wingdings" w:hint="default"/>
      </w:rPr>
    </w:lvl>
    <w:lvl w:ilvl="2" w:tplc="2D38168C" w:tentative="1">
      <w:start w:val="1"/>
      <w:numFmt w:val="bullet"/>
      <w:lvlText w:val=""/>
      <w:lvlJc w:val="left"/>
      <w:pPr>
        <w:tabs>
          <w:tab w:val="num" w:pos="2160"/>
        </w:tabs>
        <w:ind w:left="2160" w:hanging="360"/>
      </w:pPr>
      <w:rPr>
        <w:rFonts w:ascii="Wingdings" w:hAnsi="Wingdings" w:hint="default"/>
      </w:rPr>
    </w:lvl>
    <w:lvl w:ilvl="3" w:tplc="6A0CB54C" w:tentative="1">
      <w:start w:val="1"/>
      <w:numFmt w:val="bullet"/>
      <w:lvlText w:val=""/>
      <w:lvlJc w:val="left"/>
      <w:pPr>
        <w:tabs>
          <w:tab w:val="num" w:pos="2880"/>
        </w:tabs>
        <w:ind w:left="2880" w:hanging="360"/>
      </w:pPr>
      <w:rPr>
        <w:rFonts w:ascii="Wingdings" w:hAnsi="Wingdings" w:hint="default"/>
      </w:rPr>
    </w:lvl>
    <w:lvl w:ilvl="4" w:tplc="DC182E52" w:tentative="1">
      <w:start w:val="1"/>
      <w:numFmt w:val="bullet"/>
      <w:lvlText w:val=""/>
      <w:lvlJc w:val="left"/>
      <w:pPr>
        <w:tabs>
          <w:tab w:val="num" w:pos="3600"/>
        </w:tabs>
        <w:ind w:left="3600" w:hanging="360"/>
      </w:pPr>
      <w:rPr>
        <w:rFonts w:ascii="Wingdings" w:hAnsi="Wingdings" w:hint="default"/>
      </w:rPr>
    </w:lvl>
    <w:lvl w:ilvl="5" w:tplc="56F8C4E0" w:tentative="1">
      <w:start w:val="1"/>
      <w:numFmt w:val="bullet"/>
      <w:lvlText w:val=""/>
      <w:lvlJc w:val="left"/>
      <w:pPr>
        <w:tabs>
          <w:tab w:val="num" w:pos="4320"/>
        </w:tabs>
        <w:ind w:left="4320" w:hanging="360"/>
      </w:pPr>
      <w:rPr>
        <w:rFonts w:ascii="Wingdings" w:hAnsi="Wingdings" w:hint="default"/>
      </w:rPr>
    </w:lvl>
    <w:lvl w:ilvl="6" w:tplc="520C23BA" w:tentative="1">
      <w:start w:val="1"/>
      <w:numFmt w:val="bullet"/>
      <w:lvlText w:val=""/>
      <w:lvlJc w:val="left"/>
      <w:pPr>
        <w:tabs>
          <w:tab w:val="num" w:pos="5040"/>
        </w:tabs>
        <w:ind w:left="5040" w:hanging="360"/>
      </w:pPr>
      <w:rPr>
        <w:rFonts w:ascii="Wingdings" w:hAnsi="Wingdings" w:hint="default"/>
      </w:rPr>
    </w:lvl>
    <w:lvl w:ilvl="7" w:tplc="11622B98" w:tentative="1">
      <w:start w:val="1"/>
      <w:numFmt w:val="bullet"/>
      <w:lvlText w:val=""/>
      <w:lvlJc w:val="left"/>
      <w:pPr>
        <w:tabs>
          <w:tab w:val="num" w:pos="5760"/>
        </w:tabs>
        <w:ind w:left="5760" w:hanging="360"/>
      </w:pPr>
      <w:rPr>
        <w:rFonts w:ascii="Wingdings" w:hAnsi="Wingdings" w:hint="default"/>
      </w:rPr>
    </w:lvl>
    <w:lvl w:ilvl="8" w:tplc="D00636A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4E85E6B"/>
    <w:multiLevelType w:val="hybridMultilevel"/>
    <w:tmpl w:val="F8F44712"/>
    <w:lvl w:ilvl="0" w:tplc="F1BC778C">
      <w:start w:val="1"/>
      <w:numFmt w:val="bullet"/>
      <w:lvlText w:val=""/>
      <w:lvlJc w:val="left"/>
      <w:pPr>
        <w:tabs>
          <w:tab w:val="num" w:pos="720"/>
        </w:tabs>
        <w:ind w:left="720" w:hanging="360"/>
      </w:pPr>
      <w:rPr>
        <w:rFonts w:ascii="Wingdings" w:hAnsi="Wingdings" w:hint="default"/>
      </w:rPr>
    </w:lvl>
    <w:lvl w:ilvl="1" w:tplc="D2B4C6BA" w:tentative="1">
      <w:start w:val="1"/>
      <w:numFmt w:val="bullet"/>
      <w:lvlText w:val=""/>
      <w:lvlJc w:val="left"/>
      <w:pPr>
        <w:tabs>
          <w:tab w:val="num" w:pos="1440"/>
        </w:tabs>
        <w:ind w:left="1440" w:hanging="360"/>
      </w:pPr>
      <w:rPr>
        <w:rFonts w:ascii="Wingdings" w:hAnsi="Wingdings" w:hint="default"/>
      </w:rPr>
    </w:lvl>
    <w:lvl w:ilvl="2" w:tplc="41E20952" w:tentative="1">
      <w:start w:val="1"/>
      <w:numFmt w:val="bullet"/>
      <w:lvlText w:val=""/>
      <w:lvlJc w:val="left"/>
      <w:pPr>
        <w:tabs>
          <w:tab w:val="num" w:pos="2160"/>
        </w:tabs>
        <w:ind w:left="2160" w:hanging="360"/>
      </w:pPr>
      <w:rPr>
        <w:rFonts w:ascii="Wingdings" w:hAnsi="Wingdings" w:hint="default"/>
      </w:rPr>
    </w:lvl>
    <w:lvl w:ilvl="3" w:tplc="00B8FA18" w:tentative="1">
      <w:start w:val="1"/>
      <w:numFmt w:val="bullet"/>
      <w:lvlText w:val=""/>
      <w:lvlJc w:val="left"/>
      <w:pPr>
        <w:tabs>
          <w:tab w:val="num" w:pos="2880"/>
        </w:tabs>
        <w:ind w:left="2880" w:hanging="360"/>
      </w:pPr>
      <w:rPr>
        <w:rFonts w:ascii="Wingdings" w:hAnsi="Wingdings" w:hint="default"/>
      </w:rPr>
    </w:lvl>
    <w:lvl w:ilvl="4" w:tplc="2D989656" w:tentative="1">
      <w:start w:val="1"/>
      <w:numFmt w:val="bullet"/>
      <w:lvlText w:val=""/>
      <w:lvlJc w:val="left"/>
      <w:pPr>
        <w:tabs>
          <w:tab w:val="num" w:pos="3600"/>
        </w:tabs>
        <w:ind w:left="3600" w:hanging="360"/>
      </w:pPr>
      <w:rPr>
        <w:rFonts w:ascii="Wingdings" w:hAnsi="Wingdings" w:hint="default"/>
      </w:rPr>
    </w:lvl>
    <w:lvl w:ilvl="5" w:tplc="F8BC0992" w:tentative="1">
      <w:start w:val="1"/>
      <w:numFmt w:val="bullet"/>
      <w:lvlText w:val=""/>
      <w:lvlJc w:val="left"/>
      <w:pPr>
        <w:tabs>
          <w:tab w:val="num" w:pos="4320"/>
        </w:tabs>
        <w:ind w:left="4320" w:hanging="360"/>
      </w:pPr>
      <w:rPr>
        <w:rFonts w:ascii="Wingdings" w:hAnsi="Wingdings" w:hint="default"/>
      </w:rPr>
    </w:lvl>
    <w:lvl w:ilvl="6" w:tplc="A9942B22" w:tentative="1">
      <w:start w:val="1"/>
      <w:numFmt w:val="bullet"/>
      <w:lvlText w:val=""/>
      <w:lvlJc w:val="left"/>
      <w:pPr>
        <w:tabs>
          <w:tab w:val="num" w:pos="5040"/>
        </w:tabs>
        <w:ind w:left="5040" w:hanging="360"/>
      </w:pPr>
      <w:rPr>
        <w:rFonts w:ascii="Wingdings" w:hAnsi="Wingdings" w:hint="default"/>
      </w:rPr>
    </w:lvl>
    <w:lvl w:ilvl="7" w:tplc="2DA45A48" w:tentative="1">
      <w:start w:val="1"/>
      <w:numFmt w:val="bullet"/>
      <w:lvlText w:val=""/>
      <w:lvlJc w:val="left"/>
      <w:pPr>
        <w:tabs>
          <w:tab w:val="num" w:pos="5760"/>
        </w:tabs>
        <w:ind w:left="5760" w:hanging="360"/>
      </w:pPr>
      <w:rPr>
        <w:rFonts w:ascii="Wingdings" w:hAnsi="Wingdings" w:hint="default"/>
      </w:rPr>
    </w:lvl>
    <w:lvl w:ilvl="8" w:tplc="F246F4E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7340F0E"/>
    <w:multiLevelType w:val="hybridMultilevel"/>
    <w:tmpl w:val="5DE8202E"/>
    <w:lvl w:ilvl="0" w:tplc="DC1480A8">
      <w:start w:val="1"/>
      <w:numFmt w:val="bullet"/>
      <w:lvlText w:val=""/>
      <w:lvlJc w:val="left"/>
      <w:pPr>
        <w:tabs>
          <w:tab w:val="num" w:pos="720"/>
        </w:tabs>
        <w:ind w:left="720" w:hanging="360"/>
      </w:pPr>
      <w:rPr>
        <w:rFonts w:ascii="Wingdings" w:hAnsi="Wingdings" w:hint="default"/>
      </w:rPr>
    </w:lvl>
    <w:lvl w:ilvl="1" w:tplc="0DCEDC62" w:tentative="1">
      <w:start w:val="1"/>
      <w:numFmt w:val="bullet"/>
      <w:lvlText w:val=""/>
      <w:lvlJc w:val="left"/>
      <w:pPr>
        <w:tabs>
          <w:tab w:val="num" w:pos="1440"/>
        </w:tabs>
        <w:ind w:left="1440" w:hanging="360"/>
      </w:pPr>
      <w:rPr>
        <w:rFonts w:ascii="Wingdings" w:hAnsi="Wingdings" w:hint="default"/>
      </w:rPr>
    </w:lvl>
    <w:lvl w:ilvl="2" w:tplc="16DC4454" w:tentative="1">
      <w:start w:val="1"/>
      <w:numFmt w:val="bullet"/>
      <w:lvlText w:val=""/>
      <w:lvlJc w:val="left"/>
      <w:pPr>
        <w:tabs>
          <w:tab w:val="num" w:pos="2160"/>
        </w:tabs>
        <w:ind w:left="2160" w:hanging="360"/>
      </w:pPr>
      <w:rPr>
        <w:rFonts w:ascii="Wingdings" w:hAnsi="Wingdings" w:hint="default"/>
      </w:rPr>
    </w:lvl>
    <w:lvl w:ilvl="3" w:tplc="9814A7F2" w:tentative="1">
      <w:start w:val="1"/>
      <w:numFmt w:val="bullet"/>
      <w:lvlText w:val=""/>
      <w:lvlJc w:val="left"/>
      <w:pPr>
        <w:tabs>
          <w:tab w:val="num" w:pos="2880"/>
        </w:tabs>
        <w:ind w:left="2880" w:hanging="360"/>
      </w:pPr>
      <w:rPr>
        <w:rFonts w:ascii="Wingdings" w:hAnsi="Wingdings" w:hint="default"/>
      </w:rPr>
    </w:lvl>
    <w:lvl w:ilvl="4" w:tplc="723286E2" w:tentative="1">
      <w:start w:val="1"/>
      <w:numFmt w:val="bullet"/>
      <w:lvlText w:val=""/>
      <w:lvlJc w:val="left"/>
      <w:pPr>
        <w:tabs>
          <w:tab w:val="num" w:pos="3600"/>
        </w:tabs>
        <w:ind w:left="3600" w:hanging="360"/>
      </w:pPr>
      <w:rPr>
        <w:rFonts w:ascii="Wingdings" w:hAnsi="Wingdings" w:hint="default"/>
      </w:rPr>
    </w:lvl>
    <w:lvl w:ilvl="5" w:tplc="FDC8754A" w:tentative="1">
      <w:start w:val="1"/>
      <w:numFmt w:val="bullet"/>
      <w:lvlText w:val=""/>
      <w:lvlJc w:val="left"/>
      <w:pPr>
        <w:tabs>
          <w:tab w:val="num" w:pos="4320"/>
        </w:tabs>
        <w:ind w:left="4320" w:hanging="360"/>
      </w:pPr>
      <w:rPr>
        <w:rFonts w:ascii="Wingdings" w:hAnsi="Wingdings" w:hint="default"/>
      </w:rPr>
    </w:lvl>
    <w:lvl w:ilvl="6" w:tplc="3CB8E220" w:tentative="1">
      <w:start w:val="1"/>
      <w:numFmt w:val="bullet"/>
      <w:lvlText w:val=""/>
      <w:lvlJc w:val="left"/>
      <w:pPr>
        <w:tabs>
          <w:tab w:val="num" w:pos="5040"/>
        </w:tabs>
        <w:ind w:left="5040" w:hanging="360"/>
      </w:pPr>
      <w:rPr>
        <w:rFonts w:ascii="Wingdings" w:hAnsi="Wingdings" w:hint="default"/>
      </w:rPr>
    </w:lvl>
    <w:lvl w:ilvl="7" w:tplc="97ECD558" w:tentative="1">
      <w:start w:val="1"/>
      <w:numFmt w:val="bullet"/>
      <w:lvlText w:val=""/>
      <w:lvlJc w:val="left"/>
      <w:pPr>
        <w:tabs>
          <w:tab w:val="num" w:pos="5760"/>
        </w:tabs>
        <w:ind w:left="5760" w:hanging="360"/>
      </w:pPr>
      <w:rPr>
        <w:rFonts w:ascii="Wingdings" w:hAnsi="Wingdings" w:hint="default"/>
      </w:rPr>
    </w:lvl>
    <w:lvl w:ilvl="8" w:tplc="0CDA644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2016F2"/>
    <w:multiLevelType w:val="hybridMultilevel"/>
    <w:tmpl w:val="DA4426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6C583078"/>
    <w:multiLevelType w:val="hybridMultilevel"/>
    <w:tmpl w:val="6C6009BE"/>
    <w:lvl w:ilvl="0" w:tplc="2124ECC6">
      <w:start w:val="1"/>
      <w:numFmt w:val="bullet"/>
      <w:lvlText w:val=""/>
      <w:lvlJc w:val="left"/>
      <w:pPr>
        <w:tabs>
          <w:tab w:val="num" w:pos="720"/>
        </w:tabs>
        <w:ind w:left="720" w:hanging="360"/>
      </w:pPr>
      <w:rPr>
        <w:rFonts w:ascii="Wingdings" w:hAnsi="Wingdings" w:hint="default"/>
      </w:rPr>
    </w:lvl>
    <w:lvl w:ilvl="1" w:tplc="1302926A" w:tentative="1">
      <w:start w:val="1"/>
      <w:numFmt w:val="bullet"/>
      <w:lvlText w:val=""/>
      <w:lvlJc w:val="left"/>
      <w:pPr>
        <w:tabs>
          <w:tab w:val="num" w:pos="1440"/>
        </w:tabs>
        <w:ind w:left="1440" w:hanging="360"/>
      </w:pPr>
      <w:rPr>
        <w:rFonts w:ascii="Wingdings" w:hAnsi="Wingdings" w:hint="default"/>
      </w:rPr>
    </w:lvl>
    <w:lvl w:ilvl="2" w:tplc="78B2E4AC" w:tentative="1">
      <w:start w:val="1"/>
      <w:numFmt w:val="bullet"/>
      <w:lvlText w:val=""/>
      <w:lvlJc w:val="left"/>
      <w:pPr>
        <w:tabs>
          <w:tab w:val="num" w:pos="2160"/>
        </w:tabs>
        <w:ind w:left="2160" w:hanging="360"/>
      </w:pPr>
      <w:rPr>
        <w:rFonts w:ascii="Wingdings" w:hAnsi="Wingdings" w:hint="default"/>
      </w:rPr>
    </w:lvl>
    <w:lvl w:ilvl="3" w:tplc="3926D028" w:tentative="1">
      <w:start w:val="1"/>
      <w:numFmt w:val="bullet"/>
      <w:lvlText w:val=""/>
      <w:lvlJc w:val="left"/>
      <w:pPr>
        <w:tabs>
          <w:tab w:val="num" w:pos="2880"/>
        </w:tabs>
        <w:ind w:left="2880" w:hanging="360"/>
      </w:pPr>
      <w:rPr>
        <w:rFonts w:ascii="Wingdings" w:hAnsi="Wingdings" w:hint="default"/>
      </w:rPr>
    </w:lvl>
    <w:lvl w:ilvl="4" w:tplc="2D4AB792" w:tentative="1">
      <w:start w:val="1"/>
      <w:numFmt w:val="bullet"/>
      <w:lvlText w:val=""/>
      <w:lvlJc w:val="left"/>
      <w:pPr>
        <w:tabs>
          <w:tab w:val="num" w:pos="3600"/>
        </w:tabs>
        <w:ind w:left="3600" w:hanging="360"/>
      </w:pPr>
      <w:rPr>
        <w:rFonts w:ascii="Wingdings" w:hAnsi="Wingdings" w:hint="default"/>
      </w:rPr>
    </w:lvl>
    <w:lvl w:ilvl="5" w:tplc="D7DEE882" w:tentative="1">
      <w:start w:val="1"/>
      <w:numFmt w:val="bullet"/>
      <w:lvlText w:val=""/>
      <w:lvlJc w:val="left"/>
      <w:pPr>
        <w:tabs>
          <w:tab w:val="num" w:pos="4320"/>
        </w:tabs>
        <w:ind w:left="4320" w:hanging="360"/>
      </w:pPr>
      <w:rPr>
        <w:rFonts w:ascii="Wingdings" w:hAnsi="Wingdings" w:hint="default"/>
      </w:rPr>
    </w:lvl>
    <w:lvl w:ilvl="6" w:tplc="4F169258" w:tentative="1">
      <w:start w:val="1"/>
      <w:numFmt w:val="bullet"/>
      <w:lvlText w:val=""/>
      <w:lvlJc w:val="left"/>
      <w:pPr>
        <w:tabs>
          <w:tab w:val="num" w:pos="5040"/>
        </w:tabs>
        <w:ind w:left="5040" w:hanging="360"/>
      </w:pPr>
      <w:rPr>
        <w:rFonts w:ascii="Wingdings" w:hAnsi="Wingdings" w:hint="default"/>
      </w:rPr>
    </w:lvl>
    <w:lvl w:ilvl="7" w:tplc="AABEAF7A" w:tentative="1">
      <w:start w:val="1"/>
      <w:numFmt w:val="bullet"/>
      <w:lvlText w:val=""/>
      <w:lvlJc w:val="left"/>
      <w:pPr>
        <w:tabs>
          <w:tab w:val="num" w:pos="5760"/>
        </w:tabs>
        <w:ind w:left="5760" w:hanging="360"/>
      </w:pPr>
      <w:rPr>
        <w:rFonts w:ascii="Wingdings" w:hAnsi="Wingdings" w:hint="default"/>
      </w:rPr>
    </w:lvl>
    <w:lvl w:ilvl="8" w:tplc="8CF40F52"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D2E438A"/>
    <w:multiLevelType w:val="hybridMultilevel"/>
    <w:tmpl w:val="8742998E"/>
    <w:lvl w:ilvl="0" w:tplc="7744F70A">
      <w:start w:val="1"/>
      <w:numFmt w:val="bullet"/>
      <w:lvlText w:val=""/>
      <w:lvlJc w:val="left"/>
      <w:pPr>
        <w:tabs>
          <w:tab w:val="num" w:pos="720"/>
        </w:tabs>
        <w:ind w:left="720" w:hanging="360"/>
      </w:pPr>
      <w:rPr>
        <w:rFonts w:ascii="Wingdings" w:hAnsi="Wingdings" w:hint="default"/>
      </w:rPr>
    </w:lvl>
    <w:lvl w:ilvl="1" w:tplc="BC0A82FC" w:tentative="1">
      <w:start w:val="1"/>
      <w:numFmt w:val="bullet"/>
      <w:lvlText w:val=""/>
      <w:lvlJc w:val="left"/>
      <w:pPr>
        <w:tabs>
          <w:tab w:val="num" w:pos="1440"/>
        </w:tabs>
        <w:ind w:left="1440" w:hanging="360"/>
      </w:pPr>
      <w:rPr>
        <w:rFonts w:ascii="Wingdings" w:hAnsi="Wingdings" w:hint="default"/>
      </w:rPr>
    </w:lvl>
    <w:lvl w:ilvl="2" w:tplc="9A30C7FA" w:tentative="1">
      <w:start w:val="1"/>
      <w:numFmt w:val="bullet"/>
      <w:lvlText w:val=""/>
      <w:lvlJc w:val="left"/>
      <w:pPr>
        <w:tabs>
          <w:tab w:val="num" w:pos="2160"/>
        </w:tabs>
        <w:ind w:left="2160" w:hanging="360"/>
      </w:pPr>
      <w:rPr>
        <w:rFonts w:ascii="Wingdings" w:hAnsi="Wingdings" w:hint="default"/>
      </w:rPr>
    </w:lvl>
    <w:lvl w:ilvl="3" w:tplc="499EAA1C" w:tentative="1">
      <w:start w:val="1"/>
      <w:numFmt w:val="bullet"/>
      <w:lvlText w:val=""/>
      <w:lvlJc w:val="left"/>
      <w:pPr>
        <w:tabs>
          <w:tab w:val="num" w:pos="2880"/>
        </w:tabs>
        <w:ind w:left="2880" w:hanging="360"/>
      </w:pPr>
      <w:rPr>
        <w:rFonts w:ascii="Wingdings" w:hAnsi="Wingdings" w:hint="default"/>
      </w:rPr>
    </w:lvl>
    <w:lvl w:ilvl="4" w:tplc="66066C42" w:tentative="1">
      <w:start w:val="1"/>
      <w:numFmt w:val="bullet"/>
      <w:lvlText w:val=""/>
      <w:lvlJc w:val="left"/>
      <w:pPr>
        <w:tabs>
          <w:tab w:val="num" w:pos="3600"/>
        </w:tabs>
        <w:ind w:left="3600" w:hanging="360"/>
      </w:pPr>
      <w:rPr>
        <w:rFonts w:ascii="Wingdings" w:hAnsi="Wingdings" w:hint="default"/>
      </w:rPr>
    </w:lvl>
    <w:lvl w:ilvl="5" w:tplc="96A0181E" w:tentative="1">
      <w:start w:val="1"/>
      <w:numFmt w:val="bullet"/>
      <w:lvlText w:val=""/>
      <w:lvlJc w:val="left"/>
      <w:pPr>
        <w:tabs>
          <w:tab w:val="num" w:pos="4320"/>
        </w:tabs>
        <w:ind w:left="4320" w:hanging="360"/>
      </w:pPr>
      <w:rPr>
        <w:rFonts w:ascii="Wingdings" w:hAnsi="Wingdings" w:hint="default"/>
      </w:rPr>
    </w:lvl>
    <w:lvl w:ilvl="6" w:tplc="B4883DBA" w:tentative="1">
      <w:start w:val="1"/>
      <w:numFmt w:val="bullet"/>
      <w:lvlText w:val=""/>
      <w:lvlJc w:val="left"/>
      <w:pPr>
        <w:tabs>
          <w:tab w:val="num" w:pos="5040"/>
        </w:tabs>
        <w:ind w:left="5040" w:hanging="360"/>
      </w:pPr>
      <w:rPr>
        <w:rFonts w:ascii="Wingdings" w:hAnsi="Wingdings" w:hint="default"/>
      </w:rPr>
    </w:lvl>
    <w:lvl w:ilvl="7" w:tplc="67B8793A" w:tentative="1">
      <w:start w:val="1"/>
      <w:numFmt w:val="bullet"/>
      <w:lvlText w:val=""/>
      <w:lvlJc w:val="left"/>
      <w:pPr>
        <w:tabs>
          <w:tab w:val="num" w:pos="5760"/>
        </w:tabs>
        <w:ind w:left="5760" w:hanging="360"/>
      </w:pPr>
      <w:rPr>
        <w:rFonts w:ascii="Wingdings" w:hAnsi="Wingdings" w:hint="default"/>
      </w:rPr>
    </w:lvl>
    <w:lvl w:ilvl="8" w:tplc="2CB6D25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540A1B"/>
    <w:multiLevelType w:val="hybridMultilevel"/>
    <w:tmpl w:val="C2A0145E"/>
    <w:lvl w:ilvl="0" w:tplc="A300C8AA">
      <w:start w:val="1"/>
      <w:numFmt w:val="bullet"/>
      <w:lvlText w:val="-"/>
      <w:lvlJc w:val="left"/>
      <w:pPr>
        <w:tabs>
          <w:tab w:val="num" w:pos="720"/>
        </w:tabs>
        <w:ind w:left="720" w:hanging="360"/>
      </w:pPr>
      <w:rPr>
        <w:rFonts w:ascii="Times New Roman" w:hAnsi="Times New Roman" w:hint="default"/>
      </w:rPr>
    </w:lvl>
    <w:lvl w:ilvl="1" w:tplc="D7880E9E" w:tentative="1">
      <w:start w:val="1"/>
      <w:numFmt w:val="bullet"/>
      <w:lvlText w:val="-"/>
      <w:lvlJc w:val="left"/>
      <w:pPr>
        <w:tabs>
          <w:tab w:val="num" w:pos="1440"/>
        </w:tabs>
        <w:ind w:left="1440" w:hanging="360"/>
      </w:pPr>
      <w:rPr>
        <w:rFonts w:ascii="Times New Roman" w:hAnsi="Times New Roman" w:hint="default"/>
      </w:rPr>
    </w:lvl>
    <w:lvl w:ilvl="2" w:tplc="25A23B74" w:tentative="1">
      <w:start w:val="1"/>
      <w:numFmt w:val="bullet"/>
      <w:lvlText w:val="-"/>
      <w:lvlJc w:val="left"/>
      <w:pPr>
        <w:tabs>
          <w:tab w:val="num" w:pos="2160"/>
        </w:tabs>
        <w:ind w:left="2160" w:hanging="360"/>
      </w:pPr>
      <w:rPr>
        <w:rFonts w:ascii="Times New Roman" w:hAnsi="Times New Roman" w:hint="default"/>
      </w:rPr>
    </w:lvl>
    <w:lvl w:ilvl="3" w:tplc="3E9EBF4E" w:tentative="1">
      <w:start w:val="1"/>
      <w:numFmt w:val="bullet"/>
      <w:lvlText w:val="-"/>
      <w:lvlJc w:val="left"/>
      <w:pPr>
        <w:tabs>
          <w:tab w:val="num" w:pos="2880"/>
        </w:tabs>
        <w:ind w:left="2880" w:hanging="360"/>
      </w:pPr>
      <w:rPr>
        <w:rFonts w:ascii="Times New Roman" w:hAnsi="Times New Roman" w:hint="default"/>
      </w:rPr>
    </w:lvl>
    <w:lvl w:ilvl="4" w:tplc="C2782AEE" w:tentative="1">
      <w:start w:val="1"/>
      <w:numFmt w:val="bullet"/>
      <w:lvlText w:val="-"/>
      <w:lvlJc w:val="left"/>
      <w:pPr>
        <w:tabs>
          <w:tab w:val="num" w:pos="3600"/>
        </w:tabs>
        <w:ind w:left="3600" w:hanging="360"/>
      </w:pPr>
      <w:rPr>
        <w:rFonts w:ascii="Times New Roman" w:hAnsi="Times New Roman" w:hint="default"/>
      </w:rPr>
    </w:lvl>
    <w:lvl w:ilvl="5" w:tplc="79566C66" w:tentative="1">
      <w:start w:val="1"/>
      <w:numFmt w:val="bullet"/>
      <w:lvlText w:val="-"/>
      <w:lvlJc w:val="left"/>
      <w:pPr>
        <w:tabs>
          <w:tab w:val="num" w:pos="4320"/>
        </w:tabs>
        <w:ind w:left="4320" w:hanging="360"/>
      </w:pPr>
      <w:rPr>
        <w:rFonts w:ascii="Times New Roman" w:hAnsi="Times New Roman" w:hint="default"/>
      </w:rPr>
    </w:lvl>
    <w:lvl w:ilvl="6" w:tplc="10DAC87E" w:tentative="1">
      <w:start w:val="1"/>
      <w:numFmt w:val="bullet"/>
      <w:lvlText w:val="-"/>
      <w:lvlJc w:val="left"/>
      <w:pPr>
        <w:tabs>
          <w:tab w:val="num" w:pos="5040"/>
        </w:tabs>
        <w:ind w:left="5040" w:hanging="360"/>
      </w:pPr>
      <w:rPr>
        <w:rFonts w:ascii="Times New Roman" w:hAnsi="Times New Roman" w:hint="default"/>
      </w:rPr>
    </w:lvl>
    <w:lvl w:ilvl="7" w:tplc="3E5498AA" w:tentative="1">
      <w:start w:val="1"/>
      <w:numFmt w:val="bullet"/>
      <w:lvlText w:val="-"/>
      <w:lvlJc w:val="left"/>
      <w:pPr>
        <w:tabs>
          <w:tab w:val="num" w:pos="5760"/>
        </w:tabs>
        <w:ind w:left="5760" w:hanging="360"/>
      </w:pPr>
      <w:rPr>
        <w:rFonts w:ascii="Times New Roman" w:hAnsi="Times New Roman" w:hint="default"/>
      </w:rPr>
    </w:lvl>
    <w:lvl w:ilvl="8" w:tplc="274CDAB4"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74A4761F"/>
    <w:multiLevelType w:val="hybridMultilevel"/>
    <w:tmpl w:val="89E4679E"/>
    <w:lvl w:ilvl="0" w:tplc="78105AFA">
      <w:start w:val="1"/>
      <w:numFmt w:val="bullet"/>
      <w:lvlText w:val="-"/>
      <w:lvlJc w:val="left"/>
      <w:pPr>
        <w:tabs>
          <w:tab w:val="num" w:pos="720"/>
        </w:tabs>
        <w:ind w:left="720" w:hanging="360"/>
      </w:pPr>
      <w:rPr>
        <w:rFonts w:ascii="Times New Roman" w:hAnsi="Times New Roman" w:hint="default"/>
      </w:rPr>
    </w:lvl>
    <w:lvl w:ilvl="1" w:tplc="B08A4B28" w:tentative="1">
      <w:start w:val="1"/>
      <w:numFmt w:val="bullet"/>
      <w:lvlText w:val="-"/>
      <w:lvlJc w:val="left"/>
      <w:pPr>
        <w:tabs>
          <w:tab w:val="num" w:pos="1440"/>
        </w:tabs>
        <w:ind w:left="1440" w:hanging="360"/>
      </w:pPr>
      <w:rPr>
        <w:rFonts w:ascii="Times New Roman" w:hAnsi="Times New Roman" w:hint="default"/>
      </w:rPr>
    </w:lvl>
    <w:lvl w:ilvl="2" w:tplc="B40844F2" w:tentative="1">
      <w:start w:val="1"/>
      <w:numFmt w:val="bullet"/>
      <w:lvlText w:val="-"/>
      <w:lvlJc w:val="left"/>
      <w:pPr>
        <w:tabs>
          <w:tab w:val="num" w:pos="2160"/>
        </w:tabs>
        <w:ind w:left="2160" w:hanging="360"/>
      </w:pPr>
      <w:rPr>
        <w:rFonts w:ascii="Times New Roman" w:hAnsi="Times New Roman" w:hint="default"/>
      </w:rPr>
    </w:lvl>
    <w:lvl w:ilvl="3" w:tplc="60AC3BF4" w:tentative="1">
      <w:start w:val="1"/>
      <w:numFmt w:val="bullet"/>
      <w:lvlText w:val="-"/>
      <w:lvlJc w:val="left"/>
      <w:pPr>
        <w:tabs>
          <w:tab w:val="num" w:pos="2880"/>
        </w:tabs>
        <w:ind w:left="2880" w:hanging="360"/>
      </w:pPr>
      <w:rPr>
        <w:rFonts w:ascii="Times New Roman" w:hAnsi="Times New Roman" w:hint="default"/>
      </w:rPr>
    </w:lvl>
    <w:lvl w:ilvl="4" w:tplc="819A5B54" w:tentative="1">
      <w:start w:val="1"/>
      <w:numFmt w:val="bullet"/>
      <w:lvlText w:val="-"/>
      <w:lvlJc w:val="left"/>
      <w:pPr>
        <w:tabs>
          <w:tab w:val="num" w:pos="3600"/>
        </w:tabs>
        <w:ind w:left="3600" w:hanging="360"/>
      </w:pPr>
      <w:rPr>
        <w:rFonts w:ascii="Times New Roman" w:hAnsi="Times New Roman" w:hint="default"/>
      </w:rPr>
    </w:lvl>
    <w:lvl w:ilvl="5" w:tplc="0D4463B8" w:tentative="1">
      <w:start w:val="1"/>
      <w:numFmt w:val="bullet"/>
      <w:lvlText w:val="-"/>
      <w:lvlJc w:val="left"/>
      <w:pPr>
        <w:tabs>
          <w:tab w:val="num" w:pos="4320"/>
        </w:tabs>
        <w:ind w:left="4320" w:hanging="360"/>
      </w:pPr>
      <w:rPr>
        <w:rFonts w:ascii="Times New Roman" w:hAnsi="Times New Roman" w:hint="default"/>
      </w:rPr>
    </w:lvl>
    <w:lvl w:ilvl="6" w:tplc="FA3A3D76" w:tentative="1">
      <w:start w:val="1"/>
      <w:numFmt w:val="bullet"/>
      <w:lvlText w:val="-"/>
      <w:lvlJc w:val="left"/>
      <w:pPr>
        <w:tabs>
          <w:tab w:val="num" w:pos="5040"/>
        </w:tabs>
        <w:ind w:left="5040" w:hanging="360"/>
      </w:pPr>
      <w:rPr>
        <w:rFonts w:ascii="Times New Roman" w:hAnsi="Times New Roman" w:hint="default"/>
      </w:rPr>
    </w:lvl>
    <w:lvl w:ilvl="7" w:tplc="4E2A2ED6" w:tentative="1">
      <w:start w:val="1"/>
      <w:numFmt w:val="bullet"/>
      <w:lvlText w:val="-"/>
      <w:lvlJc w:val="left"/>
      <w:pPr>
        <w:tabs>
          <w:tab w:val="num" w:pos="5760"/>
        </w:tabs>
        <w:ind w:left="5760" w:hanging="360"/>
      </w:pPr>
      <w:rPr>
        <w:rFonts w:ascii="Times New Roman" w:hAnsi="Times New Roman" w:hint="default"/>
      </w:rPr>
    </w:lvl>
    <w:lvl w:ilvl="8" w:tplc="423C52B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60F64C2"/>
    <w:multiLevelType w:val="hybridMultilevel"/>
    <w:tmpl w:val="8C24C412"/>
    <w:lvl w:ilvl="0" w:tplc="83B08716">
      <w:start w:val="1"/>
      <w:numFmt w:val="bullet"/>
      <w:lvlText w:val=""/>
      <w:lvlJc w:val="left"/>
      <w:pPr>
        <w:tabs>
          <w:tab w:val="num" w:pos="720"/>
        </w:tabs>
        <w:ind w:left="720" w:hanging="360"/>
      </w:pPr>
      <w:rPr>
        <w:rFonts w:ascii="Wingdings" w:hAnsi="Wingdings" w:hint="default"/>
      </w:rPr>
    </w:lvl>
    <w:lvl w:ilvl="1" w:tplc="D6A86EB0" w:tentative="1">
      <w:start w:val="1"/>
      <w:numFmt w:val="bullet"/>
      <w:lvlText w:val=""/>
      <w:lvlJc w:val="left"/>
      <w:pPr>
        <w:tabs>
          <w:tab w:val="num" w:pos="1440"/>
        </w:tabs>
        <w:ind w:left="1440" w:hanging="360"/>
      </w:pPr>
      <w:rPr>
        <w:rFonts w:ascii="Wingdings" w:hAnsi="Wingdings" w:hint="default"/>
      </w:rPr>
    </w:lvl>
    <w:lvl w:ilvl="2" w:tplc="D0CA90AE" w:tentative="1">
      <w:start w:val="1"/>
      <w:numFmt w:val="bullet"/>
      <w:lvlText w:val=""/>
      <w:lvlJc w:val="left"/>
      <w:pPr>
        <w:tabs>
          <w:tab w:val="num" w:pos="2160"/>
        </w:tabs>
        <w:ind w:left="2160" w:hanging="360"/>
      </w:pPr>
      <w:rPr>
        <w:rFonts w:ascii="Wingdings" w:hAnsi="Wingdings" w:hint="default"/>
      </w:rPr>
    </w:lvl>
    <w:lvl w:ilvl="3" w:tplc="0178D3C8" w:tentative="1">
      <w:start w:val="1"/>
      <w:numFmt w:val="bullet"/>
      <w:lvlText w:val=""/>
      <w:lvlJc w:val="left"/>
      <w:pPr>
        <w:tabs>
          <w:tab w:val="num" w:pos="2880"/>
        </w:tabs>
        <w:ind w:left="2880" w:hanging="360"/>
      </w:pPr>
      <w:rPr>
        <w:rFonts w:ascii="Wingdings" w:hAnsi="Wingdings" w:hint="default"/>
      </w:rPr>
    </w:lvl>
    <w:lvl w:ilvl="4" w:tplc="3C7CF33A" w:tentative="1">
      <w:start w:val="1"/>
      <w:numFmt w:val="bullet"/>
      <w:lvlText w:val=""/>
      <w:lvlJc w:val="left"/>
      <w:pPr>
        <w:tabs>
          <w:tab w:val="num" w:pos="3600"/>
        </w:tabs>
        <w:ind w:left="3600" w:hanging="360"/>
      </w:pPr>
      <w:rPr>
        <w:rFonts w:ascii="Wingdings" w:hAnsi="Wingdings" w:hint="default"/>
      </w:rPr>
    </w:lvl>
    <w:lvl w:ilvl="5" w:tplc="9F3C42BE" w:tentative="1">
      <w:start w:val="1"/>
      <w:numFmt w:val="bullet"/>
      <w:lvlText w:val=""/>
      <w:lvlJc w:val="left"/>
      <w:pPr>
        <w:tabs>
          <w:tab w:val="num" w:pos="4320"/>
        </w:tabs>
        <w:ind w:left="4320" w:hanging="360"/>
      </w:pPr>
      <w:rPr>
        <w:rFonts w:ascii="Wingdings" w:hAnsi="Wingdings" w:hint="default"/>
      </w:rPr>
    </w:lvl>
    <w:lvl w:ilvl="6" w:tplc="C9F65E66" w:tentative="1">
      <w:start w:val="1"/>
      <w:numFmt w:val="bullet"/>
      <w:lvlText w:val=""/>
      <w:lvlJc w:val="left"/>
      <w:pPr>
        <w:tabs>
          <w:tab w:val="num" w:pos="5040"/>
        </w:tabs>
        <w:ind w:left="5040" w:hanging="360"/>
      </w:pPr>
      <w:rPr>
        <w:rFonts w:ascii="Wingdings" w:hAnsi="Wingdings" w:hint="default"/>
      </w:rPr>
    </w:lvl>
    <w:lvl w:ilvl="7" w:tplc="0960158A" w:tentative="1">
      <w:start w:val="1"/>
      <w:numFmt w:val="bullet"/>
      <w:lvlText w:val=""/>
      <w:lvlJc w:val="left"/>
      <w:pPr>
        <w:tabs>
          <w:tab w:val="num" w:pos="5760"/>
        </w:tabs>
        <w:ind w:left="5760" w:hanging="360"/>
      </w:pPr>
      <w:rPr>
        <w:rFonts w:ascii="Wingdings" w:hAnsi="Wingdings" w:hint="default"/>
      </w:rPr>
    </w:lvl>
    <w:lvl w:ilvl="8" w:tplc="B8A088F4"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1A5638"/>
    <w:multiLevelType w:val="hybridMultilevel"/>
    <w:tmpl w:val="BD38B020"/>
    <w:lvl w:ilvl="0" w:tplc="53E86AE6">
      <w:start w:val="1"/>
      <w:numFmt w:val="bullet"/>
      <w:lvlText w:val=""/>
      <w:lvlJc w:val="left"/>
      <w:pPr>
        <w:tabs>
          <w:tab w:val="num" w:pos="720"/>
        </w:tabs>
        <w:ind w:left="720" w:hanging="360"/>
      </w:pPr>
      <w:rPr>
        <w:rFonts w:ascii="Wingdings" w:hAnsi="Wingdings" w:hint="default"/>
      </w:rPr>
    </w:lvl>
    <w:lvl w:ilvl="1" w:tplc="9934F5B2" w:tentative="1">
      <w:start w:val="1"/>
      <w:numFmt w:val="bullet"/>
      <w:lvlText w:val=""/>
      <w:lvlJc w:val="left"/>
      <w:pPr>
        <w:tabs>
          <w:tab w:val="num" w:pos="1440"/>
        </w:tabs>
        <w:ind w:left="1440" w:hanging="360"/>
      </w:pPr>
      <w:rPr>
        <w:rFonts w:ascii="Wingdings" w:hAnsi="Wingdings" w:hint="default"/>
      </w:rPr>
    </w:lvl>
    <w:lvl w:ilvl="2" w:tplc="317E21FE" w:tentative="1">
      <w:start w:val="1"/>
      <w:numFmt w:val="bullet"/>
      <w:lvlText w:val=""/>
      <w:lvlJc w:val="left"/>
      <w:pPr>
        <w:tabs>
          <w:tab w:val="num" w:pos="2160"/>
        </w:tabs>
        <w:ind w:left="2160" w:hanging="360"/>
      </w:pPr>
      <w:rPr>
        <w:rFonts w:ascii="Wingdings" w:hAnsi="Wingdings" w:hint="default"/>
      </w:rPr>
    </w:lvl>
    <w:lvl w:ilvl="3" w:tplc="81947A92" w:tentative="1">
      <w:start w:val="1"/>
      <w:numFmt w:val="bullet"/>
      <w:lvlText w:val=""/>
      <w:lvlJc w:val="left"/>
      <w:pPr>
        <w:tabs>
          <w:tab w:val="num" w:pos="2880"/>
        </w:tabs>
        <w:ind w:left="2880" w:hanging="360"/>
      </w:pPr>
      <w:rPr>
        <w:rFonts w:ascii="Wingdings" w:hAnsi="Wingdings" w:hint="default"/>
      </w:rPr>
    </w:lvl>
    <w:lvl w:ilvl="4" w:tplc="947CEA28" w:tentative="1">
      <w:start w:val="1"/>
      <w:numFmt w:val="bullet"/>
      <w:lvlText w:val=""/>
      <w:lvlJc w:val="left"/>
      <w:pPr>
        <w:tabs>
          <w:tab w:val="num" w:pos="3600"/>
        </w:tabs>
        <w:ind w:left="3600" w:hanging="360"/>
      </w:pPr>
      <w:rPr>
        <w:rFonts w:ascii="Wingdings" w:hAnsi="Wingdings" w:hint="default"/>
      </w:rPr>
    </w:lvl>
    <w:lvl w:ilvl="5" w:tplc="8C702C5A" w:tentative="1">
      <w:start w:val="1"/>
      <w:numFmt w:val="bullet"/>
      <w:lvlText w:val=""/>
      <w:lvlJc w:val="left"/>
      <w:pPr>
        <w:tabs>
          <w:tab w:val="num" w:pos="4320"/>
        </w:tabs>
        <w:ind w:left="4320" w:hanging="360"/>
      </w:pPr>
      <w:rPr>
        <w:rFonts w:ascii="Wingdings" w:hAnsi="Wingdings" w:hint="default"/>
      </w:rPr>
    </w:lvl>
    <w:lvl w:ilvl="6" w:tplc="C59477FC" w:tentative="1">
      <w:start w:val="1"/>
      <w:numFmt w:val="bullet"/>
      <w:lvlText w:val=""/>
      <w:lvlJc w:val="left"/>
      <w:pPr>
        <w:tabs>
          <w:tab w:val="num" w:pos="5040"/>
        </w:tabs>
        <w:ind w:left="5040" w:hanging="360"/>
      </w:pPr>
      <w:rPr>
        <w:rFonts w:ascii="Wingdings" w:hAnsi="Wingdings" w:hint="default"/>
      </w:rPr>
    </w:lvl>
    <w:lvl w:ilvl="7" w:tplc="974CAF56" w:tentative="1">
      <w:start w:val="1"/>
      <w:numFmt w:val="bullet"/>
      <w:lvlText w:val=""/>
      <w:lvlJc w:val="left"/>
      <w:pPr>
        <w:tabs>
          <w:tab w:val="num" w:pos="5760"/>
        </w:tabs>
        <w:ind w:left="5760" w:hanging="360"/>
      </w:pPr>
      <w:rPr>
        <w:rFonts w:ascii="Wingdings" w:hAnsi="Wingdings" w:hint="default"/>
      </w:rPr>
    </w:lvl>
    <w:lvl w:ilvl="8" w:tplc="216C9126"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655024"/>
    <w:multiLevelType w:val="hybridMultilevel"/>
    <w:tmpl w:val="71AA0B58"/>
    <w:lvl w:ilvl="0" w:tplc="8998EDD4">
      <w:start w:val="1"/>
      <w:numFmt w:val="bullet"/>
      <w:lvlText w:val="-"/>
      <w:lvlJc w:val="left"/>
      <w:pPr>
        <w:tabs>
          <w:tab w:val="num" w:pos="720"/>
        </w:tabs>
        <w:ind w:left="720" w:hanging="360"/>
      </w:pPr>
      <w:rPr>
        <w:rFonts w:ascii="Times New Roman" w:hAnsi="Times New Roman" w:hint="default"/>
      </w:rPr>
    </w:lvl>
    <w:lvl w:ilvl="1" w:tplc="A27E4F3E" w:tentative="1">
      <w:start w:val="1"/>
      <w:numFmt w:val="bullet"/>
      <w:lvlText w:val="-"/>
      <w:lvlJc w:val="left"/>
      <w:pPr>
        <w:tabs>
          <w:tab w:val="num" w:pos="1440"/>
        </w:tabs>
        <w:ind w:left="1440" w:hanging="360"/>
      </w:pPr>
      <w:rPr>
        <w:rFonts w:ascii="Times New Roman" w:hAnsi="Times New Roman" w:hint="default"/>
      </w:rPr>
    </w:lvl>
    <w:lvl w:ilvl="2" w:tplc="7E5ACA3E" w:tentative="1">
      <w:start w:val="1"/>
      <w:numFmt w:val="bullet"/>
      <w:lvlText w:val="-"/>
      <w:lvlJc w:val="left"/>
      <w:pPr>
        <w:tabs>
          <w:tab w:val="num" w:pos="2160"/>
        </w:tabs>
        <w:ind w:left="2160" w:hanging="360"/>
      </w:pPr>
      <w:rPr>
        <w:rFonts w:ascii="Times New Roman" w:hAnsi="Times New Roman" w:hint="default"/>
      </w:rPr>
    </w:lvl>
    <w:lvl w:ilvl="3" w:tplc="69AC8722" w:tentative="1">
      <w:start w:val="1"/>
      <w:numFmt w:val="bullet"/>
      <w:lvlText w:val="-"/>
      <w:lvlJc w:val="left"/>
      <w:pPr>
        <w:tabs>
          <w:tab w:val="num" w:pos="2880"/>
        </w:tabs>
        <w:ind w:left="2880" w:hanging="360"/>
      </w:pPr>
      <w:rPr>
        <w:rFonts w:ascii="Times New Roman" w:hAnsi="Times New Roman" w:hint="default"/>
      </w:rPr>
    </w:lvl>
    <w:lvl w:ilvl="4" w:tplc="8B32807E" w:tentative="1">
      <w:start w:val="1"/>
      <w:numFmt w:val="bullet"/>
      <w:lvlText w:val="-"/>
      <w:lvlJc w:val="left"/>
      <w:pPr>
        <w:tabs>
          <w:tab w:val="num" w:pos="3600"/>
        </w:tabs>
        <w:ind w:left="3600" w:hanging="360"/>
      </w:pPr>
      <w:rPr>
        <w:rFonts w:ascii="Times New Roman" w:hAnsi="Times New Roman" w:hint="default"/>
      </w:rPr>
    </w:lvl>
    <w:lvl w:ilvl="5" w:tplc="EB5EF990" w:tentative="1">
      <w:start w:val="1"/>
      <w:numFmt w:val="bullet"/>
      <w:lvlText w:val="-"/>
      <w:lvlJc w:val="left"/>
      <w:pPr>
        <w:tabs>
          <w:tab w:val="num" w:pos="4320"/>
        </w:tabs>
        <w:ind w:left="4320" w:hanging="360"/>
      </w:pPr>
      <w:rPr>
        <w:rFonts w:ascii="Times New Roman" w:hAnsi="Times New Roman" w:hint="default"/>
      </w:rPr>
    </w:lvl>
    <w:lvl w:ilvl="6" w:tplc="B392744C" w:tentative="1">
      <w:start w:val="1"/>
      <w:numFmt w:val="bullet"/>
      <w:lvlText w:val="-"/>
      <w:lvlJc w:val="left"/>
      <w:pPr>
        <w:tabs>
          <w:tab w:val="num" w:pos="5040"/>
        </w:tabs>
        <w:ind w:left="5040" w:hanging="360"/>
      </w:pPr>
      <w:rPr>
        <w:rFonts w:ascii="Times New Roman" w:hAnsi="Times New Roman" w:hint="default"/>
      </w:rPr>
    </w:lvl>
    <w:lvl w:ilvl="7" w:tplc="E9F05F90" w:tentative="1">
      <w:start w:val="1"/>
      <w:numFmt w:val="bullet"/>
      <w:lvlText w:val="-"/>
      <w:lvlJc w:val="left"/>
      <w:pPr>
        <w:tabs>
          <w:tab w:val="num" w:pos="5760"/>
        </w:tabs>
        <w:ind w:left="5760" w:hanging="360"/>
      </w:pPr>
      <w:rPr>
        <w:rFonts w:ascii="Times New Roman" w:hAnsi="Times New Roman" w:hint="default"/>
      </w:rPr>
    </w:lvl>
    <w:lvl w:ilvl="8" w:tplc="83225718"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B815093"/>
    <w:multiLevelType w:val="hybridMultilevel"/>
    <w:tmpl w:val="B3DECF1A"/>
    <w:lvl w:ilvl="0" w:tplc="C0B42FF2">
      <w:start w:val="1"/>
      <w:numFmt w:val="bullet"/>
      <w:lvlText w:val="-"/>
      <w:lvlJc w:val="left"/>
      <w:pPr>
        <w:tabs>
          <w:tab w:val="num" w:pos="720"/>
        </w:tabs>
        <w:ind w:left="720" w:hanging="360"/>
      </w:pPr>
      <w:rPr>
        <w:rFonts w:ascii="Times New Roman" w:hAnsi="Times New Roman" w:hint="default"/>
      </w:rPr>
    </w:lvl>
    <w:lvl w:ilvl="1" w:tplc="D38AE684" w:tentative="1">
      <w:start w:val="1"/>
      <w:numFmt w:val="bullet"/>
      <w:lvlText w:val="-"/>
      <w:lvlJc w:val="left"/>
      <w:pPr>
        <w:tabs>
          <w:tab w:val="num" w:pos="1440"/>
        </w:tabs>
        <w:ind w:left="1440" w:hanging="360"/>
      </w:pPr>
      <w:rPr>
        <w:rFonts w:ascii="Times New Roman" w:hAnsi="Times New Roman" w:hint="default"/>
      </w:rPr>
    </w:lvl>
    <w:lvl w:ilvl="2" w:tplc="1248ABF0" w:tentative="1">
      <w:start w:val="1"/>
      <w:numFmt w:val="bullet"/>
      <w:lvlText w:val="-"/>
      <w:lvlJc w:val="left"/>
      <w:pPr>
        <w:tabs>
          <w:tab w:val="num" w:pos="2160"/>
        </w:tabs>
        <w:ind w:left="2160" w:hanging="360"/>
      </w:pPr>
      <w:rPr>
        <w:rFonts w:ascii="Times New Roman" w:hAnsi="Times New Roman" w:hint="default"/>
      </w:rPr>
    </w:lvl>
    <w:lvl w:ilvl="3" w:tplc="9B4C3AC6" w:tentative="1">
      <w:start w:val="1"/>
      <w:numFmt w:val="bullet"/>
      <w:lvlText w:val="-"/>
      <w:lvlJc w:val="left"/>
      <w:pPr>
        <w:tabs>
          <w:tab w:val="num" w:pos="2880"/>
        </w:tabs>
        <w:ind w:left="2880" w:hanging="360"/>
      </w:pPr>
      <w:rPr>
        <w:rFonts w:ascii="Times New Roman" w:hAnsi="Times New Roman" w:hint="default"/>
      </w:rPr>
    </w:lvl>
    <w:lvl w:ilvl="4" w:tplc="12CEDD84" w:tentative="1">
      <w:start w:val="1"/>
      <w:numFmt w:val="bullet"/>
      <w:lvlText w:val="-"/>
      <w:lvlJc w:val="left"/>
      <w:pPr>
        <w:tabs>
          <w:tab w:val="num" w:pos="3600"/>
        </w:tabs>
        <w:ind w:left="3600" w:hanging="360"/>
      </w:pPr>
      <w:rPr>
        <w:rFonts w:ascii="Times New Roman" w:hAnsi="Times New Roman" w:hint="default"/>
      </w:rPr>
    </w:lvl>
    <w:lvl w:ilvl="5" w:tplc="8AE88504" w:tentative="1">
      <w:start w:val="1"/>
      <w:numFmt w:val="bullet"/>
      <w:lvlText w:val="-"/>
      <w:lvlJc w:val="left"/>
      <w:pPr>
        <w:tabs>
          <w:tab w:val="num" w:pos="4320"/>
        </w:tabs>
        <w:ind w:left="4320" w:hanging="360"/>
      </w:pPr>
      <w:rPr>
        <w:rFonts w:ascii="Times New Roman" w:hAnsi="Times New Roman" w:hint="default"/>
      </w:rPr>
    </w:lvl>
    <w:lvl w:ilvl="6" w:tplc="761CB432" w:tentative="1">
      <w:start w:val="1"/>
      <w:numFmt w:val="bullet"/>
      <w:lvlText w:val="-"/>
      <w:lvlJc w:val="left"/>
      <w:pPr>
        <w:tabs>
          <w:tab w:val="num" w:pos="5040"/>
        </w:tabs>
        <w:ind w:left="5040" w:hanging="360"/>
      </w:pPr>
      <w:rPr>
        <w:rFonts w:ascii="Times New Roman" w:hAnsi="Times New Roman" w:hint="default"/>
      </w:rPr>
    </w:lvl>
    <w:lvl w:ilvl="7" w:tplc="82EC2A9E" w:tentative="1">
      <w:start w:val="1"/>
      <w:numFmt w:val="bullet"/>
      <w:lvlText w:val="-"/>
      <w:lvlJc w:val="left"/>
      <w:pPr>
        <w:tabs>
          <w:tab w:val="num" w:pos="5760"/>
        </w:tabs>
        <w:ind w:left="5760" w:hanging="360"/>
      </w:pPr>
      <w:rPr>
        <w:rFonts w:ascii="Times New Roman" w:hAnsi="Times New Roman" w:hint="default"/>
      </w:rPr>
    </w:lvl>
    <w:lvl w:ilvl="8" w:tplc="547EF2F6"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DC672CF"/>
    <w:multiLevelType w:val="hybridMultilevel"/>
    <w:tmpl w:val="7DC46B06"/>
    <w:lvl w:ilvl="0" w:tplc="502AF170">
      <w:start w:val="1"/>
      <w:numFmt w:val="bullet"/>
      <w:lvlText w:val=""/>
      <w:lvlJc w:val="left"/>
      <w:pPr>
        <w:tabs>
          <w:tab w:val="num" w:pos="720"/>
        </w:tabs>
        <w:ind w:left="720" w:hanging="360"/>
      </w:pPr>
      <w:rPr>
        <w:rFonts w:ascii="Wingdings" w:hAnsi="Wingdings" w:hint="default"/>
      </w:rPr>
    </w:lvl>
    <w:lvl w:ilvl="1" w:tplc="0966FD70" w:tentative="1">
      <w:start w:val="1"/>
      <w:numFmt w:val="bullet"/>
      <w:lvlText w:val=""/>
      <w:lvlJc w:val="left"/>
      <w:pPr>
        <w:tabs>
          <w:tab w:val="num" w:pos="1440"/>
        </w:tabs>
        <w:ind w:left="1440" w:hanging="360"/>
      </w:pPr>
      <w:rPr>
        <w:rFonts w:ascii="Wingdings" w:hAnsi="Wingdings" w:hint="default"/>
      </w:rPr>
    </w:lvl>
    <w:lvl w:ilvl="2" w:tplc="661A64E6" w:tentative="1">
      <w:start w:val="1"/>
      <w:numFmt w:val="bullet"/>
      <w:lvlText w:val=""/>
      <w:lvlJc w:val="left"/>
      <w:pPr>
        <w:tabs>
          <w:tab w:val="num" w:pos="2160"/>
        </w:tabs>
        <w:ind w:left="2160" w:hanging="360"/>
      </w:pPr>
      <w:rPr>
        <w:rFonts w:ascii="Wingdings" w:hAnsi="Wingdings" w:hint="default"/>
      </w:rPr>
    </w:lvl>
    <w:lvl w:ilvl="3" w:tplc="4F364C08" w:tentative="1">
      <w:start w:val="1"/>
      <w:numFmt w:val="bullet"/>
      <w:lvlText w:val=""/>
      <w:lvlJc w:val="left"/>
      <w:pPr>
        <w:tabs>
          <w:tab w:val="num" w:pos="2880"/>
        </w:tabs>
        <w:ind w:left="2880" w:hanging="360"/>
      </w:pPr>
      <w:rPr>
        <w:rFonts w:ascii="Wingdings" w:hAnsi="Wingdings" w:hint="default"/>
      </w:rPr>
    </w:lvl>
    <w:lvl w:ilvl="4" w:tplc="587CE112" w:tentative="1">
      <w:start w:val="1"/>
      <w:numFmt w:val="bullet"/>
      <w:lvlText w:val=""/>
      <w:lvlJc w:val="left"/>
      <w:pPr>
        <w:tabs>
          <w:tab w:val="num" w:pos="3600"/>
        </w:tabs>
        <w:ind w:left="3600" w:hanging="360"/>
      </w:pPr>
      <w:rPr>
        <w:rFonts w:ascii="Wingdings" w:hAnsi="Wingdings" w:hint="default"/>
      </w:rPr>
    </w:lvl>
    <w:lvl w:ilvl="5" w:tplc="1CEA8F50" w:tentative="1">
      <w:start w:val="1"/>
      <w:numFmt w:val="bullet"/>
      <w:lvlText w:val=""/>
      <w:lvlJc w:val="left"/>
      <w:pPr>
        <w:tabs>
          <w:tab w:val="num" w:pos="4320"/>
        </w:tabs>
        <w:ind w:left="4320" w:hanging="360"/>
      </w:pPr>
      <w:rPr>
        <w:rFonts w:ascii="Wingdings" w:hAnsi="Wingdings" w:hint="default"/>
      </w:rPr>
    </w:lvl>
    <w:lvl w:ilvl="6" w:tplc="661A6954" w:tentative="1">
      <w:start w:val="1"/>
      <w:numFmt w:val="bullet"/>
      <w:lvlText w:val=""/>
      <w:lvlJc w:val="left"/>
      <w:pPr>
        <w:tabs>
          <w:tab w:val="num" w:pos="5040"/>
        </w:tabs>
        <w:ind w:left="5040" w:hanging="360"/>
      </w:pPr>
      <w:rPr>
        <w:rFonts w:ascii="Wingdings" w:hAnsi="Wingdings" w:hint="default"/>
      </w:rPr>
    </w:lvl>
    <w:lvl w:ilvl="7" w:tplc="2BB8909A" w:tentative="1">
      <w:start w:val="1"/>
      <w:numFmt w:val="bullet"/>
      <w:lvlText w:val=""/>
      <w:lvlJc w:val="left"/>
      <w:pPr>
        <w:tabs>
          <w:tab w:val="num" w:pos="5760"/>
        </w:tabs>
        <w:ind w:left="5760" w:hanging="360"/>
      </w:pPr>
      <w:rPr>
        <w:rFonts w:ascii="Wingdings" w:hAnsi="Wingdings" w:hint="default"/>
      </w:rPr>
    </w:lvl>
    <w:lvl w:ilvl="8" w:tplc="0150A04A"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EED1F70"/>
    <w:multiLevelType w:val="hybridMultilevel"/>
    <w:tmpl w:val="6A6C36B4"/>
    <w:lvl w:ilvl="0" w:tplc="F4FAC12A">
      <w:start w:val="1"/>
      <w:numFmt w:val="bullet"/>
      <w:lvlText w:val=""/>
      <w:lvlJc w:val="left"/>
      <w:pPr>
        <w:tabs>
          <w:tab w:val="num" w:pos="720"/>
        </w:tabs>
        <w:ind w:left="720" w:hanging="360"/>
      </w:pPr>
      <w:rPr>
        <w:rFonts w:ascii="Wingdings" w:hAnsi="Wingdings" w:hint="default"/>
      </w:rPr>
    </w:lvl>
    <w:lvl w:ilvl="1" w:tplc="F7284536" w:tentative="1">
      <w:start w:val="1"/>
      <w:numFmt w:val="bullet"/>
      <w:lvlText w:val=""/>
      <w:lvlJc w:val="left"/>
      <w:pPr>
        <w:tabs>
          <w:tab w:val="num" w:pos="1440"/>
        </w:tabs>
        <w:ind w:left="1440" w:hanging="360"/>
      </w:pPr>
      <w:rPr>
        <w:rFonts w:ascii="Wingdings" w:hAnsi="Wingdings" w:hint="default"/>
      </w:rPr>
    </w:lvl>
    <w:lvl w:ilvl="2" w:tplc="AD58856A" w:tentative="1">
      <w:start w:val="1"/>
      <w:numFmt w:val="bullet"/>
      <w:lvlText w:val=""/>
      <w:lvlJc w:val="left"/>
      <w:pPr>
        <w:tabs>
          <w:tab w:val="num" w:pos="2160"/>
        </w:tabs>
        <w:ind w:left="2160" w:hanging="360"/>
      </w:pPr>
      <w:rPr>
        <w:rFonts w:ascii="Wingdings" w:hAnsi="Wingdings" w:hint="default"/>
      </w:rPr>
    </w:lvl>
    <w:lvl w:ilvl="3" w:tplc="BF08153A" w:tentative="1">
      <w:start w:val="1"/>
      <w:numFmt w:val="bullet"/>
      <w:lvlText w:val=""/>
      <w:lvlJc w:val="left"/>
      <w:pPr>
        <w:tabs>
          <w:tab w:val="num" w:pos="2880"/>
        </w:tabs>
        <w:ind w:left="2880" w:hanging="360"/>
      </w:pPr>
      <w:rPr>
        <w:rFonts w:ascii="Wingdings" w:hAnsi="Wingdings" w:hint="default"/>
      </w:rPr>
    </w:lvl>
    <w:lvl w:ilvl="4" w:tplc="9634D6C0" w:tentative="1">
      <w:start w:val="1"/>
      <w:numFmt w:val="bullet"/>
      <w:lvlText w:val=""/>
      <w:lvlJc w:val="left"/>
      <w:pPr>
        <w:tabs>
          <w:tab w:val="num" w:pos="3600"/>
        </w:tabs>
        <w:ind w:left="3600" w:hanging="360"/>
      </w:pPr>
      <w:rPr>
        <w:rFonts w:ascii="Wingdings" w:hAnsi="Wingdings" w:hint="default"/>
      </w:rPr>
    </w:lvl>
    <w:lvl w:ilvl="5" w:tplc="402EB002" w:tentative="1">
      <w:start w:val="1"/>
      <w:numFmt w:val="bullet"/>
      <w:lvlText w:val=""/>
      <w:lvlJc w:val="left"/>
      <w:pPr>
        <w:tabs>
          <w:tab w:val="num" w:pos="4320"/>
        </w:tabs>
        <w:ind w:left="4320" w:hanging="360"/>
      </w:pPr>
      <w:rPr>
        <w:rFonts w:ascii="Wingdings" w:hAnsi="Wingdings" w:hint="default"/>
      </w:rPr>
    </w:lvl>
    <w:lvl w:ilvl="6" w:tplc="F3F20C26" w:tentative="1">
      <w:start w:val="1"/>
      <w:numFmt w:val="bullet"/>
      <w:lvlText w:val=""/>
      <w:lvlJc w:val="left"/>
      <w:pPr>
        <w:tabs>
          <w:tab w:val="num" w:pos="5040"/>
        </w:tabs>
        <w:ind w:left="5040" w:hanging="360"/>
      </w:pPr>
      <w:rPr>
        <w:rFonts w:ascii="Wingdings" w:hAnsi="Wingdings" w:hint="default"/>
      </w:rPr>
    </w:lvl>
    <w:lvl w:ilvl="7" w:tplc="58DA38CE" w:tentative="1">
      <w:start w:val="1"/>
      <w:numFmt w:val="bullet"/>
      <w:lvlText w:val=""/>
      <w:lvlJc w:val="left"/>
      <w:pPr>
        <w:tabs>
          <w:tab w:val="num" w:pos="5760"/>
        </w:tabs>
        <w:ind w:left="5760" w:hanging="360"/>
      </w:pPr>
      <w:rPr>
        <w:rFonts w:ascii="Wingdings" w:hAnsi="Wingdings" w:hint="default"/>
      </w:rPr>
    </w:lvl>
    <w:lvl w:ilvl="8" w:tplc="98BABDAC"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16"/>
  </w:num>
  <w:num w:numId="3">
    <w:abstractNumId w:val="22"/>
  </w:num>
  <w:num w:numId="4">
    <w:abstractNumId w:val="32"/>
  </w:num>
  <w:num w:numId="5">
    <w:abstractNumId w:val="28"/>
  </w:num>
  <w:num w:numId="6">
    <w:abstractNumId w:val="13"/>
  </w:num>
  <w:num w:numId="7">
    <w:abstractNumId w:val="18"/>
  </w:num>
  <w:num w:numId="8">
    <w:abstractNumId w:val="18"/>
    <w:lvlOverride w:ilvl="0">
      <w:startOverride w:val="1"/>
    </w:lvlOverride>
  </w:num>
  <w:num w:numId="9">
    <w:abstractNumId w:val="0"/>
  </w:num>
  <w:num w:numId="10">
    <w:abstractNumId w:val="18"/>
  </w:num>
  <w:num w:numId="11">
    <w:abstractNumId w:val="15"/>
  </w:num>
  <w:num w:numId="12">
    <w:abstractNumId w:val="29"/>
  </w:num>
  <w:num w:numId="13">
    <w:abstractNumId w:val="2"/>
  </w:num>
  <w:num w:numId="14">
    <w:abstractNumId w:val="18"/>
    <w:lvlOverride w:ilvl="0">
      <w:startOverride w:val="1"/>
    </w:lvlOverride>
  </w:num>
  <w:num w:numId="15">
    <w:abstractNumId w:val="18"/>
    <w:lvlOverride w:ilvl="0">
      <w:startOverride w:val="1"/>
    </w:lvlOverride>
  </w:num>
  <w:num w:numId="16">
    <w:abstractNumId w:val="26"/>
  </w:num>
  <w:num w:numId="17">
    <w:abstractNumId w:val="36"/>
  </w:num>
  <w:num w:numId="18">
    <w:abstractNumId w:val="11"/>
  </w:num>
  <w:num w:numId="19">
    <w:abstractNumId w:val="14"/>
  </w:num>
  <w:num w:numId="20">
    <w:abstractNumId w:val="44"/>
  </w:num>
  <w:num w:numId="21">
    <w:abstractNumId w:val="1"/>
  </w:num>
  <w:num w:numId="22">
    <w:abstractNumId w:val="43"/>
  </w:num>
  <w:num w:numId="23">
    <w:abstractNumId w:val="27"/>
  </w:num>
  <w:num w:numId="24">
    <w:abstractNumId w:val="9"/>
  </w:num>
  <w:num w:numId="25">
    <w:abstractNumId w:val="24"/>
  </w:num>
  <w:num w:numId="26">
    <w:abstractNumId w:val="41"/>
  </w:num>
  <w:num w:numId="27">
    <w:abstractNumId w:val="25"/>
  </w:num>
  <w:num w:numId="28">
    <w:abstractNumId w:val="8"/>
  </w:num>
  <w:num w:numId="29">
    <w:abstractNumId w:val="33"/>
  </w:num>
  <w:num w:numId="30">
    <w:abstractNumId w:val="20"/>
  </w:num>
  <w:num w:numId="31">
    <w:abstractNumId w:val="5"/>
  </w:num>
  <w:num w:numId="32">
    <w:abstractNumId w:val="45"/>
  </w:num>
  <w:num w:numId="33">
    <w:abstractNumId w:val="6"/>
  </w:num>
  <w:num w:numId="34">
    <w:abstractNumId w:val="34"/>
  </w:num>
  <w:num w:numId="35">
    <w:abstractNumId w:val="7"/>
  </w:num>
  <w:num w:numId="36">
    <w:abstractNumId w:val="21"/>
  </w:num>
  <w:num w:numId="37">
    <w:abstractNumId w:val="40"/>
  </w:num>
  <w:num w:numId="38">
    <w:abstractNumId w:val="38"/>
  </w:num>
  <w:num w:numId="39">
    <w:abstractNumId w:val="12"/>
  </w:num>
  <w:num w:numId="40">
    <w:abstractNumId w:val="4"/>
  </w:num>
  <w:num w:numId="41">
    <w:abstractNumId w:val="3"/>
  </w:num>
  <w:num w:numId="42">
    <w:abstractNumId w:val="10"/>
  </w:num>
  <w:num w:numId="43">
    <w:abstractNumId w:val="37"/>
  </w:num>
  <w:num w:numId="44">
    <w:abstractNumId w:val="35"/>
  </w:num>
  <w:num w:numId="45">
    <w:abstractNumId w:val="39"/>
  </w:num>
  <w:num w:numId="46">
    <w:abstractNumId w:val="17"/>
  </w:num>
  <w:num w:numId="47">
    <w:abstractNumId w:val="46"/>
  </w:num>
  <w:num w:numId="48">
    <w:abstractNumId w:val="19"/>
  </w:num>
  <w:num w:numId="49">
    <w:abstractNumId w:val="42"/>
  </w:num>
  <w:num w:numId="50">
    <w:abstractNumId w:val="23"/>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368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81C"/>
    <w:rsid w:val="00012ECA"/>
    <w:rsid w:val="00017D3D"/>
    <w:rsid w:val="000755C1"/>
    <w:rsid w:val="00087C11"/>
    <w:rsid w:val="00097306"/>
    <w:rsid w:val="000C43FD"/>
    <w:rsid w:val="000D737B"/>
    <w:rsid w:val="000E5BB1"/>
    <w:rsid w:val="00110CC4"/>
    <w:rsid w:val="0011653F"/>
    <w:rsid w:val="00146C5C"/>
    <w:rsid w:val="001557EF"/>
    <w:rsid w:val="00191367"/>
    <w:rsid w:val="001B6D62"/>
    <w:rsid w:val="001B7E26"/>
    <w:rsid w:val="001E3ACA"/>
    <w:rsid w:val="00215063"/>
    <w:rsid w:val="002228C6"/>
    <w:rsid w:val="00243DAF"/>
    <w:rsid w:val="00261B33"/>
    <w:rsid w:val="002733DB"/>
    <w:rsid w:val="0027486C"/>
    <w:rsid w:val="00285855"/>
    <w:rsid w:val="00296D1E"/>
    <w:rsid w:val="002B1272"/>
    <w:rsid w:val="002B4D0D"/>
    <w:rsid w:val="002C0B18"/>
    <w:rsid w:val="002C6C52"/>
    <w:rsid w:val="002D549C"/>
    <w:rsid w:val="00300636"/>
    <w:rsid w:val="00347938"/>
    <w:rsid w:val="00394490"/>
    <w:rsid w:val="003A01BC"/>
    <w:rsid w:val="003A628D"/>
    <w:rsid w:val="003C118B"/>
    <w:rsid w:val="003E6B34"/>
    <w:rsid w:val="00454E02"/>
    <w:rsid w:val="00456978"/>
    <w:rsid w:val="00473527"/>
    <w:rsid w:val="00473B85"/>
    <w:rsid w:val="00476892"/>
    <w:rsid w:val="004A134D"/>
    <w:rsid w:val="004B3BD0"/>
    <w:rsid w:val="004D5360"/>
    <w:rsid w:val="004E3016"/>
    <w:rsid w:val="004F0FEB"/>
    <w:rsid w:val="005007D6"/>
    <w:rsid w:val="00504FFB"/>
    <w:rsid w:val="00594B21"/>
    <w:rsid w:val="005A5F19"/>
    <w:rsid w:val="005B684D"/>
    <w:rsid w:val="006101F6"/>
    <w:rsid w:val="00631FD2"/>
    <w:rsid w:val="00637D59"/>
    <w:rsid w:val="00645733"/>
    <w:rsid w:val="00662FBD"/>
    <w:rsid w:val="00665DB5"/>
    <w:rsid w:val="006660E6"/>
    <w:rsid w:val="00684A50"/>
    <w:rsid w:val="00696D5D"/>
    <w:rsid w:val="006E001F"/>
    <w:rsid w:val="006F54A8"/>
    <w:rsid w:val="00700862"/>
    <w:rsid w:val="00704B0C"/>
    <w:rsid w:val="0072398B"/>
    <w:rsid w:val="00733735"/>
    <w:rsid w:val="007420AD"/>
    <w:rsid w:val="00744872"/>
    <w:rsid w:val="0075757C"/>
    <w:rsid w:val="007733CD"/>
    <w:rsid w:val="00773ACB"/>
    <w:rsid w:val="0079365F"/>
    <w:rsid w:val="00795964"/>
    <w:rsid w:val="00797CB3"/>
    <w:rsid w:val="007A0F7B"/>
    <w:rsid w:val="007B7DA0"/>
    <w:rsid w:val="007C2B91"/>
    <w:rsid w:val="007D1513"/>
    <w:rsid w:val="007F0A92"/>
    <w:rsid w:val="007F3A6E"/>
    <w:rsid w:val="00841E84"/>
    <w:rsid w:val="0085781C"/>
    <w:rsid w:val="00866714"/>
    <w:rsid w:val="008717F5"/>
    <w:rsid w:val="00872EAE"/>
    <w:rsid w:val="0087628B"/>
    <w:rsid w:val="0088052B"/>
    <w:rsid w:val="00892523"/>
    <w:rsid w:val="008A00E2"/>
    <w:rsid w:val="00910F1D"/>
    <w:rsid w:val="00924C66"/>
    <w:rsid w:val="00927BD7"/>
    <w:rsid w:val="00933076"/>
    <w:rsid w:val="009344AE"/>
    <w:rsid w:val="009446E0"/>
    <w:rsid w:val="009468B6"/>
    <w:rsid w:val="00972463"/>
    <w:rsid w:val="00972B80"/>
    <w:rsid w:val="0098711D"/>
    <w:rsid w:val="009B6807"/>
    <w:rsid w:val="009B6A46"/>
    <w:rsid w:val="009F1B89"/>
    <w:rsid w:val="00A6008B"/>
    <w:rsid w:val="00A71AC4"/>
    <w:rsid w:val="00A923CF"/>
    <w:rsid w:val="00AE1E38"/>
    <w:rsid w:val="00AE2966"/>
    <w:rsid w:val="00B13BCE"/>
    <w:rsid w:val="00B1522D"/>
    <w:rsid w:val="00B16A99"/>
    <w:rsid w:val="00B33EE5"/>
    <w:rsid w:val="00B43C30"/>
    <w:rsid w:val="00B508C6"/>
    <w:rsid w:val="00B567F5"/>
    <w:rsid w:val="00B80547"/>
    <w:rsid w:val="00BD4D7A"/>
    <w:rsid w:val="00BE70FF"/>
    <w:rsid w:val="00C14D50"/>
    <w:rsid w:val="00C448CB"/>
    <w:rsid w:val="00C656F8"/>
    <w:rsid w:val="00C81A9E"/>
    <w:rsid w:val="00C956C1"/>
    <w:rsid w:val="00CA1349"/>
    <w:rsid w:val="00CA5F7B"/>
    <w:rsid w:val="00CB0F51"/>
    <w:rsid w:val="00CB1ACD"/>
    <w:rsid w:val="00CC1371"/>
    <w:rsid w:val="00CF3C83"/>
    <w:rsid w:val="00D41B89"/>
    <w:rsid w:val="00D477BA"/>
    <w:rsid w:val="00D617E4"/>
    <w:rsid w:val="00D64C55"/>
    <w:rsid w:val="00D739E5"/>
    <w:rsid w:val="00DA3223"/>
    <w:rsid w:val="00DA7A27"/>
    <w:rsid w:val="00DB746C"/>
    <w:rsid w:val="00DF0D94"/>
    <w:rsid w:val="00E1331A"/>
    <w:rsid w:val="00E17194"/>
    <w:rsid w:val="00E27487"/>
    <w:rsid w:val="00E460CC"/>
    <w:rsid w:val="00E60030"/>
    <w:rsid w:val="00E61838"/>
    <w:rsid w:val="00E67E37"/>
    <w:rsid w:val="00E93931"/>
    <w:rsid w:val="00E94FF1"/>
    <w:rsid w:val="00EA2941"/>
    <w:rsid w:val="00EB04E4"/>
    <w:rsid w:val="00EC0595"/>
    <w:rsid w:val="00EE2E5A"/>
    <w:rsid w:val="00EF71F8"/>
    <w:rsid w:val="00F273F4"/>
    <w:rsid w:val="00FA0091"/>
    <w:rsid w:val="00FA4803"/>
    <w:rsid w:val="00FB6A39"/>
    <w:rsid w:val="00FC0CCB"/>
    <w:rsid w:val="00FF5F7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F1CA38"/>
  <w15:chartTrackingRefBased/>
  <w15:docId w15:val="{1D6A5094-8A5E-4DAB-A5D0-315BCF3B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4A8"/>
    <w:rPr>
      <w:rFonts w:asciiTheme="majorHAnsi" w:hAnsiTheme="majorHAnsi"/>
      <w:sz w:val="24"/>
    </w:rPr>
  </w:style>
  <w:style w:type="paragraph" w:styleId="Titre1">
    <w:name w:val="heading 1"/>
    <w:basedOn w:val="Normal"/>
    <w:next w:val="Normal"/>
    <w:link w:val="Titre1Car"/>
    <w:uiPriority w:val="9"/>
    <w:qFormat/>
    <w:rsid w:val="00933076"/>
    <w:pPr>
      <w:keepNext/>
      <w:keepLines/>
      <w:spacing w:before="240" w:after="240"/>
      <w:outlineLvl w:val="0"/>
    </w:pPr>
    <w:rPr>
      <w:rFonts w:asciiTheme="minorHAnsi" w:eastAsiaTheme="majorEastAsia" w:hAnsiTheme="minorHAnsi" w:cstheme="majorBidi"/>
      <w:b/>
      <w:bCs/>
      <w:color w:val="009FDD"/>
      <w:sz w:val="32"/>
      <w:szCs w:val="32"/>
    </w:rPr>
  </w:style>
  <w:style w:type="paragraph" w:styleId="Titre2">
    <w:name w:val="heading 2"/>
    <w:basedOn w:val="Normal"/>
    <w:next w:val="Normal"/>
    <w:link w:val="Titre2Car"/>
    <w:uiPriority w:val="9"/>
    <w:unhideWhenUsed/>
    <w:qFormat/>
    <w:rsid w:val="007B7DA0"/>
    <w:pPr>
      <w:keepNext/>
      <w:keepLines/>
      <w:numPr>
        <w:numId w:val="10"/>
      </w:numPr>
      <w:spacing w:before="240" w:after="240"/>
      <w:outlineLvl w:val="1"/>
    </w:pPr>
    <w:rPr>
      <w:rFonts w:asciiTheme="minorHAnsi" w:eastAsiaTheme="majorEastAsia" w:hAnsiTheme="minorHAnsi" w:cstheme="majorBidi"/>
      <w:color w:val="E35205"/>
      <w:sz w:val="28"/>
      <w:szCs w:val="26"/>
    </w:rPr>
  </w:style>
  <w:style w:type="paragraph" w:styleId="Titre3">
    <w:name w:val="heading 3"/>
    <w:basedOn w:val="Normal"/>
    <w:next w:val="Normal"/>
    <w:link w:val="Titre3Car"/>
    <w:uiPriority w:val="9"/>
    <w:unhideWhenUsed/>
    <w:qFormat/>
    <w:rsid w:val="00B43C30"/>
    <w:pPr>
      <w:keepNext/>
      <w:keepLines/>
      <w:spacing w:before="240" w:after="240"/>
      <w:outlineLvl w:val="2"/>
    </w:pPr>
    <w:rPr>
      <w:rFonts w:asciiTheme="minorHAnsi" w:eastAsiaTheme="majorEastAsia" w:hAnsiTheme="minorHAnsi" w:cstheme="majorBidi"/>
      <w:b/>
      <w:color w:val="0D0D0D" w:themeColor="text1" w:themeTint="F2"/>
      <w:szCs w:val="24"/>
    </w:rPr>
  </w:style>
  <w:style w:type="paragraph" w:styleId="Titre4">
    <w:name w:val="heading 4"/>
    <w:basedOn w:val="Normal"/>
    <w:next w:val="Normal"/>
    <w:link w:val="Titre4Car"/>
    <w:uiPriority w:val="9"/>
    <w:unhideWhenUsed/>
    <w:qFormat/>
    <w:rsid w:val="001B7E26"/>
    <w:pPr>
      <w:keepNext/>
      <w:keepLines/>
      <w:spacing w:before="40" w:after="0"/>
      <w:ind w:left="1134"/>
      <w:outlineLvl w:val="3"/>
    </w:pPr>
    <w:rPr>
      <w:rFonts w:eastAsiaTheme="majorEastAsia" w:cstheme="majorBidi"/>
      <w:b/>
      <w:iCs/>
      <w:color w:val="009FD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5781C"/>
    <w:pPr>
      <w:tabs>
        <w:tab w:val="center" w:pos="4513"/>
        <w:tab w:val="right" w:pos="9026"/>
      </w:tabs>
      <w:spacing w:after="0" w:line="240" w:lineRule="auto"/>
    </w:pPr>
  </w:style>
  <w:style w:type="character" w:customStyle="1" w:styleId="En-tteCar">
    <w:name w:val="En-tête Car"/>
    <w:basedOn w:val="Policepardfaut"/>
    <w:link w:val="En-tte"/>
    <w:uiPriority w:val="99"/>
    <w:rsid w:val="0085781C"/>
  </w:style>
  <w:style w:type="paragraph" w:styleId="Pieddepage">
    <w:name w:val="footer"/>
    <w:basedOn w:val="Normal"/>
    <w:link w:val="PieddepageCar"/>
    <w:uiPriority w:val="99"/>
    <w:unhideWhenUsed/>
    <w:rsid w:val="0085781C"/>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85781C"/>
  </w:style>
  <w:style w:type="paragraph" w:styleId="NormalWeb">
    <w:name w:val="Normal (Web)"/>
    <w:basedOn w:val="Normal"/>
    <w:uiPriority w:val="99"/>
    <w:semiHidden/>
    <w:unhideWhenUsed/>
    <w:rsid w:val="002733DB"/>
    <w:pPr>
      <w:spacing w:before="100" w:beforeAutospacing="1" w:after="100" w:afterAutospacing="1" w:line="240" w:lineRule="auto"/>
    </w:pPr>
    <w:rPr>
      <w:rFonts w:ascii="Times New Roman" w:eastAsia="Times New Roman" w:hAnsi="Times New Roman" w:cs="Times New Roman"/>
      <w:szCs w:val="24"/>
      <w:lang w:eastAsia="fr-BE"/>
    </w:rPr>
  </w:style>
  <w:style w:type="character" w:customStyle="1" w:styleId="Titre1Car">
    <w:name w:val="Titre 1 Car"/>
    <w:basedOn w:val="Policepardfaut"/>
    <w:link w:val="Titre1"/>
    <w:uiPriority w:val="9"/>
    <w:rsid w:val="00933076"/>
    <w:rPr>
      <w:rFonts w:eastAsiaTheme="majorEastAsia" w:cstheme="majorBidi"/>
      <w:b/>
      <w:bCs/>
      <w:color w:val="009FDD"/>
      <w:sz w:val="32"/>
      <w:szCs w:val="32"/>
    </w:rPr>
  </w:style>
  <w:style w:type="character" w:customStyle="1" w:styleId="Titre2Car">
    <w:name w:val="Titre 2 Car"/>
    <w:basedOn w:val="Policepardfaut"/>
    <w:link w:val="Titre2"/>
    <w:uiPriority w:val="9"/>
    <w:rsid w:val="007B7DA0"/>
    <w:rPr>
      <w:rFonts w:eastAsiaTheme="majorEastAsia" w:cstheme="majorBidi"/>
      <w:color w:val="E35205"/>
      <w:sz w:val="28"/>
      <w:szCs w:val="26"/>
    </w:rPr>
  </w:style>
  <w:style w:type="character" w:customStyle="1" w:styleId="Titre3Car">
    <w:name w:val="Titre 3 Car"/>
    <w:basedOn w:val="Policepardfaut"/>
    <w:link w:val="Titre3"/>
    <w:uiPriority w:val="9"/>
    <w:rsid w:val="00B43C30"/>
    <w:rPr>
      <w:rFonts w:eastAsiaTheme="majorEastAsia" w:cstheme="majorBidi"/>
      <w:b/>
      <w:color w:val="0D0D0D" w:themeColor="text1" w:themeTint="F2"/>
      <w:sz w:val="24"/>
      <w:szCs w:val="24"/>
    </w:rPr>
  </w:style>
  <w:style w:type="paragraph" w:styleId="Titre">
    <w:name w:val="Title"/>
    <w:basedOn w:val="Normal"/>
    <w:next w:val="Normal"/>
    <w:link w:val="TitreCar"/>
    <w:uiPriority w:val="10"/>
    <w:qFormat/>
    <w:rsid w:val="00CC1371"/>
    <w:pPr>
      <w:spacing w:after="300" w:line="240" w:lineRule="auto"/>
      <w:contextualSpacing/>
    </w:pPr>
    <w:rPr>
      <w:rFonts w:ascii="Calibri" w:eastAsiaTheme="majorEastAsia" w:hAnsi="Calibri" w:cstheme="majorBidi"/>
      <w:b/>
      <w:smallCaps/>
      <w:color w:val="262626" w:themeColor="text1" w:themeTint="D9"/>
      <w:spacing w:val="5"/>
      <w:kern w:val="28"/>
      <w:sz w:val="72"/>
      <w:szCs w:val="52"/>
      <w:lang w:val="en-US" w:bidi="en-US"/>
    </w:rPr>
  </w:style>
  <w:style w:type="character" w:customStyle="1" w:styleId="TitreCar">
    <w:name w:val="Titre Car"/>
    <w:basedOn w:val="Policepardfaut"/>
    <w:link w:val="Titre"/>
    <w:uiPriority w:val="10"/>
    <w:rsid w:val="00CC1371"/>
    <w:rPr>
      <w:rFonts w:ascii="Calibri" w:eastAsiaTheme="majorEastAsia" w:hAnsi="Calibri" w:cstheme="majorBidi"/>
      <w:b/>
      <w:smallCaps/>
      <w:color w:val="262626" w:themeColor="text1" w:themeTint="D9"/>
      <w:spacing w:val="5"/>
      <w:kern w:val="28"/>
      <w:sz w:val="72"/>
      <w:szCs w:val="52"/>
      <w:lang w:val="en-US" w:bidi="en-US"/>
    </w:rPr>
  </w:style>
  <w:style w:type="character" w:customStyle="1" w:styleId="jsgrdq">
    <w:name w:val="jsgrdq"/>
    <w:basedOn w:val="Policepardfaut"/>
    <w:rsid w:val="00CC1371"/>
  </w:style>
  <w:style w:type="character" w:styleId="Lienhypertexte">
    <w:name w:val="Hyperlink"/>
    <w:basedOn w:val="Policepardfaut"/>
    <w:uiPriority w:val="99"/>
    <w:unhideWhenUsed/>
    <w:rsid w:val="00C81A9E"/>
    <w:rPr>
      <w:color w:val="0563C1" w:themeColor="hyperlink"/>
      <w:u w:val="single"/>
    </w:rPr>
  </w:style>
  <w:style w:type="character" w:styleId="Mentionnonrsolue">
    <w:name w:val="Unresolved Mention"/>
    <w:basedOn w:val="Policepardfaut"/>
    <w:uiPriority w:val="99"/>
    <w:semiHidden/>
    <w:unhideWhenUsed/>
    <w:rsid w:val="00C81A9E"/>
    <w:rPr>
      <w:color w:val="605E5C"/>
      <w:shd w:val="clear" w:color="auto" w:fill="E1DFDD"/>
    </w:rPr>
  </w:style>
  <w:style w:type="paragraph" w:styleId="Notedebasdepage">
    <w:name w:val="footnote text"/>
    <w:basedOn w:val="Normal"/>
    <w:link w:val="NotedebasdepageCar"/>
    <w:uiPriority w:val="99"/>
    <w:unhideWhenUsed/>
    <w:rsid w:val="00B16A99"/>
    <w:pPr>
      <w:spacing w:after="0" w:line="240" w:lineRule="auto"/>
    </w:pPr>
    <w:rPr>
      <w:sz w:val="20"/>
      <w:szCs w:val="20"/>
    </w:rPr>
  </w:style>
  <w:style w:type="character" w:customStyle="1" w:styleId="NotedebasdepageCar">
    <w:name w:val="Note de bas de page Car"/>
    <w:basedOn w:val="Policepardfaut"/>
    <w:link w:val="Notedebasdepage"/>
    <w:uiPriority w:val="99"/>
    <w:rsid w:val="00B16A99"/>
    <w:rPr>
      <w:rFonts w:asciiTheme="majorHAnsi" w:hAnsiTheme="majorHAnsi"/>
      <w:sz w:val="20"/>
      <w:szCs w:val="20"/>
    </w:rPr>
  </w:style>
  <w:style w:type="character" w:styleId="Appelnotedebasdep">
    <w:name w:val="footnote reference"/>
    <w:basedOn w:val="Policepardfaut"/>
    <w:uiPriority w:val="99"/>
    <w:semiHidden/>
    <w:unhideWhenUsed/>
    <w:rsid w:val="00B16A99"/>
    <w:rPr>
      <w:vertAlign w:val="superscript"/>
    </w:rPr>
  </w:style>
  <w:style w:type="paragraph" w:styleId="Paragraphedeliste">
    <w:name w:val="List Paragraph"/>
    <w:basedOn w:val="Normal"/>
    <w:uiPriority w:val="34"/>
    <w:qFormat/>
    <w:rsid w:val="00FC0CCB"/>
    <w:pPr>
      <w:ind w:left="720"/>
      <w:contextualSpacing/>
    </w:pPr>
    <w:rPr>
      <w:rFonts w:asciiTheme="minorHAnsi" w:hAnsiTheme="minorHAnsi"/>
      <w:sz w:val="22"/>
      <w:lang w:val="nl-NL"/>
    </w:rPr>
  </w:style>
  <w:style w:type="character" w:styleId="Marquedecommentaire">
    <w:name w:val="annotation reference"/>
    <w:basedOn w:val="Policepardfaut"/>
    <w:uiPriority w:val="99"/>
    <w:semiHidden/>
    <w:unhideWhenUsed/>
    <w:rsid w:val="00FC0CCB"/>
    <w:rPr>
      <w:sz w:val="16"/>
      <w:szCs w:val="16"/>
    </w:rPr>
  </w:style>
  <w:style w:type="character" w:customStyle="1" w:styleId="Titre4Car">
    <w:name w:val="Titre 4 Car"/>
    <w:basedOn w:val="Policepardfaut"/>
    <w:link w:val="Titre4"/>
    <w:uiPriority w:val="9"/>
    <w:rsid w:val="001B7E26"/>
    <w:rPr>
      <w:rFonts w:asciiTheme="majorHAnsi" w:eastAsiaTheme="majorEastAsia" w:hAnsiTheme="majorHAnsi" w:cstheme="majorBidi"/>
      <w:b/>
      <w:iCs/>
      <w:color w:val="009FDD"/>
      <w:sz w:val="24"/>
    </w:rPr>
  </w:style>
  <w:style w:type="paragraph" w:styleId="En-ttedetabledesmatires">
    <w:name w:val="TOC Heading"/>
    <w:basedOn w:val="Titre1"/>
    <w:next w:val="Normal"/>
    <w:uiPriority w:val="39"/>
    <w:unhideWhenUsed/>
    <w:qFormat/>
    <w:rsid w:val="00C956C1"/>
    <w:pPr>
      <w:spacing w:after="0"/>
      <w:outlineLvl w:val="9"/>
    </w:pPr>
    <w:rPr>
      <w:rFonts w:asciiTheme="majorHAnsi" w:hAnsiTheme="majorHAnsi"/>
      <w:b w:val="0"/>
      <w:bCs w:val="0"/>
      <w:color w:val="2F5496" w:themeColor="accent1" w:themeShade="BF"/>
      <w:lang w:eastAsia="fr-BE"/>
    </w:rPr>
  </w:style>
  <w:style w:type="paragraph" w:styleId="TM1">
    <w:name w:val="toc 1"/>
    <w:basedOn w:val="Normal"/>
    <w:next w:val="Normal"/>
    <w:autoRedefine/>
    <w:uiPriority w:val="39"/>
    <w:unhideWhenUsed/>
    <w:rsid w:val="00C956C1"/>
    <w:pPr>
      <w:spacing w:after="100"/>
    </w:pPr>
  </w:style>
  <w:style w:type="paragraph" w:styleId="TM2">
    <w:name w:val="toc 2"/>
    <w:basedOn w:val="Normal"/>
    <w:next w:val="Normal"/>
    <w:autoRedefine/>
    <w:uiPriority w:val="39"/>
    <w:unhideWhenUsed/>
    <w:rsid w:val="00C956C1"/>
    <w:pPr>
      <w:spacing w:after="100"/>
      <w:ind w:left="240"/>
    </w:pPr>
  </w:style>
  <w:style w:type="paragraph" w:styleId="TM3">
    <w:name w:val="toc 3"/>
    <w:basedOn w:val="Normal"/>
    <w:next w:val="Normal"/>
    <w:autoRedefine/>
    <w:uiPriority w:val="39"/>
    <w:unhideWhenUsed/>
    <w:rsid w:val="00C956C1"/>
    <w:pPr>
      <w:spacing w:after="100"/>
      <w:ind w:left="480"/>
    </w:pPr>
  </w:style>
  <w:style w:type="paragraph" w:styleId="Commentaire">
    <w:name w:val="annotation text"/>
    <w:basedOn w:val="Normal"/>
    <w:link w:val="CommentaireCar"/>
    <w:uiPriority w:val="99"/>
    <w:semiHidden/>
    <w:unhideWhenUsed/>
    <w:rsid w:val="00700862"/>
    <w:pPr>
      <w:spacing w:line="240" w:lineRule="auto"/>
    </w:pPr>
    <w:rPr>
      <w:sz w:val="20"/>
      <w:szCs w:val="20"/>
    </w:rPr>
  </w:style>
  <w:style w:type="character" w:customStyle="1" w:styleId="CommentaireCar">
    <w:name w:val="Commentaire Car"/>
    <w:basedOn w:val="Policepardfaut"/>
    <w:link w:val="Commentaire"/>
    <w:uiPriority w:val="99"/>
    <w:semiHidden/>
    <w:rsid w:val="00700862"/>
    <w:rPr>
      <w:rFonts w:asciiTheme="majorHAnsi" w:hAnsiTheme="majorHAnsi"/>
      <w:sz w:val="20"/>
      <w:szCs w:val="20"/>
    </w:rPr>
  </w:style>
  <w:style w:type="paragraph" w:styleId="Objetducommentaire">
    <w:name w:val="annotation subject"/>
    <w:basedOn w:val="Commentaire"/>
    <w:next w:val="Commentaire"/>
    <w:link w:val="ObjetducommentaireCar"/>
    <w:uiPriority w:val="99"/>
    <w:semiHidden/>
    <w:unhideWhenUsed/>
    <w:rsid w:val="00700862"/>
    <w:rPr>
      <w:b/>
      <w:bCs/>
    </w:rPr>
  </w:style>
  <w:style w:type="character" w:customStyle="1" w:styleId="ObjetducommentaireCar">
    <w:name w:val="Objet du commentaire Car"/>
    <w:basedOn w:val="CommentaireCar"/>
    <w:link w:val="Objetducommentaire"/>
    <w:uiPriority w:val="99"/>
    <w:semiHidden/>
    <w:rsid w:val="00700862"/>
    <w:rPr>
      <w:rFonts w:asciiTheme="majorHAnsi" w:hAnsiTheme="majorHAnsi"/>
      <w:b/>
      <w:bCs/>
      <w:sz w:val="20"/>
      <w:szCs w:val="20"/>
    </w:rPr>
  </w:style>
  <w:style w:type="character" w:styleId="Lienhypertextesuivivisit">
    <w:name w:val="FollowedHyperlink"/>
    <w:basedOn w:val="Policepardfaut"/>
    <w:uiPriority w:val="99"/>
    <w:semiHidden/>
    <w:unhideWhenUsed/>
    <w:rsid w:val="00700862"/>
    <w:rPr>
      <w:color w:val="954F72" w:themeColor="followedHyperlink"/>
      <w:u w:val="single"/>
    </w:rPr>
  </w:style>
  <w:style w:type="table" w:styleId="Grilledutableau">
    <w:name w:val="Table Grid"/>
    <w:basedOn w:val="TableauNormal"/>
    <w:uiPriority w:val="39"/>
    <w:rsid w:val="00B15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72B80"/>
    <w:pPr>
      <w:spacing w:before="100" w:beforeAutospacing="1" w:after="100" w:afterAutospacing="1" w:line="240" w:lineRule="auto"/>
    </w:pPr>
    <w:rPr>
      <w:rFonts w:ascii="Times New Roman" w:eastAsia="Times New Roman" w:hAnsi="Times New Roman" w:cs="Times New Roman"/>
      <w:szCs w:val="24"/>
      <w:lang w:eastAsia="fr-BE"/>
    </w:rPr>
  </w:style>
  <w:style w:type="paragraph" w:customStyle="1" w:styleId="gmail-m-3576696035101369096msolistparagraph">
    <w:name w:val="gmail-m_-3576696035101369096msolistparagraph"/>
    <w:basedOn w:val="Normal"/>
    <w:rsid w:val="00972B80"/>
    <w:pPr>
      <w:spacing w:before="100" w:beforeAutospacing="1" w:after="100" w:afterAutospacing="1" w:line="240" w:lineRule="auto"/>
    </w:pPr>
    <w:rPr>
      <w:rFonts w:ascii="Calibri" w:hAnsi="Calibri" w:cs="Calibri"/>
      <w:sz w:val="22"/>
      <w:lang w:eastAsia="fr-BE"/>
    </w:rPr>
  </w:style>
  <w:style w:type="paragraph" w:styleId="Rvision">
    <w:name w:val="Revision"/>
    <w:hidden/>
    <w:uiPriority w:val="99"/>
    <w:semiHidden/>
    <w:rsid w:val="00E94FF1"/>
    <w:pPr>
      <w:spacing w:after="0" w:line="240" w:lineRule="auto"/>
    </w:pPr>
    <w:rPr>
      <w:rFonts w:asciiTheme="majorHAnsi" w:hAnsiTheme="majorHAnsi"/>
      <w:sz w:val="24"/>
    </w:rPr>
  </w:style>
  <w:style w:type="character" w:styleId="lev">
    <w:name w:val="Strong"/>
    <w:basedOn w:val="Policepardfaut"/>
    <w:uiPriority w:val="22"/>
    <w:qFormat/>
    <w:rsid w:val="00866714"/>
    <w:rPr>
      <w:b/>
      <w:bCs/>
    </w:rPr>
  </w:style>
  <w:style w:type="character" w:styleId="Accentuation">
    <w:name w:val="Emphasis"/>
    <w:basedOn w:val="Policepardfaut"/>
    <w:uiPriority w:val="20"/>
    <w:qFormat/>
    <w:rsid w:val="008667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0882">
      <w:bodyDiv w:val="1"/>
      <w:marLeft w:val="0"/>
      <w:marRight w:val="0"/>
      <w:marTop w:val="0"/>
      <w:marBottom w:val="0"/>
      <w:divBdr>
        <w:top w:val="none" w:sz="0" w:space="0" w:color="auto"/>
        <w:left w:val="none" w:sz="0" w:space="0" w:color="auto"/>
        <w:bottom w:val="none" w:sz="0" w:space="0" w:color="auto"/>
        <w:right w:val="none" w:sz="0" w:space="0" w:color="auto"/>
      </w:divBdr>
      <w:divsChild>
        <w:div w:id="1361971929">
          <w:marLeft w:val="547"/>
          <w:marRight w:val="0"/>
          <w:marTop w:val="0"/>
          <w:marBottom w:val="160"/>
          <w:divBdr>
            <w:top w:val="none" w:sz="0" w:space="0" w:color="auto"/>
            <w:left w:val="none" w:sz="0" w:space="0" w:color="auto"/>
            <w:bottom w:val="none" w:sz="0" w:space="0" w:color="auto"/>
            <w:right w:val="none" w:sz="0" w:space="0" w:color="auto"/>
          </w:divBdr>
        </w:div>
        <w:div w:id="1152598503">
          <w:marLeft w:val="274"/>
          <w:marRight w:val="0"/>
          <w:marTop w:val="0"/>
          <w:marBottom w:val="160"/>
          <w:divBdr>
            <w:top w:val="none" w:sz="0" w:space="0" w:color="auto"/>
            <w:left w:val="none" w:sz="0" w:space="0" w:color="auto"/>
            <w:bottom w:val="none" w:sz="0" w:space="0" w:color="auto"/>
            <w:right w:val="none" w:sz="0" w:space="0" w:color="auto"/>
          </w:divBdr>
        </w:div>
        <w:div w:id="38827530">
          <w:marLeft w:val="274"/>
          <w:marRight w:val="0"/>
          <w:marTop w:val="0"/>
          <w:marBottom w:val="160"/>
          <w:divBdr>
            <w:top w:val="none" w:sz="0" w:space="0" w:color="auto"/>
            <w:left w:val="none" w:sz="0" w:space="0" w:color="auto"/>
            <w:bottom w:val="none" w:sz="0" w:space="0" w:color="auto"/>
            <w:right w:val="none" w:sz="0" w:space="0" w:color="auto"/>
          </w:divBdr>
        </w:div>
      </w:divsChild>
    </w:div>
    <w:div w:id="127363140">
      <w:bodyDiv w:val="1"/>
      <w:marLeft w:val="0"/>
      <w:marRight w:val="0"/>
      <w:marTop w:val="0"/>
      <w:marBottom w:val="0"/>
      <w:divBdr>
        <w:top w:val="none" w:sz="0" w:space="0" w:color="auto"/>
        <w:left w:val="none" w:sz="0" w:space="0" w:color="auto"/>
        <w:bottom w:val="none" w:sz="0" w:space="0" w:color="auto"/>
        <w:right w:val="none" w:sz="0" w:space="0" w:color="auto"/>
      </w:divBdr>
      <w:divsChild>
        <w:div w:id="1536383491">
          <w:marLeft w:val="547"/>
          <w:marRight w:val="0"/>
          <w:marTop w:val="0"/>
          <w:marBottom w:val="160"/>
          <w:divBdr>
            <w:top w:val="none" w:sz="0" w:space="0" w:color="auto"/>
            <w:left w:val="none" w:sz="0" w:space="0" w:color="auto"/>
            <w:bottom w:val="none" w:sz="0" w:space="0" w:color="auto"/>
            <w:right w:val="none" w:sz="0" w:space="0" w:color="auto"/>
          </w:divBdr>
        </w:div>
        <w:div w:id="1759057711">
          <w:marLeft w:val="547"/>
          <w:marRight w:val="0"/>
          <w:marTop w:val="0"/>
          <w:marBottom w:val="160"/>
          <w:divBdr>
            <w:top w:val="none" w:sz="0" w:space="0" w:color="auto"/>
            <w:left w:val="none" w:sz="0" w:space="0" w:color="auto"/>
            <w:bottom w:val="none" w:sz="0" w:space="0" w:color="auto"/>
            <w:right w:val="none" w:sz="0" w:space="0" w:color="auto"/>
          </w:divBdr>
        </w:div>
      </w:divsChild>
    </w:div>
    <w:div w:id="224685700">
      <w:bodyDiv w:val="1"/>
      <w:marLeft w:val="0"/>
      <w:marRight w:val="0"/>
      <w:marTop w:val="0"/>
      <w:marBottom w:val="0"/>
      <w:divBdr>
        <w:top w:val="none" w:sz="0" w:space="0" w:color="auto"/>
        <w:left w:val="none" w:sz="0" w:space="0" w:color="auto"/>
        <w:bottom w:val="none" w:sz="0" w:space="0" w:color="auto"/>
        <w:right w:val="none" w:sz="0" w:space="0" w:color="auto"/>
      </w:divBdr>
    </w:div>
    <w:div w:id="301541311">
      <w:bodyDiv w:val="1"/>
      <w:marLeft w:val="0"/>
      <w:marRight w:val="0"/>
      <w:marTop w:val="0"/>
      <w:marBottom w:val="0"/>
      <w:divBdr>
        <w:top w:val="none" w:sz="0" w:space="0" w:color="auto"/>
        <w:left w:val="none" w:sz="0" w:space="0" w:color="auto"/>
        <w:bottom w:val="none" w:sz="0" w:space="0" w:color="auto"/>
        <w:right w:val="none" w:sz="0" w:space="0" w:color="auto"/>
      </w:divBdr>
      <w:divsChild>
        <w:div w:id="2016809692">
          <w:marLeft w:val="547"/>
          <w:marRight w:val="0"/>
          <w:marTop w:val="0"/>
          <w:marBottom w:val="160"/>
          <w:divBdr>
            <w:top w:val="none" w:sz="0" w:space="0" w:color="auto"/>
            <w:left w:val="none" w:sz="0" w:space="0" w:color="auto"/>
            <w:bottom w:val="none" w:sz="0" w:space="0" w:color="auto"/>
            <w:right w:val="none" w:sz="0" w:space="0" w:color="auto"/>
          </w:divBdr>
        </w:div>
        <w:div w:id="1360857108">
          <w:marLeft w:val="446"/>
          <w:marRight w:val="0"/>
          <w:marTop w:val="0"/>
          <w:marBottom w:val="0"/>
          <w:divBdr>
            <w:top w:val="none" w:sz="0" w:space="0" w:color="auto"/>
            <w:left w:val="none" w:sz="0" w:space="0" w:color="auto"/>
            <w:bottom w:val="none" w:sz="0" w:space="0" w:color="auto"/>
            <w:right w:val="none" w:sz="0" w:space="0" w:color="auto"/>
          </w:divBdr>
        </w:div>
        <w:div w:id="702171512">
          <w:marLeft w:val="547"/>
          <w:marRight w:val="0"/>
          <w:marTop w:val="0"/>
          <w:marBottom w:val="160"/>
          <w:divBdr>
            <w:top w:val="none" w:sz="0" w:space="0" w:color="auto"/>
            <w:left w:val="none" w:sz="0" w:space="0" w:color="auto"/>
            <w:bottom w:val="none" w:sz="0" w:space="0" w:color="auto"/>
            <w:right w:val="none" w:sz="0" w:space="0" w:color="auto"/>
          </w:divBdr>
        </w:div>
      </w:divsChild>
    </w:div>
    <w:div w:id="363752601">
      <w:bodyDiv w:val="1"/>
      <w:marLeft w:val="0"/>
      <w:marRight w:val="0"/>
      <w:marTop w:val="0"/>
      <w:marBottom w:val="0"/>
      <w:divBdr>
        <w:top w:val="none" w:sz="0" w:space="0" w:color="auto"/>
        <w:left w:val="none" w:sz="0" w:space="0" w:color="auto"/>
        <w:bottom w:val="none" w:sz="0" w:space="0" w:color="auto"/>
        <w:right w:val="none" w:sz="0" w:space="0" w:color="auto"/>
      </w:divBdr>
      <w:divsChild>
        <w:div w:id="1344551367">
          <w:marLeft w:val="547"/>
          <w:marRight w:val="0"/>
          <w:marTop w:val="0"/>
          <w:marBottom w:val="0"/>
          <w:divBdr>
            <w:top w:val="none" w:sz="0" w:space="0" w:color="auto"/>
            <w:left w:val="none" w:sz="0" w:space="0" w:color="auto"/>
            <w:bottom w:val="none" w:sz="0" w:space="0" w:color="auto"/>
            <w:right w:val="none" w:sz="0" w:space="0" w:color="auto"/>
          </w:divBdr>
        </w:div>
        <w:div w:id="279461175">
          <w:marLeft w:val="547"/>
          <w:marRight w:val="0"/>
          <w:marTop w:val="0"/>
          <w:marBottom w:val="0"/>
          <w:divBdr>
            <w:top w:val="none" w:sz="0" w:space="0" w:color="auto"/>
            <w:left w:val="none" w:sz="0" w:space="0" w:color="auto"/>
            <w:bottom w:val="none" w:sz="0" w:space="0" w:color="auto"/>
            <w:right w:val="none" w:sz="0" w:space="0" w:color="auto"/>
          </w:divBdr>
        </w:div>
        <w:div w:id="400250090">
          <w:marLeft w:val="547"/>
          <w:marRight w:val="0"/>
          <w:marTop w:val="0"/>
          <w:marBottom w:val="0"/>
          <w:divBdr>
            <w:top w:val="none" w:sz="0" w:space="0" w:color="auto"/>
            <w:left w:val="none" w:sz="0" w:space="0" w:color="auto"/>
            <w:bottom w:val="none" w:sz="0" w:space="0" w:color="auto"/>
            <w:right w:val="none" w:sz="0" w:space="0" w:color="auto"/>
          </w:divBdr>
        </w:div>
        <w:div w:id="1762603714">
          <w:marLeft w:val="547"/>
          <w:marRight w:val="0"/>
          <w:marTop w:val="0"/>
          <w:marBottom w:val="0"/>
          <w:divBdr>
            <w:top w:val="none" w:sz="0" w:space="0" w:color="auto"/>
            <w:left w:val="none" w:sz="0" w:space="0" w:color="auto"/>
            <w:bottom w:val="none" w:sz="0" w:space="0" w:color="auto"/>
            <w:right w:val="none" w:sz="0" w:space="0" w:color="auto"/>
          </w:divBdr>
        </w:div>
        <w:div w:id="1099907231">
          <w:marLeft w:val="547"/>
          <w:marRight w:val="0"/>
          <w:marTop w:val="0"/>
          <w:marBottom w:val="0"/>
          <w:divBdr>
            <w:top w:val="none" w:sz="0" w:space="0" w:color="auto"/>
            <w:left w:val="none" w:sz="0" w:space="0" w:color="auto"/>
            <w:bottom w:val="none" w:sz="0" w:space="0" w:color="auto"/>
            <w:right w:val="none" w:sz="0" w:space="0" w:color="auto"/>
          </w:divBdr>
        </w:div>
        <w:div w:id="1786651587">
          <w:marLeft w:val="547"/>
          <w:marRight w:val="0"/>
          <w:marTop w:val="0"/>
          <w:marBottom w:val="0"/>
          <w:divBdr>
            <w:top w:val="none" w:sz="0" w:space="0" w:color="auto"/>
            <w:left w:val="none" w:sz="0" w:space="0" w:color="auto"/>
            <w:bottom w:val="none" w:sz="0" w:space="0" w:color="auto"/>
            <w:right w:val="none" w:sz="0" w:space="0" w:color="auto"/>
          </w:divBdr>
        </w:div>
        <w:div w:id="866523038">
          <w:marLeft w:val="547"/>
          <w:marRight w:val="0"/>
          <w:marTop w:val="0"/>
          <w:marBottom w:val="0"/>
          <w:divBdr>
            <w:top w:val="none" w:sz="0" w:space="0" w:color="auto"/>
            <w:left w:val="none" w:sz="0" w:space="0" w:color="auto"/>
            <w:bottom w:val="none" w:sz="0" w:space="0" w:color="auto"/>
            <w:right w:val="none" w:sz="0" w:space="0" w:color="auto"/>
          </w:divBdr>
        </w:div>
      </w:divsChild>
    </w:div>
    <w:div w:id="509106700">
      <w:bodyDiv w:val="1"/>
      <w:marLeft w:val="0"/>
      <w:marRight w:val="0"/>
      <w:marTop w:val="0"/>
      <w:marBottom w:val="0"/>
      <w:divBdr>
        <w:top w:val="none" w:sz="0" w:space="0" w:color="auto"/>
        <w:left w:val="none" w:sz="0" w:space="0" w:color="auto"/>
        <w:bottom w:val="none" w:sz="0" w:space="0" w:color="auto"/>
        <w:right w:val="none" w:sz="0" w:space="0" w:color="auto"/>
      </w:divBdr>
      <w:divsChild>
        <w:div w:id="433018580">
          <w:marLeft w:val="0"/>
          <w:marRight w:val="0"/>
          <w:marTop w:val="0"/>
          <w:marBottom w:val="0"/>
          <w:divBdr>
            <w:top w:val="none" w:sz="0" w:space="0" w:color="auto"/>
            <w:left w:val="none" w:sz="0" w:space="0" w:color="auto"/>
            <w:bottom w:val="none" w:sz="0" w:space="0" w:color="auto"/>
            <w:right w:val="none" w:sz="0" w:space="0" w:color="auto"/>
          </w:divBdr>
          <w:divsChild>
            <w:div w:id="203195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99474">
      <w:bodyDiv w:val="1"/>
      <w:marLeft w:val="0"/>
      <w:marRight w:val="0"/>
      <w:marTop w:val="0"/>
      <w:marBottom w:val="0"/>
      <w:divBdr>
        <w:top w:val="none" w:sz="0" w:space="0" w:color="auto"/>
        <w:left w:val="none" w:sz="0" w:space="0" w:color="auto"/>
        <w:bottom w:val="none" w:sz="0" w:space="0" w:color="auto"/>
        <w:right w:val="none" w:sz="0" w:space="0" w:color="auto"/>
      </w:divBdr>
      <w:divsChild>
        <w:div w:id="710033690">
          <w:marLeft w:val="547"/>
          <w:marRight w:val="0"/>
          <w:marTop w:val="0"/>
          <w:marBottom w:val="160"/>
          <w:divBdr>
            <w:top w:val="none" w:sz="0" w:space="0" w:color="auto"/>
            <w:left w:val="none" w:sz="0" w:space="0" w:color="auto"/>
            <w:bottom w:val="none" w:sz="0" w:space="0" w:color="auto"/>
            <w:right w:val="none" w:sz="0" w:space="0" w:color="auto"/>
          </w:divBdr>
        </w:div>
        <w:div w:id="84764063">
          <w:marLeft w:val="547"/>
          <w:marRight w:val="0"/>
          <w:marTop w:val="0"/>
          <w:marBottom w:val="160"/>
          <w:divBdr>
            <w:top w:val="none" w:sz="0" w:space="0" w:color="auto"/>
            <w:left w:val="none" w:sz="0" w:space="0" w:color="auto"/>
            <w:bottom w:val="none" w:sz="0" w:space="0" w:color="auto"/>
            <w:right w:val="none" w:sz="0" w:space="0" w:color="auto"/>
          </w:divBdr>
        </w:div>
      </w:divsChild>
    </w:div>
    <w:div w:id="688337621">
      <w:bodyDiv w:val="1"/>
      <w:marLeft w:val="0"/>
      <w:marRight w:val="0"/>
      <w:marTop w:val="0"/>
      <w:marBottom w:val="0"/>
      <w:divBdr>
        <w:top w:val="none" w:sz="0" w:space="0" w:color="auto"/>
        <w:left w:val="none" w:sz="0" w:space="0" w:color="auto"/>
        <w:bottom w:val="none" w:sz="0" w:space="0" w:color="auto"/>
        <w:right w:val="none" w:sz="0" w:space="0" w:color="auto"/>
      </w:divBdr>
      <w:divsChild>
        <w:div w:id="2129158267">
          <w:marLeft w:val="547"/>
          <w:marRight w:val="0"/>
          <w:marTop w:val="0"/>
          <w:marBottom w:val="0"/>
          <w:divBdr>
            <w:top w:val="none" w:sz="0" w:space="0" w:color="auto"/>
            <w:left w:val="none" w:sz="0" w:space="0" w:color="auto"/>
            <w:bottom w:val="none" w:sz="0" w:space="0" w:color="auto"/>
            <w:right w:val="none" w:sz="0" w:space="0" w:color="auto"/>
          </w:divBdr>
        </w:div>
        <w:div w:id="778991964">
          <w:marLeft w:val="547"/>
          <w:marRight w:val="0"/>
          <w:marTop w:val="0"/>
          <w:marBottom w:val="0"/>
          <w:divBdr>
            <w:top w:val="none" w:sz="0" w:space="0" w:color="auto"/>
            <w:left w:val="none" w:sz="0" w:space="0" w:color="auto"/>
            <w:bottom w:val="none" w:sz="0" w:space="0" w:color="auto"/>
            <w:right w:val="none" w:sz="0" w:space="0" w:color="auto"/>
          </w:divBdr>
        </w:div>
        <w:div w:id="1932350306">
          <w:marLeft w:val="547"/>
          <w:marRight w:val="0"/>
          <w:marTop w:val="0"/>
          <w:marBottom w:val="0"/>
          <w:divBdr>
            <w:top w:val="none" w:sz="0" w:space="0" w:color="auto"/>
            <w:left w:val="none" w:sz="0" w:space="0" w:color="auto"/>
            <w:bottom w:val="none" w:sz="0" w:space="0" w:color="auto"/>
            <w:right w:val="none" w:sz="0" w:space="0" w:color="auto"/>
          </w:divBdr>
        </w:div>
        <w:div w:id="366024088">
          <w:marLeft w:val="547"/>
          <w:marRight w:val="0"/>
          <w:marTop w:val="0"/>
          <w:marBottom w:val="0"/>
          <w:divBdr>
            <w:top w:val="none" w:sz="0" w:space="0" w:color="auto"/>
            <w:left w:val="none" w:sz="0" w:space="0" w:color="auto"/>
            <w:bottom w:val="none" w:sz="0" w:space="0" w:color="auto"/>
            <w:right w:val="none" w:sz="0" w:space="0" w:color="auto"/>
          </w:divBdr>
        </w:div>
        <w:div w:id="1832787811">
          <w:marLeft w:val="547"/>
          <w:marRight w:val="0"/>
          <w:marTop w:val="0"/>
          <w:marBottom w:val="0"/>
          <w:divBdr>
            <w:top w:val="none" w:sz="0" w:space="0" w:color="auto"/>
            <w:left w:val="none" w:sz="0" w:space="0" w:color="auto"/>
            <w:bottom w:val="none" w:sz="0" w:space="0" w:color="auto"/>
            <w:right w:val="none" w:sz="0" w:space="0" w:color="auto"/>
          </w:divBdr>
        </w:div>
      </w:divsChild>
    </w:div>
    <w:div w:id="700938470">
      <w:bodyDiv w:val="1"/>
      <w:marLeft w:val="0"/>
      <w:marRight w:val="0"/>
      <w:marTop w:val="0"/>
      <w:marBottom w:val="0"/>
      <w:divBdr>
        <w:top w:val="none" w:sz="0" w:space="0" w:color="auto"/>
        <w:left w:val="none" w:sz="0" w:space="0" w:color="auto"/>
        <w:bottom w:val="none" w:sz="0" w:space="0" w:color="auto"/>
        <w:right w:val="none" w:sz="0" w:space="0" w:color="auto"/>
      </w:divBdr>
      <w:divsChild>
        <w:div w:id="585189445">
          <w:marLeft w:val="547"/>
          <w:marRight w:val="0"/>
          <w:marTop w:val="0"/>
          <w:marBottom w:val="0"/>
          <w:divBdr>
            <w:top w:val="none" w:sz="0" w:space="0" w:color="auto"/>
            <w:left w:val="none" w:sz="0" w:space="0" w:color="auto"/>
            <w:bottom w:val="none" w:sz="0" w:space="0" w:color="auto"/>
            <w:right w:val="none" w:sz="0" w:space="0" w:color="auto"/>
          </w:divBdr>
        </w:div>
        <w:div w:id="1816528647">
          <w:marLeft w:val="547"/>
          <w:marRight w:val="0"/>
          <w:marTop w:val="0"/>
          <w:marBottom w:val="0"/>
          <w:divBdr>
            <w:top w:val="none" w:sz="0" w:space="0" w:color="auto"/>
            <w:left w:val="none" w:sz="0" w:space="0" w:color="auto"/>
            <w:bottom w:val="none" w:sz="0" w:space="0" w:color="auto"/>
            <w:right w:val="none" w:sz="0" w:space="0" w:color="auto"/>
          </w:divBdr>
        </w:div>
      </w:divsChild>
    </w:div>
    <w:div w:id="986127073">
      <w:bodyDiv w:val="1"/>
      <w:marLeft w:val="0"/>
      <w:marRight w:val="0"/>
      <w:marTop w:val="0"/>
      <w:marBottom w:val="0"/>
      <w:divBdr>
        <w:top w:val="none" w:sz="0" w:space="0" w:color="auto"/>
        <w:left w:val="none" w:sz="0" w:space="0" w:color="auto"/>
        <w:bottom w:val="none" w:sz="0" w:space="0" w:color="auto"/>
        <w:right w:val="none" w:sz="0" w:space="0" w:color="auto"/>
      </w:divBdr>
      <w:divsChild>
        <w:div w:id="1328628274">
          <w:marLeft w:val="547"/>
          <w:marRight w:val="0"/>
          <w:marTop w:val="0"/>
          <w:marBottom w:val="0"/>
          <w:divBdr>
            <w:top w:val="none" w:sz="0" w:space="0" w:color="auto"/>
            <w:left w:val="none" w:sz="0" w:space="0" w:color="auto"/>
            <w:bottom w:val="none" w:sz="0" w:space="0" w:color="auto"/>
            <w:right w:val="none" w:sz="0" w:space="0" w:color="auto"/>
          </w:divBdr>
        </w:div>
        <w:div w:id="221139792">
          <w:marLeft w:val="547"/>
          <w:marRight w:val="0"/>
          <w:marTop w:val="0"/>
          <w:marBottom w:val="0"/>
          <w:divBdr>
            <w:top w:val="none" w:sz="0" w:space="0" w:color="auto"/>
            <w:left w:val="none" w:sz="0" w:space="0" w:color="auto"/>
            <w:bottom w:val="none" w:sz="0" w:space="0" w:color="auto"/>
            <w:right w:val="none" w:sz="0" w:space="0" w:color="auto"/>
          </w:divBdr>
        </w:div>
      </w:divsChild>
    </w:div>
    <w:div w:id="1065759540">
      <w:bodyDiv w:val="1"/>
      <w:marLeft w:val="0"/>
      <w:marRight w:val="0"/>
      <w:marTop w:val="0"/>
      <w:marBottom w:val="0"/>
      <w:divBdr>
        <w:top w:val="none" w:sz="0" w:space="0" w:color="auto"/>
        <w:left w:val="none" w:sz="0" w:space="0" w:color="auto"/>
        <w:bottom w:val="none" w:sz="0" w:space="0" w:color="auto"/>
        <w:right w:val="none" w:sz="0" w:space="0" w:color="auto"/>
      </w:divBdr>
      <w:divsChild>
        <w:div w:id="1666669827">
          <w:marLeft w:val="547"/>
          <w:marRight w:val="0"/>
          <w:marTop w:val="0"/>
          <w:marBottom w:val="384"/>
          <w:divBdr>
            <w:top w:val="none" w:sz="0" w:space="0" w:color="auto"/>
            <w:left w:val="none" w:sz="0" w:space="0" w:color="auto"/>
            <w:bottom w:val="none" w:sz="0" w:space="0" w:color="auto"/>
            <w:right w:val="none" w:sz="0" w:space="0" w:color="auto"/>
          </w:divBdr>
        </w:div>
        <w:div w:id="1968197589">
          <w:marLeft w:val="547"/>
          <w:marRight w:val="0"/>
          <w:marTop w:val="0"/>
          <w:marBottom w:val="384"/>
          <w:divBdr>
            <w:top w:val="none" w:sz="0" w:space="0" w:color="auto"/>
            <w:left w:val="none" w:sz="0" w:space="0" w:color="auto"/>
            <w:bottom w:val="none" w:sz="0" w:space="0" w:color="auto"/>
            <w:right w:val="none" w:sz="0" w:space="0" w:color="auto"/>
          </w:divBdr>
        </w:div>
      </w:divsChild>
    </w:div>
    <w:div w:id="1074551044">
      <w:bodyDiv w:val="1"/>
      <w:marLeft w:val="0"/>
      <w:marRight w:val="0"/>
      <w:marTop w:val="0"/>
      <w:marBottom w:val="0"/>
      <w:divBdr>
        <w:top w:val="none" w:sz="0" w:space="0" w:color="auto"/>
        <w:left w:val="none" w:sz="0" w:space="0" w:color="auto"/>
        <w:bottom w:val="none" w:sz="0" w:space="0" w:color="auto"/>
        <w:right w:val="none" w:sz="0" w:space="0" w:color="auto"/>
      </w:divBdr>
      <w:divsChild>
        <w:div w:id="812917231">
          <w:marLeft w:val="547"/>
          <w:marRight w:val="0"/>
          <w:marTop w:val="0"/>
          <w:marBottom w:val="0"/>
          <w:divBdr>
            <w:top w:val="none" w:sz="0" w:space="0" w:color="auto"/>
            <w:left w:val="none" w:sz="0" w:space="0" w:color="auto"/>
            <w:bottom w:val="none" w:sz="0" w:space="0" w:color="auto"/>
            <w:right w:val="none" w:sz="0" w:space="0" w:color="auto"/>
          </w:divBdr>
        </w:div>
        <w:div w:id="1858813940">
          <w:marLeft w:val="547"/>
          <w:marRight w:val="0"/>
          <w:marTop w:val="0"/>
          <w:marBottom w:val="0"/>
          <w:divBdr>
            <w:top w:val="none" w:sz="0" w:space="0" w:color="auto"/>
            <w:left w:val="none" w:sz="0" w:space="0" w:color="auto"/>
            <w:bottom w:val="none" w:sz="0" w:space="0" w:color="auto"/>
            <w:right w:val="none" w:sz="0" w:space="0" w:color="auto"/>
          </w:divBdr>
        </w:div>
        <w:div w:id="2110347665">
          <w:marLeft w:val="547"/>
          <w:marRight w:val="0"/>
          <w:marTop w:val="0"/>
          <w:marBottom w:val="0"/>
          <w:divBdr>
            <w:top w:val="none" w:sz="0" w:space="0" w:color="auto"/>
            <w:left w:val="none" w:sz="0" w:space="0" w:color="auto"/>
            <w:bottom w:val="none" w:sz="0" w:space="0" w:color="auto"/>
            <w:right w:val="none" w:sz="0" w:space="0" w:color="auto"/>
          </w:divBdr>
        </w:div>
      </w:divsChild>
    </w:div>
    <w:div w:id="1155416292">
      <w:bodyDiv w:val="1"/>
      <w:marLeft w:val="0"/>
      <w:marRight w:val="0"/>
      <w:marTop w:val="0"/>
      <w:marBottom w:val="0"/>
      <w:divBdr>
        <w:top w:val="none" w:sz="0" w:space="0" w:color="auto"/>
        <w:left w:val="none" w:sz="0" w:space="0" w:color="auto"/>
        <w:bottom w:val="none" w:sz="0" w:space="0" w:color="auto"/>
        <w:right w:val="none" w:sz="0" w:space="0" w:color="auto"/>
      </w:divBdr>
      <w:divsChild>
        <w:div w:id="2083287460">
          <w:marLeft w:val="0"/>
          <w:marRight w:val="0"/>
          <w:marTop w:val="0"/>
          <w:marBottom w:val="0"/>
          <w:divBdr>
            <w:top w:val="none" w:sz="0" w:space="0" w:color="auto"/>
            <w:left w:val="none" w:sz="0" w:space="0" w:color="auto"/>
            <w:bottom w:val="none" w:sz="0" w:space="0" w:color="auto"/>
            <w:right w:val="none" w:sz="0" w:space="0" w:color="auto"/>
          </w:divBdr>
          <w:divsChild>
            <w:div w:id="117422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8266">
      <w:bodyDiv w:val="1"/>
      <w:marLeft w:val="0"/>
      <w:marRight w:val="0"/>
      <w:marTop w:val="0"/>
      <w:marBottom w:val="0"/>
      <w:divBdr>
        <w:top w:val="none" w:sz="0" w:space="0" w:color="auto"/>
        <w:left w:val="none" w:sz="0" w:space="0" w:color="auto"/>
        <w:bottom w:val="none" w:sz="0" w:space="0" w:color="auto"/>
        <w:right w:val="none" w:sz="0" w:space="0" w:color="auto"/>
      </w:divBdr>
      <w:divsChild>
        <w:div w:id="1476219845">
          <w:marLeft w:val="0"/>
          <w:marRight w:val="0"/>
          <w:marTop w:val="0"/>
          <w:marBottom w:val="0"/>
          <w:divBdr>
            <w:top w:val="none" w:sz="0" w:space="0" w:color="auto"/>
            <w:left w:val="none" w:sz="0" w:space="0" w:color="auto"/>
            <w:bottom w:val="none" w:sz="0" w:space="0" w:color="auto"/>
            <w:right w:val="none" w:sz="0" w:space="0" w:color="auto"/>
          </w:divBdr>
          <w:divsChild>
            <w:div w:id="7582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12371">
      <w:bodyDiv w:val="1"/>
      <w:marLeft w:val="0"/>
      <w:marRight w:val="0"/>
      <w:marTop w:val="0"/>
      <w:marBottom w:val="0"/>
      <w:divBdr>
        <w:top w:val="none" w:sz="0" w:space="0" w:color="auto"/>
        <w:left w:val="none" w:sz="0" w:space="0" w:color="auto"/>
        <w:bottom w:val="none" w:sz="0" w:space="0" w:color="auto"/>
        <w:right w:val="none" w:sz="0" w:space="0" w:color="auto"/>
      </w:divBdr>
      <w:divsChild>
        <w:div w:id="1892376432">
          <w:marLeft w:val="547"/>
          <w:marRight w:val="0"/>
          <w:marTop w:val="0"/>
          <w:marBottom w:val="160"/>
          <w:divBdr>
            <w:top w:val="none" w:sz="0" w:space="0" w:color="auto"/>
            <w:left w:val="none" w:sz="0" w:space="0" w:color="auto"/>
            <w:bottom w:val="none" w:sz="0" w:space="0" w:color="auto"/>
            <w:right w:val="none" w:sz="0" w:space="0" w:color="auto"/>
          </w:divBdr>
        </w:div>
        <w:div w:id="668025188">
          <w:marLeft w:val="547"/>
          <w:marRight w:val="0"/>
          <w:marTop w:val="0"/>
          <w:marBottom w:val="384"/>
          <w:divBdr>
            <w:top w:val="none" w:sz="0" w:space="0" w:color="auto"/>
            <w:left w:val="none" w:sz="0" w:space="0" w:color="auto"/>
            <w:bottom w:val="none" w:sz="0" w:space="0" w:color="auto"/>
            <w:right w:val="none" w:sz="0" w:space="0" w:color="auto"/>
          </w:divBdr>
        </w:div>
        <w:div w:id="409734582">
          <w:marLeft w:val="547"/>
          <w:marRight w:val="0"/>
          <w:marTop w:val="0"/>
          <w:marBottom w:val="384"/>
          <w:divBdr>
            <w:top w:val="none" w:sz="0" w:space="0" w:color="auto"/>
            <w:left w:val="none" w:sz="0" w:space="0" w:color="auto"/>
            <w:bottom w:val="none" w:sz="0" w:space="0" w:color="auto"/>
            <w:right w:val="none" w:sz="0" w:space="0" w:color="auto"/>
          </w:divBdr>
        </w:div>
        <w:div w:id="108932374">
          <w:marLeft w:val="547"/>
          <w:marRight w:val="0"/>
          <w:marTop w:val="0"/>
          <w:marBottom w:val="384"/>
          <w:divBdr>
            <w:top w:val="none" w:sz="0" w:space="0" w:color="auto"/>
            <w:left w:val="none" w:sz="0" w:space="0" w:color="auto"/>
            <w:bottom w:val="none" w:sz="0" w:space="0" w:color="auto"/>
            <w:right w:val="none" w:sz="0" w:space="0" w:color="auto"/>
          </w:divBdr>
        </w:div>
      </w:divsChild>
    </w:div>
    <w:div w:id="1317759668">
      <w:bodyDiv w:val="1"/>
      <w:marLeft w:val="0"/>
      <w:marRight w:val="0"/>
      <w:marTop w:val="0"/>
      <w:marBottom w:val="0"/>
      <w:divBdr>
        <w:top w:val="none" w:sz="0" w:space="0" w:color="auto"/>
        <w:left w:val="none" w:sz="0" w:space="0" w:color="auto"/>
        <w:bottom w:val="none" w:sz="0" w:space="0" w:color="auto"/>
        <w:right w:val="none" w:sz="0" w:space="0" w:color="auto"/>
      </w:divBdr>
      <w:divsChild>
        <w:div w:id="295986902">
          <w:marLeft w:val="547"/>
          <w:marRight w:val="0"/>
          <w:marTop w:val="0"/>
          <w:marBottom w:val="384"/>
          <w:divBdr>
            <w:top w:val="none" w:sz="0" w:space="0" w:color="auto"/>
            <w:left w:val="none" w:sz="0" w:space="0" w:color="auto"/>
            <w:bottom w:val="none" w:sz="0" w:space="0" w:color="auto"/>
            <w:right w:val="none" w:sz="0" w:space="0" w:color="auto"/>
          </w:divBdr>
        </w:div>
      </w:divsChild>
    </w:div>
    <w:div w:id="1337928111">
      <w:bodyDiv w:val="1"/>
      <w:marLeft w:val="0"/>
      <w:marRight w:val="0"/>
      <w:marTop w:val="0"/>
      <w:marBottom w:val="0"/>
      <w:divBdr>
        <w:top w:val="none" w:sz="0" w:space="0" w:color="auto"/>
        <w:left w:val="none" w:sz="0" w:space="0" w:color="auto"/>
        <w:bottom w:val="none" w:sz="0" w:space="0" w:color="auto"/>
        <w:right w:val="none" w:sz="0" w:space="0" w:color="auto"/>
      </w:divBdr>
      <w:divsChild>
        <w:div w:id="780730914">
          <w:marLeft w:val="0"/>
          <w:marRight w:val="0"/>
          <w:marTop w:val="0"/>
          <w:marBottom w:val="0"/>
          <w:divBdr>
            <w:top w:val="none" w:sz="0" w:space="0" w:color="auto"/>
            <w:left w:val="none" w:sz="0" w:space="0" w:color="auto"/>
            <w:bottom w:val="none" w:sz="0" w:space="0" w:color="auto"/>
            <w:right w:val="none" w:sz="0" w:space="0" w:color="auto"/>
          </w:divBdr>
          <w:divsChild>
            <w:div w:id="7803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3146">
      <w:bodyDiv w:val="1"/>
      <w:marLeft w:val="0"/>
      <w:marRight w:val="0"/>
      <w:marTop w:val="0"/>
      <w:marBottom w:val="0"/>
      <w:divBdr>
        <w:top w:val="none" w:sz="0" w:space="0" w:color="auto"/>
        <w:left w:val="none" w:sz="0" w:space="0" w:color="auto"/>
        <w:bottom w:val="none" w:sz="0" w:space="0" w:color="auto"/>
        <w:right w:val="none" w:sz="0" w:space="0" w:color="auto"/>
      </w:divBdr>
      <w:divsChild>
        <w:div w:id="845021425">
          <w:marLeft w:val="547"/>
          <w:marRight w:val="0"/>
          <w:marTop w:val="0"/>
          <w:marBottom w:val="0"/>
          <w:divBdr>
            <w:top w:val="none" w:sz="0" w:space="0" w:color="auto"/>
            <w:left w:val="none" w:sz="0" w:space="0" w:color="auto"/>
            <w:bottom w:val="none" w:sz="0" w:space="0" w:color="auto"/>
            <w:right w:val="none" w:sz="0" w:space="0" w:color="auto"/>
          </w:divBdr>
        </w:div>
        <w:div w:id="1886522538">
          <w:marLeft w:val="547"/>
          <w:marRight w:val="0"/>
          <w:marTop w:val="0"/>
          <w:marBottom w:val="0"/>
          <w:divBdr>
            <w:top w:val="none" w:sz="0" w:space="0" w:color="auto"/>
            <w:left w:val="none" w:sz="0" w:space="0" w:color="auto"/>
            <w:bottom w:val="none" w:sz="0" w:space="0" w:color="auto"/>
            <w:right w:val="none" w:sz="0" w:space="0" w:color="auto"/>
          </w:divBdr>
        </w:div>
      </w:divsChild>
    </w:div>
    <w:div w:id="1432891812">
      <w:bodyDiv w:val="1"/>
      <w:marLeft w:val="0"/>
      <w:marRight w:val="0"/>
      <w:marTop w:val="0"/>
      <w:marBottom w:val="0"/>
      <w:divBdr>
        <w:top w:val="none" w:sz="0" w:space="0" w:color="auto"/>
        <w:left w:val="none" w:sz="0" w:space="0" w:color="auto"/>
        <w:bottom w:val="none" w:sz="0" w:space="0" w:color="auto"/>
        <w:right w:val="none" w:sz="0" w:space="0" w:color="auto"/>
      </w:divBdr>
      <w:divsChild>
        <w:div w:id="1617904964">
          <w:marLeft w:val="0"/>
          <w:marRight w:val="0"/>
          <w:marTop w:val="0"/>
          <w:marBottom w:val="0"/>
          <w:divBdr>
            <w:top w:val="none" w:sz="0" w:space="0" w:color="auto"/>
            <w:left w:val="none" w:sz="0" w:space="0" w:color="auto"/>
            <w:bottom w:val="none" w:sz="0" w:space="0" w:color="auto"/>
            <w:right w:val="none" w:sz="0" w:space="0" w:color="auto"/>
          </w:divBdr>
          <w:divsChild>
            <w:div w:id="17516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29864">
      <w:bodyDiv w:val="1"/>
      <w:marLeft w:val="0"/>
      <w:marRight w:val="0"/>
      <w:marTop w:val="0"/>
      <w:marBottom w:val="0"/>
      <w:divBdr>
        <w:top w:val="none" w:sz="0" w:space="0" w:color="auto"/>
        <w:left w:val="none" w:sz="0" w:space="0" w:color="auto"/>
        <w:bottom w:val="none" w:sz="0" w:space="0" w:color="auto"/>
        <w:right w:val="none" w:sz="0" w:space="0" w:color="auto"/>
      </w:divBdr>
      <w:divsChild>
        <w:div w:id="2024279892">
          <w:marLeft w:val="850"/>
          <w:marRight w:val="0"/>
          <w:marTop w:val="0"/>
          <w:marBottom w:val="0"/>
          <w:divBdr>
            <w:top w:val="none" w:sz="0" w:space="0" w:color="auto"/>
            <w:left w:val="none" w:sz="0" w:space="0" w:color="auto"/>
            <w:bottom w:val="none" w:sz="0" w:space="0" w:color="auto"/>
            <w:right w:val="none" w:sz="0" w:space="0" w:color="auto"/>
          </w:divBdr>
        </w:div>
        <w:div w:id="994378275">
          <w:marLeft w:val="850"/>
          <w:marRight w:val="0"/>
          <w:marTop w:val="0"/>
          <w:marBottom w:val="0"/>
          <w:divBdr>
            <w:top w:val="none" w:sz="0" w:space="0" w:color="auto"/>
            <w:left w:val="none" w:sz="0" w:space="0" w:color="auto"/>
            <w:bottom w:val="none" w:sz="0" w:space="0" w:color="auto"/>
            <w:right w:val="none" w:sz="0" w:space="0" w:color="auto"/>
          </w:divBdr>
        </w:div>
        <w:div w:id="427239967">
          <w:marLeft w:val="850"/>
          <w:marRight w:val="0"/>
          <w:marTop w:val="0"/>
          <w:marBottom w:val="0"/>
          <w:divBdr>
            <w:top w:val="none" w:sz="0" w:space="0" w:color="auto"/>
            <w:left w:val="none" w:sz="0" w:space="0" w:color="auto"/>
            <w:bottom w:val="none" w:sz="0" w:space="0" w:color="auto"/>
            <w:right w:val="none" w:sz="0" w:space="0" w:color="auto"/>
          </w:divBdr>
        </w:div>
        <w:div w:id="1422337050">
          <w:marLeft w:val="850"/>
          <w:marRight w:val="0"/>
          <w:marTop w:val="0"/>
          <w:marBottom w:val="0"/>
          <w:divBdr>
            <w:top w:val="none" w:sz="0" w:space="0" w:color="auto"/>
            <w:left w:val="none" w:sz="0" w:space="0" w:color="auto"/>
            <w:bottom w:val="none" w:sz="0" w:space="0" w:color="auto"/>
            <w:right w:val="none" w:sz="0" w:space="0" w:color="auto"/>
          </w:divBdr>
        </w:div>
        <w:div w:id="1325545933">
          <w:marLeft w:val="850"/>
          <w:marRight w:val="0"/>
          <w:marTop w:val="0"/>
          <w:marBottom w:val="0"/>
          <w:divBdr>
            <w:top w:val="none" w:sz="0" w:space="0" w:color="auto"/>
            <w:left w:val="none" w:sz="0" w:space="0" w:color="auto"/>
            <w:bottom w:val="none" w:sz="0" w:space="0" w:color="auto"/>
            <w:right w:val="none" w:sz="0" w:space="0" w:color="auto"/>
          </w:divBdr>
        </w:div>
        <w:div w:id="1705205517">
          <w:marLeft w:val="850"/>
          <w:marRight w:val="0"/>
          <w:marTop w:val="0"/>
          <w:marBottom w:val="0"/>
          <w:divBdr>
            <w:top w:val="none" w:sz="0" w:space="0" w:color="auto"/>
            <w:left w:val="none" w:sz="0" w:space="0" w:color="auto"/>
            <w:bottom w:val="none" w:sz="0" w:space="0" w:color="auto"/>
            <w:right w:val="none" w:sz="0" w:space="0" w:color="auto"/>
          </w:divBdr>
        </w:div>
        <w:div w:id="205917621">
          <w:marLeft w:val="850"/>
          <w:marRight w:val="0"/>
          <w:marTop w:val="0"/>
          <w:marBottom w:val="0"/>
          <w:divBdr>
            <w:top w:val="none" w:sz="0" w:space="0" w:color="auto"/>
            <w:left w:val="none" w:sz="0" w:space="0" w:color="auto"/>
            <w:bottom w:val="none" w:sz="0" w:space="0" w:color="auto"/>
            <w:right w:val="none" w:sz="0" w:space="0" w:color="auto"/>
          </w:divBdr>
        </w:div>
        <w:div w:id="995644854">
          <w:marLeft w:val="850"/>
          <w:marRight w:val="0"/>
          <w:marTop w:val="0"/>
          <w:marBottom w:val="0"/>
          <w:divBdr>
            <w:top w:val="none" w:sz="0" w:space="0" w:color="auto"/>
            <w:left w:val="none" w:sz="0" w:space="0" w:color="auto"/>
            <w:bottom w:val="none" w:sz="0" w:space="0" w:color="auto"/>
            <w:right w:val="none" w:sz="0" w:space="0" w:color="auto"/>
          </w:divBdr>
        </w:div>
      </w:divsChild>
    </w:div>
    <w:div w:id="1557013501">
      <w:bodyDiv w:val="1"/>
      <w:marLeft w:val="0"/>
      <w:marRight w:val="0"/>
      <w:marTop w:val="0"/>
      <w:marBottom w:val="0"/>
      <w:divBdr>
        <w:top w:val="none" w:sz="0" w:space="0" w:color="auto"/>
        <w:left w:val="none" w:sz="0" w:space="0" w:color="auto"/>
        <w:bottom w:val="none" w:sz="0" w:space="0" w:color="auto"/>
        <w:right w:val="none" w:sz="0" w:space="0" w:color="auto"/>
      </w:divBdr>
      <w:divsChild>
        <w:div w:id="1156610581">
          <w:marLeft w:val="547"/>
          <w:marRight w:val="0"/>
          <w:marTop w:val="0"/>
          <w:marBottom w:val="160"/>
          <w:divBdr>
            <w:top w:val="none" w:sz="0" w:space="0" w:color="auto"/>
            <w:left w:val="none" w:sz="0" w:space="0" w:color="auto"/>
            <w:bottom w:val="none" w:sz="0" w:space="0" w:color="auto"/>
            <w:right w:val="none" w:sz="0" w:space="0" w:color="auto"/>
          </w:divBdr>
        </w:div>
        <w:div w:id="2104296594">
          <w:marLeft w:val="547"/>
          <w:marRight w:val="0"/>
          <w:marTop w:val="0"/>
          <w:marBottom w:val="160"/>
          <w:divBdr>
            <w:top w:val="none" w:sz="0" w:space="0" w:color="auto"/>
            <w:left w:val="none" w:sz="0" w:space="0" w:color="auto"/>
            <w:bottom w:val="none" w:sz="0" w:space="0" w:color="auto"/>
            <w:right w:val="none" w:sz="0" w:space="0" w:color="auto"/>
          </w:divBdr>
        </w:div>
      </w:divsChild>
    </w:div>
    <w:div w:id="1704091856">
      <w:bodyDiv w:val="1"/>
      <w:marLeft w:val="0"/>
      <w:marRight w:val="0"/>
      <w:marTop w:val="0"/>
      <w:marBottom w:val="0"/>
      <w:divBdr>
        <w:top w:val="none" w:sz="0" w:space="0" w:color="auto"/>
        <w:left w:val="none" w:sz="0" w:space="0" w:color="auto"/>
        <w:bottom w:val="none" w:sz="0" w:space="0" w:color="auto"/>
        <w:right w:val="none" w:sz="0" w:space="0" w:color="auto"/>
      </w:divBdr>
      <w:divsChild>
        <w:div w:id="1068964491">
          <w:marLeft w:val="0"/>
          <w:marRight w:val="0"/>
          <w:marTop w:val="0"/>
          <w:marBottom w:val="0"/>
          <w:divBdr>
            <w:top w:val="none" w:sz="0" w:space="0" w:color="auto"/>
            <w:left w:val="none" w:sz="0" w:space="0" w:color="auto"/>
            <w:bottom w:val="none" w:sz="0" w:space="0" w:color="auto"/>
            <w:right w:val="none" w:sz="0" w:space="0" w:color="auto"/>
          </w:divBdr>
          <w:divsChild>
            <w:div w:id="3069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450383">
      <w:bodyDiv w:val="1"/>
      <w:marLeft w:val="0"/>
      <w:marRight w:val="0"/>
      <w:marTop w:val="0"/>
      <w:marBottom w:val="0"/>
      <w:divBdr>
        <w:top w:val="none" w:sz="0" w:space="0" w:color="auto"/>
        <w:left w:val="none" w:sz="0" w:space="0" w:color="auto"/>
        <w:bottom w:val="none" w:sz="0" w:space="0" w:color="auto"/>
        <w:right w:val="none" w:sz="0" w:space="0" w:color="auto"/>
      </w:divBdr>
      <w:divsChild>
        <w:div w:id="294603514">
          <w:marLeft w:val="547"/>
          <w:marRight w:val="0"/>
          <w:marTop w:val="0"/>
          <w:marBottom w:val="160"/>
          <w:divBdr>
            <w:top w:val="none" w:sz="0" w:space="0" w:color="auto"/>
            <w:left w:val="none" w:sz="0" w:space="0" w:color="auto"/>
            <w:bottom w:val="none" w:sz="0" w:space="0" w:color="auto"/>
            <w:right w:val="none" w:sz="0" w:space="0" w:color="auto"/>
          </w:divBdr>
        </w:div>
        <w:div w:id="2140564734">
          <w:marLeft w:val="547"/>
          <w:marRight w:val="0"/>
          <w:marTop w:val="0"/>
          <w:marBottom w:val="160"/>
          <w:divBdr>
            <w:top w:val="none" w:sz="0" w:space="0" w:color="auto"/>
            <w:left w:val="none" w:sz="0" w:space="0" w:color="auto"/>
            <w:bottom w:val="none" w:sz="0" w:space="0" w:color="auto"/>
            <w:right w:val="none" w:sz="0" w:space="0" w:color="auto"/>
          </w:divBdr>
        </w:div>
      </w:divsChild>
    </w:div>
    <w:div w:id="1763069029">
      <w:bodyDiv w:val="1"/>
      <w:marLeft w:val="0"/>
      <w:marRight w:val="0"/>
      <w:marTop w:val="0"/>
      <w:marBottom w:val="0"/>
      <w:divBdr>
        <w:top w:val="none" w:sz="0" w:space="0" w:color="auto"/>
        <w:left w:val="none" w:sz="0" w:space="0" w:color="auto"/>
        <w:bottom w:val="none" w:sz="0" w:space="0" w:color="auto"/>
        <w:right w:val="none" w:sz="0" w:space="0" w:color="auto"/>
      </w:divBdr>
    </w:div>
    <w:div w:id="1810130282">
      <w:bodyDiv w:val="1"/>
      <w:marLeft w:val="0"/>
      <w:marRight w:val="0"/>
      <w:marTop w:val="0"/>
      <w:marBottom w:val="0"/>
      <w:divBdr>
        <w:top w:val="none" w:sz="0" w:space="0" w:color="auto"/>
        <w:left w:val="none" w:sz="0" w:space="0" w:color="auto"/>
        <w:bottom w:val="none" w:sz="0" w:space="0" w:color="auto"/>
        <w:right w:val="none" w:sz="0" w:space="0" w:color="auto"/>
      </w:divBdr>
      <w:divsChild>
        <w:div w:id="1552112979">
          <w:marLeft w:val="547"/>
          <w:marRight w:val="0"/>
          <w:marTop w:val="0"/>
          <w:marBottom w:val="0"/>
          <w:divBdr>
            <w:top w:val="none" w:sz="0" w:space="0" w:color="auto"/>
            <w:left w:val="none" w:sz="0" w:space="0" w:color="auto"/>
            <w:bottom w:val="none" w:sz="0" w:space="0" w:color="auto"/>
            <w:right w:val="none" w:sz="0" w:space="0" w:color="auto"/>
          </w:divBdr>
        </w:div>
        <w:div w:id="848104132">
          <w:marLeft w:val="547"/>
          <w:marRight w:val="0"/>
          <w:marTop w:val="0"/>
          <w:marBottom w:val="0"/>
          <w:divBdr>
            <w:top w:val="none" w:sz="0" w:space="0" w:color="auto"/>
            <w:left w:val="none" w:sz="0" w:space="0" w:color="auto"/>
            <w:bottom w:val="none" w:sz="0" w:space="0" w:color="auto"/>
            <w:right w:val="none" w:sz="0" w:space="0" w:color="auto"/>
          </w:divBdr>
        </w:div>
        <w:div w:id="1672946500">
          <w:marLeft w:val="547"/>
          <w:marRight w:val="0"/>
          <w:marTop w:val="0"/>
          <w:marBottom w:val="0"/>
          <w:divBdr>
            <w:top w:val="none" w:sz="0" w:space="0" w:color="auto"/>
            <w:left w:val="none" w:sz="0" w:space="0" w:color="auto"/>
            <w:bottom w:val="none" w:sz="0" w:space="0" w:color="auto"/>
            <w:right w:val="none" w:sz="0" w:space="0" w:color="auto"/>
          </w:divBdr>
        </w:div>
        <w:div w:id="1716195926">
          <w:marLeft w:val="547"/>
          <w:marRight w:val="0"/>
          <w:marTop w:val="0"/>
          <w:marBottom w:val="0"/>
          <w:divBdr>
            <w:top w:val="none" w:sz="0" w:space="0" w:color="auto"/>
            <w:left w:val="none" w:sz="0" w:space="0" w:color="auto"/>
            <w:bottom w:val="none" w:sz="0" w:space="0" w:color="auto"/>
            <w:right w:val="none" w:sz="0" w:space="0" w:color="auto"/>
          </w:divBdr>
        </w:div>
        <w:div w:id="557976833">
          <w:marLeft w:val="547"/>
          <w:marRight w:val="0"/>
          <w:marTop w:val="0"/>
          <w:marBottom w:val="0"/>
          <w:divBdr>
            <w:top w:val="none" w:sz="0" w:space="0" w:color="auto"/>
            <w:left w:val="none" w:sz="0" w:space="0" w:color="auto"/>
            <w:bottom w:val="none" w:sz="0" w:space="0" w:color="auto"/>
            <w:right w:val="none" w:sz="0" w:space="0" w:color="auto"/>
          </w:divBdr>
        </w:div>
        <w:div w:id="955871229">
          <w:marLeft w:val="547"/>
          <w:marRight w:val="0"/>
          <w:marTop w:val="0"/>
          <w:marBottom w:val="0"/>
          <w:divBdr>
            <w:top w:val="none" w:sz="0" w:space="0" w:color="auto"/>
            <w:left w:val="none" w:sz="0" w:space="0" w:color="auto"/>
            <w:bottom w:val="none" w:sz="0" w:space="0" w:color="auto"/>
            <w:right w:val="none" w:sz="0" w:space="0" w:color="auto"/>
          </w:divBdr>
        </w:div>
      </w:divsChild>
    </w:div>
    <w:div w:id="1857884783">
      <w:bodyDiv w:val="1"/>
      <w:marLeft w:val="0"/>
      <w:marRight w:val="0"/>
      <w:marTop w:val="0"/>
      <w:marBottom w:val="0"/>
      <w:divBdr>
        <w:top w:val="none" w:sz="0" w:space="0" w:color="auto"/>
        <w:left w:val="none" w:sz="0" w:space="0" w:color="auto"/>
        <w:bottom w:val="none" w:sz="0" w:space="0" w:color="auto"/>
        <w:right w:val="none" w:sz="0" w:space="0" w:color="auto"/>
      </w:divBdr>
    </w:div>
    <w:div w:id="1860387999">
      <w:bodyDiv w:val="1"/>
      <w:marLeft w:val="0"/>
      <w:marRight w:val="0"/>
      <w:marTop w:val="0"/>
      <w:marBottom w:val="0"/>
      <w:divBdr>
        <w:top w:val="none" w:sz="0" w:space="0" w:color="auto"/>
        <w:left w:val="none" w:sz="0" w:space="0" w:color="auto"/>
        <w:bottom w:val="none" w:sz="0" w:space="0" w:color="auto"/>
        <w:right w:val="none" w:sz="0" w:space="0" w:color="auto"/>
      </w:divBdr>
      <w:divsChild>
        <w:div w:id="2080595110">
          <w:marLeft w:val="547"/>
          <w:marRight w:val="0"/>
          <w:marTop w:val="0"/>
          <w:marBottom w:val="0"/>
          <w:divBdr>
            <w:top w:val="none" w:sz="0" w:space="0" w:color="auto"/>
            <w:left w:val="none" w:sz="0" w:space="0" w:color="auto"/>
            <w:bottom w:val="none" w:sz="0" w:space="0" w:color="auto"/>
            <w:right w:val="none" w:sz="0" w:space="0" w:color="auto"/>
          </w:divBdr>
        </w:div>
      </w:divsChild>
    </w:div>
    <w:div w:id="1965456406">
      <w:bodyDiv w:val="1"/>
      <w:marLeft w:val="0"/>
      <w:marRight w:val="0"/>
      <w:marTop w:val="0"/>
      <w:marBottom w:val="0"/>
      <w:divBdr>
        <w:top w:val="none" w:sz="0" w:space="0" w:color="auto"/>
        <w:left w:val="none" w:sz="0" w:space="0" w:color="auto"/>
        <w:bottom w:val="none" w:sz="0" w:space="0" w:color="auto"/>
        <w:right w:val="none" w:sz="0" w:space="0" w:color="auto"/>
      </w:divBdr>
    </w:div>
    <w:div w:id="2001886882">
      <w:bodyDiv w:val="1"/>
      <w:marLeft w:val="0"/>
      <w:marRight w:val="0"/>
      <w:marTop w:val="0"/>
      <w:marBottom w:val="0"/>
      <w:divBdr>
        <w:top w:val="none" w:sz="0" w:space="0" w:color="auto"/>
        <w:left w:val="none" w:sz="0" w:space="0" w:color="auto"/>
        <w:bottom w:val="none" w:sz="0" w:space="0" w:color="auto"/>
        <w:right w:val="none" w:sz="0" w:space="0" w:color="auto"/>
      </w:divBdr>
    </w:div>
    <w:div w:id="2056807546">
      <w:bodyDiv w:val="1"/>
      <w:marLeft w:val="0"/>
      <w:marRight w:val="0"/>
      <w:marTop w:val="0"/>
      <w:marBottom w:val="0"/>
      <w:divBdr>
        <w:top w:val="none" w:sz="0" w:space="0" w:color="auto"/>
        <w:left w:val="none" w:sz="0" w:space="0" w:color="auto"/>
        <w:bottom w:val="none" w:sz="0" w:space="0" w:color="auto"/>
        <w:right w:val="none" w:sz="0" w:space="0" w:color="auto"/>
      </w:divBdr>
      <w:divsChild>
        <w:div w:id="1239945320">
          <w:marLeft w:val="547"/>
          <w:marRight w:val="0"/>
          <w:marTop w:val="0"/>
          <w:marBottom w:val="160"/>
          <w:divBdr>
            <w:top w:val="none" w:sz="0" w:space="0" w:color="auto"/>
            <w:left w:val="none" w:sz="0" w:space="0" w:color="auto"/>
            <w:bottom w:val="none" w:sz="0" w:space="0" w:color="auto"/>
            <w:right w:val="none" w:sz="0" w:space="0" w:color="auto"/>
          </w:divBdr>
        </w:div>
        <w:div w:id="917908059">
          <w:marLeft w:val="547"/>
          <w:marRight w:val="0"/>
          <w:marTop w:val="0"/>
          <w:marBottom w:val="160"/>
          <w:divBdr>
            <w:top w:val="none" w:sz="0" w:space="0" w:color="auto"/>
            <w:left w:val="none" w:sz="0" w:space="0" w:color="auto"/>
            <w:bottom w:val="none" w:sz="0" w:space="0" w:color="auto"/>
            <w:right w:val="none" w:sz="0" w:space="0" w:color="auto"/>
          </w:divBdr>
        </w:div>
      </w:divsChild>
    </w:div>
    <w:div w:id="2065106474">
      <w:bodyDiv w:val="1"/>
      <w:marLeft w:val="0"/>
      <w:marRight w:val="0"/>
      <w:marTop w:val="0"/>
      <w:marBottom w:val="0"/>
      <w:divBdr>
        <w:top w:val="none" w:sz="0" w:space="0" w:color="auto"/>
        <w:left w:val="none" w:sz="0" w:space="0" w:color="auto"/>
        <w:bottom w:val="none" w:sz="0" w:space="0" w:color="auto"/>
        <w:right w:val="none" w:sz="0" w:space="0" w:color="auto"/>
      </w:divBdr>
      <w:divsChild>
        <w:div w:id="812479735">
          <w:marLeft w:val="547"/>
          <w:marRight w:val="0"/>
          <w:marTop w:val="0"/>
          <w:marBottom w:val="160"/>
          <w:divBdr>
            <w:top w:val="none" w:sz="0" w:space="0" w:color="auto"/>
            <w:left w:val="none" w:sz="0" w:space="0" w:color="auto"/>
            <w:bottom w:val="none" w:sz="0" w:space="0" w:color="auto"/>
            <w:right w:val="none" w:sz="0" w:space="0" w:color="auto"/>
          </w:divBdr>
        </w:div>
        <w:div w:id="526451065">
          <w:marLeft w:val="547"/>
          <w:marRight w:val="0"/>
          <w:marTop w:val="0"/>
          <w:marBottom w:val="160"/>
          <w:divBdr>
            <w:top w:val="none" w:sz="0" w:space="0" w:color="auto"/>
            <w:left w:val="none" w:sz="0" w:space="0" w:color="auto"/>
            <w:bottom w:val="none" w:sz="0" w:space="0" w:color="auto"/>
            <w:right w:val="none" w:sz="0" w:space="0" w:color="auto"/>
          </w:divBdr>
        </w:div>
        <w:div w:id="956915411">
          <w:marLeft w:val="547"/>
          <w:marRight w:val="0"/>
          <w:marTop w:val="0"/>
          <w:marBottom w:val="160"/>
          <w:divBdr>
            <w:top w:val="none" w:sz="0" w:space="0" w:color="auto"/>
            <w:left w:val="none" w:sz="0" w:space="0" w:color="auto"/>
            <w:bottom w:val="none" w:sz="0" w:space="0" w:color="auto"/>
            <w:right w:val="none" w:sz="0" w:space="0" w:color="auto"/>
          </w:divBdr>
        </w:div>
      </w:divsChild>
    </w:div>
    <w:div w:id="2095514113">
      <w:bodyDiv w:val="1"/>
      <w:marLeft w:val="0"/>
      <w:marRight w:val="0"/>
      <w:marTop w:val="0"/>
      <w:marBottom w:val="0"/>
      <w:divBdr>
        <w:top w:val="none" w:sz="0" w:space="0" w:color="auto"/>
        <w:left w:val="none" w:sz="0" w:space="0" w:color="auto"/>
        <w:bottom w:val="none" w:sz="0" w:space="0" w:color="auto"/>
        <w:right w:val="none" w:sz="0" w:space="0" w:color="auto"/>
      </w:divBdr>
      <w:divsChild>
        <w:div w:id="1714495738">
          <w:marLeft w:val="547"/>
          <w:marRight w:val="0"/>
          <w:marTop w:val="0"/>
          <w:marBottom w:val="160"/>
          <w:divBdr>
            <w:top w:val="none" w:sz="0" w:space="0" w:color="auto"/>
            <w:left w:val="none" w:sz="0" w:space="0" w:color="auto"/>
            <w:bottom w:val="none" w:sz="0" w:space="0" w:color="auto"/>
            <w:right w:val="none" w:sz="0" w:space="0" w:color="auto"/>
          </w:divBdr>
        </w:div>
        <w:div w:id="2103212521">
          <w:marLeft w:val="547"/>
          <w:marRight w:val="0"/>
          <w:marTop w:val="0"/>
          <w:marBottom w:val="160"/>
          <w:divBdr>
            <w:top w:val="none" w:sz="0" w:space="0" w:color="auto"/>
            <w:left w:val="none" w:sz="0" w:space="0" w:color="auto"/>
            <w:bottom w:val="none" w:sz="0" w:space="0" w:color="auto"/>
            <w:right w:val="none" w:sz="0" w:space="0" w:color="auto"/>
          </w:divBdr>
        </w:div>
      </w:divsChild>
    </w:div>
    <w:div w:id="2141486619">
      <w:bodyDiv w:val="1"/>
      <w:marLeft w:val="0"/>
      <w:marRight w:val="0"/>
      <w:marTop w:val="0"/>
      <w:marBottom w:val="0"/>
      <w:divBdr>
        <w:top w:val="none" w:sz="0" w:space="0" w:color="auto"/>
        <w:left w:val="none" w:sz="0" w:space="0" w:color="auto"/>
        <w:bottom w:val="none" w:sz="0" w:space="0" w:color="auto"/>
        <w:right w:val="none" w:sz="0" w:space="0" w:color="auto"/>
      </w:divBdr>
      <w:divsChild>
        <w:div w:id="1378696833">
          <w:marLeft w:val="547"/>
          <w:marRight w:val="0"/>
          <w:marTop w:val="0"/>
          <w:marBottom w:val="0"/>
          <w:divBdr>
            <w:top w:val="none" w:sz="0" w:space="0" w:color="auto"/>
            <w:left w:val="none" w:sz="0" w:space="0" w:color="auto"/>
            <w:bottom w:val="none" w:sz="0" w:space="0" w:color="auto"/>
            <w:right w:val="none" w:sz="0" w:space="0" w:color="auto"/>
          </w:divBdr>
        </w:div>
        <w:div w:id="288903887">
          <w:marLeft w:val="547"/>
          <w:marRight w:val="0"/>
          <w:marTop w:val="0"/>
          <w:marBottom w:val="0"/>
          <w:divBdr>
            <w:top w:val="none" w:sz="0" w:space="0" w:color="auto"/>
            <w:left w:val="none" w:sz="0" w:space="0" w:color="auto"/>
            <w:bottom w:val="none" w:sz="0" w:space="0" w:color="auto"/>
            <w:right w:val="none" w:sz="0" w:space="0" w:color="auto"/>
          </w:divBdr>
        </w:div>
        <w:div w:id="1998722440">
          <w:marLeft w:val="547"/>
          <w:marRight w:val="0"/>
          <w:marTop w:val="0"/>
          <w:marBottom w:val="384"/>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6.png"/><Relationship Id="rId39" Type="http://schemas.openxmlformats.org/officeDocument/2006/relationships/chart" Target="charts/chart3.xml"/><Relationship Id="rId21" Type="http://schemas.openxmlformats.org/officeDocument/2006/relationships/image" Target="media/image30.png"/><Relationship Id="rId34" Type="http://schemas.openxmlformats.org/officeDocument/2006/relationships/hyperlink" Target="http://c2so.ens-lyon.fr/spip.php?article128" TargetMode="External"/><Relationship Id="rId42" Type="http://schemas.openxmlformats.org/officeDocument/2006/relationships/chart" Target="charts/chart6.xml"/><Relationship Id="rId47" Type="http://schemas.openxmlformats.org/officeDocument/2006/relationships/chart" Target="charts/chart9.xml"/><Relationship Id="rId50" Type="http://schemas.openxmlformats.org/officeDocument/2006/relationships/hyperlink" Target="http://www.esenca.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societeinclusive.ca/faq-de-la-recherche-participative/references-bibliographiques/" TargetMode="External"/><Relationship Id="rId11" Type="http://schemas.openxmlformats.org/officeDocument/2006/relationships/footer" Target="footer2.xml"/><Relationship Id="rId24" Type="http://schemas.openxmlformats.org/officeDocument/2006/relationships/hyperlink" Target="https://www.esenca.be/recherche-participative/" TargetMode="External"/><Relationship Id="rId32" Type="http://schemas.openxmlformats.org/officeDocument/2006/relationships/hyperlink" Target="https://www.inserm.fr/nos-recherches/recherche-participative/" TargetMode="External"/><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image" Target="media/image10.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mailto:esenca@solidaris.be" TargetMode="External"/><Relationship Id="rId31" Type="http://schemas.openxmlformats.org/officeDocument/2006/relationships/hyperlink" Target="http://www.educationpermanente.cfwb.be/index.php?eID=tx_nawsecuredl&amp;u=0&amp;g=0&amp;hash=f6577adcb6ab95471c4f4a379c39f3a98d813be8&amp;file=fileadmin/sites/edup/upload/edup_super_editor/edup_editor/documents/Marine/DOCUMENT_DE_SYNTHESE_2019_avril2020.pdf" TargetMode="External"/><Relationship Id="rId44" Type="http://schemas.openxmlformats.org/officeDocument/2006/relationships/chart" Target="charts/chart8.xml"/><Relationship Id="rId52"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senca@solidaris.be" TargetMode="External"/><Relationship Id="rId22" Type="http://schemas.openxmlformats.org/officeDocument/2006/relationships/image" Target="media/image40.jpeg"/><Relationship Id="rId27" Type="http://schemas.openxmlformats.org/officeDocument/2006/relationships/image" Target="media/image7.png"/><Relationship Id="rId30" Type="http://schemas.openxmlformats.org/officeDocument/2006/relationships/hyperlink" Target="http://www.educationpermanente.cfwb.be/index.php?eID=tx_nawsecuredl&amp;u=0&amp;g=0&amp;hash=94dbeace73f3429973c75bc7c0b54766e203aa6c&amp;file=fileadmin/sites/edup/upload/edup_super_editor/edup_editor/documents/Marine/EP_DECRET_2003_COORDONNE_210827.pdf" TargetMode="External"/><Relationship Id="rId35" Type="http://schemas.openxmlformats.org/officeDocument/2006/relationships/hyperlink" Target="http://c2so.ens-lyon.fr/spip.php?article128" TargetMode="External"/><Relationship Id="rId43" Type="http://schemas.openxmlformats.org/officeDocument/2006/relationships/chart" Target="charts/chart7.xml"/><Relationship Id="rId48" Type="http://schemas.openxmlformats.org/officeDocument/2006/relationships/chart" Target="charts/chart10.xml"/><Relationship Id="rId8" Type="http://schemas.openxmlformats.org/officeDocument/2006/relationships/header" Target="header1.xml"/><Relationship Id="rId51" Type="http://schemas.openxmlformats.org/officeDocument/2006/relationships/hyperlink" Target="mailto:esenca@solidaris.be"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mailto:melanie.deschepper@solidaris.be" TargetMode="External"/><Relationship Id="rId33" Type="http://schemas.openxmlformats.org/officeDocument/2006/relationships/hyperlink" Target="https://comprendrelarecherche.github.io/methodologie/recherche_participative_fr.html" TargetMode="External"/><Relationship Id="rId38" Type="http://schemas.openxmlformats.org/officeDocument/2006/relationships/chart" Target="charts/chart2.xml"/><Relationship Id="rId46" Type="http://schemas.openxmlformats.org/officeDocument/2006/relationships/image" Target="media/image11.png"/><Relationship Id="rId20" Type="http://schemas.openxmlformats.org/officeDocument/2006/relationships/hyperlink" Target="file:///C:\Users\t56tom\AppData\Local\Microsoft\Windows\INetCache\Content.Outlook\7XZC3FOG\www.esenca.be" TargetMode="External"/><Relationship Id="rId41" Type="http://schemas.openxmlformats.org/officeDocument/2006/relationships/chart" Target="charts/chart5.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t56tom\AppData\Local\Microsoft\Windows\INetCache\Content.Outlook\7XZC3FOG\www.esenca.be" TargetMode="External"/><Relationship Id="rId23" Type="http://schemas.openxmlformats.org/officeDocument/2006/relationships/image" Target="media/image50.png"/><Relationship Id="rId28" Type="http://schemas.openxmlformats.org/officeDocument/2006/relationships/image" Target="media/image8.png"/><Relationship Id="rId36" Type="http://schemas.openxmlformats.org/officeDocument/2006/relationships/image" Target="media/image9.png"/><Relationship Id="rId49" Type="http://schemas.openxmlformats.org/officeDocument/2006/relationships/image" Target="media/image1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NAS\FED300\Groups\Sect_Asso\Asph\COMMUN\Education%20Permanente%20Axe%203%20et%204\1-%20Axe%203\Analyses-Etudes-Outils%202022\M&#233;lanie\Recherche%20participative\RP%202022\6%20-%20%20Analyse%20des%20donn&#233;es\Classeur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NAS\FED300\Groups\Sect_Asso\Asph\COMMUN\Education%20Permanente%20Axe%203%20et%204\1-%20Axe%203\Analyses-Etudes-Outils%202022\M&#233;lanie\Recherche%20participative\RP%202022\6%20-%20%20Analyse%20des%20donn&#233;es\Classeur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3CCCC"/>
              </a:solidFill>
              <a:ln w="19050">
                <a:solidFill>
                  <a:schemeClr val="lt1"/>
                </a:solidFill>
              </a:ln>
              <a:effectLst/>
            </c:spPr>
            <c:extLst>
              <c:ext xmlns:c16="http://schemas.microsoft.com/office/drawing/2014/chart" uri="{C3380CC4-5D6E-409C-BE32-E72D297353CC}">
                <c16:uniqueId val="{00000001-52D8-49D0-AC85-D47A45233994}"/>
              </c:ext>
            </c:extLst>
          </c:dPt>
          <c:dPt>
            <c:idx val="1"/>
            <c:bubble3D val="0"/>
            <c:spPr>
              <a:solidFill>
                <a:srgbClr val="333333"/>
              </a:solidFill>
              <a:ln w="19050">
                <a:solidFill>
                  <a:schemeClr val="lt1"/>
                </a:solidFill>
              </a:ln>
              <a:effectLst/>
            </c:spPr>
            <c:extLst>
              <c:ext xmlns:c16="http://schemas.microsoft.com/office/drawing/2014/chart" uri="{C3380CC4-5D6E-409C-BE32-E72D297353CC}">
                <c16:uniqueId val="{00000003-52D8-49D0-AC85-D47A45233994}"/>
              </c:ext>
            </c:extLst>
          </c:dPt>
          <c:dPt>
            <c:idx val="2"/>
            <c:bubble3D val="0"/>
            <c:spPr>
              <a:solidFill>
                <a:srgbClr val="FF9999"/>
              </a:solidFill>
              <a:ln w="19050">
                <a:solidFill>
                  <a:schemeClr val="lt1"/>
                </a:solidFill>
              </a:ln>
              <a:effectLst/>
            </c:spPr>
            <c:extLst>
              <c:ext xmlns:c16="http://schemas.microsoft.com/office/drawing/2014/chart" uri="{C3380CC4-5D6E-409C-BE32-E72D297353CC}">
                <c16:uniqueId val="{00000005-52D8-49D0-AC85-D47A4523399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 (13)'!$A$1:$A$3</c:f>
              <c:strCache>
                <c:ptCount val="3"/>
                <c:pt idx="0">
                  <c:v>Région Wallone</c:v>
                </c:pt>
                <c:pt idx="1">
                  <c:v>Région Bruxelloise</c:v>
                </c:pt>
                <c:pt idx="2">
                  <c:v>Région Flamande</c:v>
                </c:pt>
              </c:strCache>
            </c:strRef>
          </c:cat>
          <c:val>
            <c:numRef>
              <c:f>'Feuil1 (13)'!$B$1:$B$3</c:f>
              <c:numCache>
                <c:formatCode>General</c:formatCode>
                <c:ptCount val="3"/>
                <c:pt idx="0">
                  <c:v>7</c:v>
                </c:pt>
                <c:pt idx="1">
                  <c:v>3</c:v>
                </c:pt>
                <c:pt idx="2">
                  <c:v>1</c:v>
                </c:pt>
              </c:numCache>
            </c:numRef>
          </c:val>
          <c:extLst>
            <c:ext xmlns:c16="http://schemas.microsoft.com/office/drawing/2014/chart" uri="{C3380CC4-5D6E-409C-BE32-E72D297353CC}">
              <c16:uniqueId val="{00000006-52D8-49D0-AC85-D47A45233994}"/>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333333"/>
              </a:solidFill>
              <a:ln w="19050">
                <a:solidFill>
                  <a:schemeClr val="lt1"/>
                </a:solidFill>
              </a:ln>
              <a:effectLst/>
            </c:spPr>
            <c:extLst>
              <c:ext xmlns:c16="http://schemas.microsoft.com/office/drawing/2014/chart" uri="{C3380CC4-5D6E-409C-BE32-E72D297353CC}">
                <c16:uniqueId val="{00000001-DB09-4F97-BE02-10E7102481E0}"/>
              </c:ext>
            </c:extLst>
          </c:dPt>
          <c:dPt>
            <c:idx val="1"/>
            <c:invertIfNegative val="0"/>
            <c:bubble3D val="0"/>
            <c:spPr>
              <a:solidFill>
                <a:srgbClr val="33CCCC"/>
              </a:solidFill>
              <a:ln w="19050">
                <a:solidFill>
                  <a:schemeClr val="lt1"/>
                </a:solidFill>
              </a:ln>
              <a:effectLst/>
            </c:spPr>
            <c:extLst>
              <c:ext xmlns:c16="http://schemas.microsoft.com/office/drawing/2014/chart" uri="{C3380CC4-5D6E-409C-BE32-E72D297353CC}">
                <c16:uniqueId val="{00000003-DB09-4F97-BE02-10E7102481E0}"/>
              </c:ext>
            </c:extLst>
          </c:dPt>
          <c:dPt>
            <c:idx val="2"/>
            <c:invertIfNegative val="0"/>
            <c:bubble3D val="0"/>
            <c:spPr>
              <a:solidFill>
                <a:srgbClr val="FF9999"/>
              </a:solidFill>
              <a:ln w="19050">
                <a:solidFill>
                  <a:schemeClr val="lt1"/>
                </a:solidFill>
              </a:ln>
              <a:effectLst/>
            </c:spPr>
            <c:extLst>
              <c:ext xmlns:c16="http://schemas.microsoft.com/office/drawing/2014/chart" uri="{C3380CC4-5D6E-409C-BE32-E72D297353CC}">
                <c16:uniqueId val="{00000005-DB09-4F97-BE02-10E7102481E0}"/>
              </c:ext>
            </c:extLst>
          </c:dPt>
          <c:dPt>
            <c:idx val="3"/>
            <c:invertIfNegative val="0"/>
            <c:bubble3D val="0"/>
            <c:spPr>
              <a:solidFill>
                <a:srgbClr val="66FFCC"/>
              </a:solidFill>
              <a:ln w="19050">
                <a:solidFill>
                  <a:schemeClr val="lt1"/>
                </a:solidFill>
              </a:ln>
              <a:effectLst/>
            </c:spPr>
            <c:extLst>
              <c:ext xmlns:c16="http://schemas.microsoft.com/office/drawing/2014/chart" uri="{C3380CC4-5D6E-409C-BE32-E72D297353CC}">
                <c16:uniqueId val="{00000007-DB09-4F97-BE02-10E7102481E0}"/>
              </c:ext>
            </c:extLst>
          </c:dPt>
          <c:dPt>
            <c:idx val="4"/>
            <c:invertIfNegative val="0"/>
            <c:bubble3D val="0"/>
            <c:spPr>
              <a:solidFill>
                <a:srgbClr val="808080"/>
              </a:solidFill>
              <a:ln w="19050">
                <a:solidFill>
                  <a:schemeClr val="lt1"/>
                </a:solidFill>
              </a:ln>
              <a:effectLst/>
            </c:spPr>
            <c:extLst>
              <c:ext xmlns:c16="http://schemas.microsoft.com/office/drawing/2014/chart" uri="{C3380CC4-5D6E-409C-BE32-E72D297353CC}">
                <c16:uniqueId val="{00000009-DB09-4F97-BE02-10E7102481E0}"/>
              </c:ext>
            </c:extLst>
          </c:dPt>
          <c:dPt>
            <c:idx val="5"/>
            <c:invertIfNegative val="0"/>
            <c:bubble3D val="0"/>
            <c:spPr>
              <a:solidFill>
                <a:srgbClr val="008080"/>
              </a:solidFill>
              <a:ln w="19050">
                <a:solidFill>
                  <a:schemeClr val="lt1"/>
                </a:solidFill>
              </a:ln>
              <a:effectLst/>
            </c:spPr>
            <c:extLst>
              <c:ext xmlns:c16="http://schemas.microsoft.com/office/drawing/2014/chart" uri="{C3380CC4-5D6E-409C-BE32-E72D297353CC}">
                <c16:uniqueId val="{0000000B-DB09-4F97-BE02-10E7102481E0}"/>
              </c:ext>
            </c:extLst>
          </c:dPt>
          <c:dPt>
            <c:idx val="6"/>
            <c:invertIfNegative val="0"/>
            <c:bubble3D val="0"/>
            <c:spPr>
              <a:solidFill>
                <a:srgbClr val="FF5050"/>
              </a:solidFill>
              <a:ln w="19050">
                <a:solidFill>
                  <a:schemeClr val="lt1"/>
                </a:solidFill>
              </a:ln>
              <a:effectLst/>
            </c:spPr>
            <c:extLst>
              <c:ext xmlns:c16="http://schemas.microsoft.com/office/drawing/2014/chart" uri="{C3380CC4-5D6E-409C-BE32-E72D297353CC}">
                <c16:uniqueId val="{0000000D-DB09-4F97-BE02-10E7102481E0}"/>
              </c:ext>
            </c:extLst>
          </c:dPt>
          <c:dPt>
            <c:idx val="7"/>
            <c:invertIfNegative val="0"/>
            <c:bubble3D val="0"/>
            <c:spPr>
              <a:solidFill>
                <a:srgbClr val="00CC99"/>
              </a:solidFill>
              <a:ln w="19050">
                <a:solidFill>
                  <a:schemeClr val="lt1"/>
                </a:solidFill>
              </a:ln>
              <a:effectLst/>
            </c:spPr>
            <c:extLst>
              <c:ext xmlns:c16="http://schemas.microsoft.com/office/drawing/2014/chart" uri="{C3380CC4-5D6E-409C-BE32-E72D297353CC}">
                <c16:uniqueId val="{0000000F-DB09-4F97-BE02-10E7102481E0}"/>
              </c:ext>
            </c:extLst>
          </c:dPt>
          <c:dPt>
            <c:idx val="8"/>
            <c:invertIfNegative val="0"/>
            <c:bubble3D val="0"/>
            <c:spPr>
              <a:solidFill>
                <a:srgbClr val="333333"/>
              </a:solidFill>
              <a:ln w="19050">
                <a:solidFill>
                  <a:schemeClr val="lt1"/>
                </a:solidFill>
              </a:ln>
              <a:effectLst/>
            </c:spPr>
            <c:extLst>
              <c:ext xmlns:c16="http://schemas.microsoft.com/office/drawing/2014/chart" uri="{C3380CC4-5D6E-409C-BE32-E72D297353CC}">
                <c16:uniqueId val="{00000011-DB09-4F97-BE02-10E7102481E0}"/>
              </c:ext>
            </c:extLst>
          </c:dPt>
          <c:cat>
            <c:strRef>
              <c:f>'Feuil1 (10)'!$A$1:$A$9</c:f>
              <c:strCache>
                <c:ptCount val="9"/>
                <c:pt idx="0">
                  <c:v>Sur la maladie</c:v>
                </c:pt>
                <c:pt idx="1">
                  <c:v>Sur les services médicaux</c:v>
                </c:pt>
                <c:pt idx="2">
                  <c:v>Sur les services d’aides à la vie journalière disponibles </c:v>
                </c:pt>
                <c:pt idx="3">
                  <c:v>Sur les possibilités d’hébergement </c:v>
                </c:pt>
                <c:pt idx="4">
                  <c:v>Sur le maintien à l’emploi</c:v>
                </c:pt>
                <c:pt idx="5">
                  <c:v>Sur les activités de jour </c:v>
                </c:pt>
                <c:pt idx="6">
                  <c:v>Sur les aides au transport </c:v>
                </c:pt>
                <c:pt idx="7">
                  <c:v>Sur les soutiens existants </c:v>
                </c:pt>
                <c:pt idx="8">
                  <c:v>Sur les aides financières</c:v>
                </c:pt>
              </c:strCache>
            </c:strRef>
          </c:cat>
          <c:val>
            <c:numRef>
              <c:f>'Feuil1 (10)'!$B$1:$B$9</c:f>
              <c:numCache>
                <c:formatCode>General</c:formatCode>
                <c:ptCount val="9"/>
                <c:pt idx="0">
                  <c:v>6</c:v>
                </c:pt>
                <c:pt idx="1">
                  <c:v>4</c:v>
                </c:pt>
                <c:pt idx="2">
                  <c:v>8</c:v>
                </c:pt>
                <c:pt idx="3">
                  <c:v>6</c:v>
                </c:pt>
                <c:pt idx="4">
                  <c:v>3</c:v>
                </c:pt>
                <c:pt idx="5">
                  <c:v>7</c:v>
                </c:pt>
                <c:pt idx="6">
                  <c:v>6</c:v>
                </c:pt>
                <c:pt idx="7">
                  <c:v>5</c:v>
                </c:pt>
                <c:pt idx="8">
                  <c:v>5</c:v>
                </c:pt>
              </c:numCache>
            </c:numRef>
          </c:val>
          <c:extLst>
            <c:ext xmlns:c16="http://schemas.microsoft.com/office/drawing/2014/chart" uri="{C3380CC4-5D6E-409C-BE32-E72D297353CC}">
              <c16:uniqueId val="{00000012-DB09-4F97-BE02-10E7102481E0}"/>
            </c:ext>
          </c:extLst>
        </c:ser>
        <c:dLbls>
          <c:showLegendKey val="0"/>
          <c:showVal val="0"/>
          <c:showCatName val="0"/>
          <c:showSerName val="0"/>
          <c:showPercent val="0"/>
          <c:showBubbleSize val="0"/>
        </c:dLbls>
        <c:gapWidth val="100"/>
        <c:axId val="1528255728"/>
        <c:axId val="1528250736"/>
      </c:barChart>
      <c:catAx>
        <c:axId val="1528255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50736"/>
        <c:crosses val="autoZero"/>
        <c:auto val="1"/>
        <c:lblAlgn val="ctr"/>
        <c:lblOffset val="100"/>
        <c:noMultiLvlLbl val="0"/>
      </c:catAx>
      <c:valAx>
        <c:axId val="1528250736"/>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55728"/>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3CCCC"/>
              </a:solidFill>
              <a:ln w="19050">
                <a:solidFill>
                  <a:schemeClr val="lt1"/>
                </a:solidFill>
              </a:ln>
              <a:effectLst/>
            </c:spPr>
            <c:extLst>
              <c:ext xmlns:c16="http://schemas.microsoft.com/office/drawing/2014/chart" uri="{C3380CC4-5D6E-409C-BE32-E72D297353CC}">
                <c16:uniqueId val="{00000001-9588-4EC4-BEBD-9343FF56CD81}"/>
              </c:ext>
            </c:extLst>
          </c:dPt>
          <c:dPt>
            <c:idx val="1"/>
            <c:bubble3D val="0"/>
            <c:spPr>
              <a:solidFill>
                <a:srgbClr val="66FFCC"/>
              </a:solidFill>
              <a:ln w="19050">
                <a:solidFill>
                  <a:schemeClr val="lt1"/>
                </a:solidFill>
              </a:ln>
              <a:effectLst/>
            </c:spPr>
            <c:extLst>
              <c:ext xmlns:c16="http://schemas.microsoft.com/office/drawing/2014/chart" uri="{C3380CC4-5D6E-409C-BE32-E72D297353CC}">
                <c16:uniqueId val="{00000003-9588-4EC4-BEBD-9343FF56CD81}"/>
              </c:ext>
            </c:extLst>
          </c:dPt>
          <c:dPt>
            <c:idx val="2"/>
            <c:bubble3D val="0"/>
            <c:spPr>
              <a:solidFill>
                <a:srgbClr val="FF5050"/>
              </a:solidFill>
              <a:ln w="19050">
                <a:solidFill>
                  <a:schemeClr val="lt1"/>
                </a:solidFill>
              </a:ln>
              <a:effectLst/>
            </c:spPr>
            <c:extLst>
              <c:ext xmlns:c16="http://schemas.microsoft.com/office/drawing/2014/chart" uri="{C3380CC4-5D6E-409C-BE32-E72D297353CC}">
                <c16:uniqueId val="{00000005-9588-4EC4-BEBD-9343FF56CD81}"/>
              </c:ext>
            </c:extLst>
          </c:dPt>
          <c:dPt>
            <c:idx val="3"/>
            <c:bubble3D val="0"/>
            <c:spPr>
              <a:solidFill>
                <a:srgbClr val="FF9999"/>
              </a:solidFill>
              <a:ln w="19050">
                <a:solidFill>
                  <a:schemeClr val="lt1"/>
                </a:solidFill>
              </a:ln>
              <a:effectLst/>
            </c:spPr>
            <c:extLst>
              <c:ext xmlns:c16="http://schemas.microsoft.com/office/drawing/2014/chart" uri="{C3380CC4-5D6E-409C-BE32-E72D297353CC}">
                <c16:uniqueId val="{00000007-9588-4EC4-BEBD-9343FF56CD81}"/>
              </c:ext>
            </c:extLst>
          </c:dPt>
          <c:dPt>
            <c:idx val="4"/>
            <c:bubble3D val="0"/>
            <c:spPr>
              <a:solidFill>
                <a:srgbClr val="333333"/>
              </a:solidFill>
              <a:ln w="19050">
                <a:solidFill>
                  <a:schemeClr val="lt1"/>
                </a:solidFill>
              </a:ln>
              <a:effectLst/>
            </c:spPr>
            <c:extLst>
              <c:ext xmlns:c16="http://schemas.microsoft.com/office/drawing/2014/chart" uri="{C3380CC4-5D6E-409C-BE32-E72D297353CC}">
                <c16:uniqueId val="{00000009-9588-4EC4-BEBD-9343FF56CD81}"/>
              </c:ext>
            </c:extLst>
          </c:dPt>
          <c:dPt>
            <c:idx val="5"/>
            <c:bubble3D val="0"/>
            <c:spPr>
              <a:solidFill>
                <a:srgbClr val="808080"/>
              </a:solidFill>
              <a:ln w="19050">
                <a:solidFill>
                  <a:schemeClr val="lt1"/>
                </a:solidFill>
              </a:ln>
              <a:effectLst/>
            </c:spPr>
            <c:extLst>
              <c:ext xmlns:c16="http://schemas.microsoft.com/office/drawing/2014/chart" uri="{C3380CC4-5D6E-409C-BE32-E72D297353CC}">
                <c16:uniqueId val="{0000000B-9588-4EC4-BEBD-9343FF56CD81}"/>
              </c:ext>
            </c:extLst>
          </c:dPt>
          <c:dPt>
            <c:idx val="6"/>
            <c:bubble3D val="0"/>
            <c:spPr>
              <a:solidFill>
                <a:srgbClr val="008080"/>
              </a:solidFill>
              <a:ln w="19050">
                <a:solidFill>
                  <a:schemeClr val="lt1"/>
                </a:solidFill>
              </a:ln>
              <a:effectLst/>
            </c:spPr>
            <c:extLst>
              <c:ext xmlns:c16="http://schemas.microsoft.com/office/drawing/2014/chart" uri="{C3380CC4-5D6E-409C-BE32-E72D297353CC}">
                <c16:uniqueId val="{0000000D-9588-4EC4-BEBD-9343FF56CD81}"/>
              </c:ext>
            </c:extLst>
          </c:dPt>
          <c:dPt>
            <c:idx val="7"/>
            <c:bubble3D val="0"/>
            <c:spPr>
              <a:solidFill>
                <a:srgbClr val="00CC99"/>
              </a:solidFill>
              <a:ln w="19050">
                <a:solidFill>
                  <a:schemeClr val="lt1"/>
                </a:solidFill>
              </a:ln>
              <a:effectLst/>
            </c:spPr>
            <c:extLst>
              <c:ext xmlns:c16="http://schemas.microsoft.com/office/drawing/2014/chart" uri="{C3380CC4-5D6E-409C-BE32-E72D297353CC}">
                <c16:uniqueId val="{0000000F-9588-4EC4-BEBD-9343FF56CD8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numRef>
              <c:f>Feuil1!$A$1:$A$8</c:f>
              <c:numCache>
                <c:formatCode>General</c:formatCode>
                <c:ptCount val="8"/>
                <c:pt idx="0">
                  <c:v>51</c:v>
                </c:pt>
                <c:pt idx="1">
                  <c:v>55</c:v>
                </c:pt>
                <c:pt idx="2">
                  <c:v>56</c:v>
                </c:pt>
                <c:pt idx="3">
                  <c:v>57</c:v>
                </c:pt>
                <c:pt idx="4">
                  <c:v>58</c:v>
                </c:pt>
                <c:pt idx="5">
                  <c:v>59</c:v>
                </c:pt>
                <c:pt idx="6">
                  <c:v>60</c:v>
                </c:pt>
                <c:pt idx="7">
                  <c:v>64</c:v>
                </c:pt>
              </c:numCache>
            </c:numRef>
          </c:cat>
          <c:val>
            <c:numRef>
              <c:f>Feuil1!$B$1:$B$8</c:f>
              <c:numCache>
                <c:formatCode>General</c:formatCode>
                <c:ptCount val="8"/>
                <c:pt idx="0">
                  <c:v>1</c:v>
                </c:pt>
                <c:pt idx="1">
                  <c:v>1</c:v>
                </c:pt>
                <c:pt idx="2">
                  <c:v>1</c:v>
                </c:pt>
                <c:pt idx="3">
                  <c:v>1</c:v>
                </c:pt>
                <c:pt idx="4">
                  <c:v>2</c:v>
                </c:pt>
                <c:pt idx="5">
                  <c:v>1</c:v>
                </c:pt>
                <c:pt idx="6">
                  <c:v>1</c:v>
                </c:pt>
                <c:pt idx="7">
                  <c:v>3</c:v>
                </c:pt>
              </c:numCache>
            </c:numRef>
          </c:val>
          <c:extLst>
            <c:ext xmlns:c16="http://schemas.microsoft.com/office/drawing/2014/chart" uri="{C3380CC4-5D6E-409C-BE32-E72D297353CC}">
              <c16:uniqueId val="{00000010-9588-4EC4-BEBD-9343FF56CD8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33333"/>
              </a:solidFill>
              <a:ln w="19050">
                <a:solidFill>
                  <a:schemeClr val="lt1"/>
                </a:solidFill>
              </a:ln>
              <a:effectLst/>
            </c:spPr>
            <c:extLst>
              <c:ext xmlns:c16="http://schemas.microsoft.com/office/drawing/2014/chart" uri="{C3380CC4-5D6E-409C-BE32-E72D297353CC}">
                <c16:uniqueId val="{00000001-9AA1-46AC-BF9D-17DFE9E49AA9}"/>
              </c:ext>
            </c:extLst>
          </c:dPt>
          <c:dPt>
            <c:idx val="1"/>
            <c:bubble3D val="0"/>
            <c:spPr>
              <a:solidFill>
                <a:srgbClr val="33CCCC"/>
              </a:solidFill>
              <a:ln w="19050">
                <a:solidFill>
                  <a:schemeClr val="lt1"/>
                </a:solidFill>
              </a:ln>
              <a:effectLst/>
            </c:spPr>
            <c:extLst>
              <c:ext xmlns:c16="http://schemas.microsoft.com/office/drawing/2014/chart" uri="{C3380CC4-5D6E-409C-BE32-E72D297353CC}">
                <c16:uniqueId val="{00000003-9AA1-46AC-BF9D-17DFE9E49AA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 (12)'!$A$1:$A$2</c:f>
              <c:strCache>
                <c:ptCount val="2"/>
                <c:pt idx="0">
                  <c:v>Homme</c:v>
                </c:pt>
                <c:pt idx="1">
                  <c:v>Femme</c:v>
                </c:pt>
              </c:strCache>
            </c:strRef>
          </c:cat>
          <c:val>
            <c:numRef>
              <c:f>'Feuil1 (12)'!$B$1:$B$2</c:f>
              <c:numCache>
                <c:formatCode>General</c:formatCode>
                <c:ptCount val="2"/>
                <c:pt idx="0">
                  <c:v>7</c:v>
                </c:pt>
                <c:pt idx="1">
                  <c:v>7</c:v>
                </c:pt>
              </c:numCache>
            </c:numRef>
          </c:val>
          <c:extLst>
            <c:ext xmlns:c16="http://schemas.microsoft.com/office/drawing/2014/chart" uri="{C3380CC4-5D6E-409C-BE32-E72D297353CC}">
              <c16:uniqueId val="{00000004-9AA1-46AC-BF9D-17DFE9E49AA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33CCCC"/>
              </a:solidFill>
              <a:ln w="19050">
                <a:solidFill>
                  <a:schemeClr val="lt1"/>
                </a:solidFill>
              </a:ln>
              <a:effectLst/>
            </c:spPr>
            <c:extLst>
              <c:ext xmlns:c16="http://schemas.microsoft.com/office/drawing/2014/chart" uri="{C3380CC4-5D6E-409C-BE32-E72D297353CC}">
                <c16:uniqueId val="{00000001-BBCD-47CD-8A35-B9EDFA81887C}"/>
              </c:ext>
            </c:extLst>
          </c:dPt>
          <c:dPt>
            <c:idx val="1"/>
            <c:invertIfNegative val="0"/>
            <c:bubble3D val="0"/>
            <c:spPr>
              <a:solidFill>
                <a:srgbClr val="333333"/>
              </a:solidFill>
              <a:ln w="19050">
                <a:solidFill>
                  <a:schemeClr val="lt1"/>
                </a:solidFill>
              </a:ln>
              <a:effectLst/>
            </c:spPr>
            <c:extLst>
              <c:ext xmlns:c16="http://schemas.microsoft.com/office/drawing/2014/chart" uri="{C3380CC4-5D6E-409C-BE32-E72D297353CC}">
                <c16:uniqueId val="{00000003-BBCD-47CD-8A35-B9EDFA81887C}"/>
              </c:ext>
            </c:extLst>
          </c:dPt>
          <c:dPt>
            <c:idx val="2"/>
            <c:invertIfNegative val="0"/>
            <c:bubble3D val="0"/>
            <c:spPr>
              <a:solidFill>
                <a:srgbClr val="FF9999"/>
              </a:solidFill>
              <a:ln w="19050">
                <a:solidFill>
                  <a:schemeClr val="lt1"/>
                </a:solidFill>
              </a:ln>
              <a:effectLst/>
            </c:spPr>
            <c:extLst>
              <c:ext xmlns:c16="http://schemas.microsoft.com/office/drawing/2014/chart" uri="{C3380CC4-5D6E-409C-BE32-E72D297353CC}">
                <c16:uniqueId val="{00000005-BBCD-47CD-8A35-B9EDFA81887C}"/>
              </c:ext>
            </c:extLst>
          </c:dPt>
          <c:dPt>
            <c:idx val="3"/>
            <c:invertIfNegative val="0"/>
            <c:bubble3D val="0"/>
            <c:spPr>
              <a:solidFill>
                <a:srgbClr val="66FFCC"/>
              </a:solidFill>
              <a:ln w="19050">
                <a:solidFill>
                  <a:schemeClr val="lt1"/>
                </a:solidFill>
              </a:ln>
              <a:effectLst/>
            </c:spPr>
            <c:extLst>
              <c:ext xmlns:c16="http://schemas.microsoft.com/office/drawing/2014/chart" uri="{C3380CC4-5D6E-409C-BE32-E72D297353CC}">
                <c16:uniqueId val="{00000007-BBCD-47CD-8A35-B9EDFA81887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'Feuil1 (2)'!$A$1:$A$4</c:f>
              <c:strCache>
                <c:ptCount val="4"/>
                <c:pt idx="0">
                  <c:v> Démence de type Alzheimer</c:v>
                </c:pt>
                <c:pt idx="1">
                  <c:v> Maladie à Corps de Lewy</c:v>
                </c:pt>
                <c:pt idx="2">
                  <c:v> Démence de type Fronto-Temporale</c:v>
                </c:pt>
                <c:pt idx="3">
                  <c:v>Syndrome de Benson</c:v>
                </c:pt>
              </c:strCache>
            </c:strRef>
          </c:cat>
          <c:val>
            <c:numRef>
              <c:f>'Feuil1 (2)'!$B$1:$B$4</c:f>
              <c:numCache>
                <c:formatCode>General</c:formatCode>
                <c:ptCount val="4"/>
                <c:pt idx="0">
                  <c:v>4</c:v>
                </c:pt>
                <c:pt idx="1">
                  <c:v>6</c:v>
                </c:pt>
                <c:pt idx="2">
                  <c:v>1</c:v>
                </c:pt>
                <c:pt idx="3">
                  <c:v>1</c:v>
                </c:pt>
              </c:numCache>
            </c:numRef>
          </c:val>
          <c:extLst>
            <c:ext xmlns:c16="http://schemas.microsoft.com/office/drawing/2014/chart" uri="{C3380CC4-5D6E-409C-BE32-E72D297353CC}">
              <c16:uniqueId val="{00000008-BBCD-47CD-8A35-B9EDFA81887C}"/>
            </c:ext>
          </c:extLst>
        </c:ser>
        <c:dLbls>
          <c:showLegendKey val="0"/>
          <c:showVal val="0"/>
          <c:showCatName val="0"/>
          <c:showSerName val="0"/>
          <c:showPercent val="0"/>
          <c:showBubbleSize val="0"/>
        </c:dLbls>
        <c:gapWidth val="100"/>
        <c:axId val="1528255728"/>
        <c:axId val="1528250736"/>
      </c:barChart>
      <c:catAx>
        <c:axId val="1528255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50736"/>
        <c:crosses val="autoZero"/>
        <c:auto val="1"/>
        <c:lblAlgn val="ctr"/>
        <c:lblOffset val="100"/>
        <c:noMultiLvlLbl val="0"/>
      </c:catAx>
      <c:valAx>
        <c:axId val="1528250736"/>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55728"/>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FF9999"/>
              </a:solidFill>
              <a:ln w="19050">
                <a:solidFill>
                  <a:schemeClr val="lt1"/>
                </a:solidFill>
              </a:ln>
              <a:effectLst/>
            </c:spPr>
            <c:extLst>
              <c:ext xmlns:c16="http://schemas.microsoft.com/office/drawing/2014/chart" uri="{C3380CC4-5D6E-409C-BE32-E72D297353CC}">
                <c16:uniqueId val="{00000001-6B41-4BB3-81EF-D5A34B03CEEA}"/>
              </c:ext>
            </c:extLst>
          </c:dPt>
          <c:dPt>
            <c:idx val="1"/>
            <c:bubble3D val="0"/>
            <c:spPr>
              <a:solidFill>
                <a:srgbClr val="333333"/>
              </a:solidFill>
              <a:ln w="19050">
                <a:solidFill>
                  <a:schemeClr val="lt1"/>
                </a:solidFill>
              </a:ln>
              <a:effectLst/>
            </c:spPr>
            <c:extLst>
              <c:ext xmlns:c16="http://schemas.microsoft.com/office/drawing/2014/chart" uri="{C3380CC4-5D6E-409C-BE32-E72D297353CC}">
                <c16:uniqueId val="{00000003-6B41-4BB3-81EF-D5A34B03CEEA}"/>
              </c:ext>
            </c:extLst>
          </c:dPt>
          <c:dPt>
            <c:idx val="2"/>
            <c:bubble3D val="0"/>
            <c:spPr>
              <a:solidFill>
                <a:srgbClr val="33CCCC"/>
              </a:solidFill>
              <a:ln w="19050">
                <a:solidFill>
                  <a:schemeClr val="lt1"/>
                </a:solidFill>
              </a:ln>
              <a:effectLst/>
            </c:spPr>
            <c:extLst>
              <c:ext xmlns:c16="http://schemas.microsoft.com/office/drawing/2014/chart" uri="{C3380CC4-5D6E-409C-BE32-E72D297353CC}">
                <c16:uniqueId val="{00000005-6B41-4BB3-81EF-D5A34B03CEE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 (3)'!$A$1:$A$3</c:f>
              <c:strCache>
                <c:ptCount val="3"/>
                <c:pt idx="0">
                  <c:v>Débutant </c:v>
                </c:pt>
                <c:pt idx="1">
                  <c:v>Modéré</c:v>
                </c:pt>
                <c:pt idx="2">
                  <c:v>Avancé</c:v>
                </c:pt>
              </c:strCache>
            </c:strRef>
          </c:cat>
          <c:val>
            <c:numRef>
              <c:f>'Feuil1 (3)'!$B$1:$B$3</c:f>
              <c:numCache>
                <c:formatCode>General</c:formatCode>
                <c:ptCount val="3"/>
                <c:pt idx="0">
                  <c:v>5</c:v>
                </c:pt>
                <c:pt idx="1">
                  <c:v>1</c:v>
                </c:pt>
                <c:pt idx="2">
                  <c:v>6</c:v>
                </c:pt>
              </c:numCache>
            </c:numRef>
          </c:val>
          <c:extLst>
            <c:ext xmlns:c16="http://schemas.microsoft.com/office/drawing/2014/chart" uri="{C3380CC4-5D6E-409C-BE32-E72D297353CC}">
              <c16:uniqueId val="{00000006-6B41-4BB3-81EF-D5A34B03CEE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333333"/>
              </a:solidFill>
              <a:ln w="19050">
                <a:solidFill>
                  <a:schemeClr val="lt1"/>
                </a:solidFill>
              </a:ln>
              <a:effectLst/>
            </c:spPr>
            <c:extLst>
              <c:ext xmlns:c16="http://schemas.microsoft.com/office/drawing/2014/chart" uri="{C3380CC4-5D6E-409C-BE32-E72D297353CC}">
                <c16:uniqueId val="{00000001-7410-44A3-80B7-0216A0D4DFDF}"/>
              </c:ext>
            </c:extLst>
          </c:dPt>
          <c:dPt>
            <c:idx val="1"/>
            <c:invertIfNegative val="0"/>
            <c:bubble3D val="0"/>
            <c:spPr>
              <a:solidFill>
                <a:srgbClr val="FF9999"/>
              </a:solidFill>
              <a:ln w="19050">
                <a:solidFill>
                  <a:schemeClr val="lt1"/>
                </a:solidFill>
              </a:ln>
              <a:effectLst/>
            </c:spPr>
            <c:extLst>
              <c:ext xmlns:c16="http://schemas.microsoft.com/office/drawing/2014/chart" uri="{C3380CC4-5D6E-409C-BE32-E72D297353CC}">
                <c16:uniqueId val="{00000003-7410-44A3-80B7-0216A0D4DFDF}"/>
              </c:ext>
            </c:extLst>
          </c:dPt>
          <c:dPt>
            <c:idx val="2"/>
            <c:invertIfNegative val="0"/>
            <c:bubble3D val="0"/>
            <c:spPr>
              <a:solidFill>
                <a:srgbClr val="33CCCC"/>
              </a:solidFill>
              <a:ln w="19050">
                <a:solidFill>
                  <a:schemeClr val="lt1"/>
                </a:solidFill>
              </a:ln>
              <a:effectLst/>
            </c:spPr>
            <c:extLst>
              <c:ext xmlns:c16="http://schemas.microsoft.com/office/drawing/2014/chart" uri="{C3380CC4-5D6E-409C-BE32-E72D297353CC}">
                <c16:uniqueId val="{00000005-7410-44A3-80B7-0216A0D4DFDF}"/>
              </c:ext>
            </c:extLst>
          </c:dPt>
          <c:dPt>
            <c:idx val="3"/>
            <c:invertIfNegative val="0"/>
            <c:bubble3D val="0"/>
            <c:spPr>
              <a:solidFill>
                <a:srgbClr val="808080"/>
              </a:solidFill>
              <a:ln w="19050">
                <a:solidFill>
                  <a:schemeClr val="lt1"/>
                </a:solidFill>
              </a:ln>
              <a:effectLst/>
            </c:spPr>
            <c:extLst>
              <c:ext xmlns:c16="http://schemas.microsoft.com/office/drawing/2014/chart" uri="{C3380CC4-5D6E-409C-BE32-E72D297353CC}">
                <c16:uniqueId val="{00000007-7410-44A3-80B7-0216A0D4DFDF}"/>
              </c:ext>
            </c:extLst>
          </c:dPt>
          <c:dPt>
            <c:idx val="4"/>
            <c:invertIfNegative val="0"/>
            <c:bubble3D val="0"/>
            <c:spPr>
              <a:solidFill>
                <a:srgbClr val="66FFCC"/>
              </a:solidFill>
              <a:ln w="19050">
                <a:solidFill>
                  <a:schemeClr val="lt1"/>
                </a:solidFill>
              </a:ln>
              <a:effectLst/>
            </c:spPr>
            <c:extLst>
              <c:ext xmlns:c16="http://schemas.microsoft.com/office/drawing/2014/chart" uri="{C3380CC4-5D6E-409C-BE32-E72D297353CC}">
                <c16:uniqueId val="{00000009-7410-44A3-80B7-0216A0D4DFDF}"/>
              </c:ext>
            </c:extLst>
          </c:dPt>
          <c:dPt>
            <c:idx val="5"/>
            <c:invertIfNegative val="0"/>
            <c:bubble3D val="0"/>
            <c:spPr>
              <a:solidFill>
                <a:srgbClr val="FF5050"/>
              </a:solidFill>
              <a:ln w="19050">
                <a:solidFill>
                  <a:schemeClr val="lt1"/>
                </a:solidFill>
              </a:ln>
              <a:effectLst/>
            </c:spPr>
            <c:extLst>
              <c:ext xmlns:c16="http://schemas.microsoft.com/office/drawing/2014/chart" uri="{C3380CC4-5D6E-409C-BE32-E72D297353CC}">
                <c16:uniqueId val="{0000000B-7410-44A3-80B7-0216A0D4DFDF}"/>
              </c:ext>
            </c:extLst>
          </c:dPt>
          <c:dPt>
            <c:idx val="6"/>
            <c:invertIfNegative val="0"/>
            <c:bubble3D val="0"/>
            <c:spPr>
              <a:solidFill>
                <a:srgbClr val="008080"/>
              </a:solidFill>
              <a:ln w="19050">
                <a:solidFill>
                  <a:schemeClr val="lt1"/>
                </a:solidFill>
              </a:ln>
              <a:effectLst/>
            </c:spPr>
            <c:extLst>
              <c:ext xmlns:c16="http://schemas.microsoft.com/office/drawing/2014/chart" uri="{C3380CC4-5D6E-409C-BE32-E72D297353CC}">
                <c16:uniqueId val="{0000000D-7410-44A3-80B7-0216A0D4DFDF}"/>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'Feuil1 (4)'!$A$1:$A$7</c:f>
              <c:strCache>
                <c:ptCount val="7"/>
                <c:pt idx="0">
                  <c:v> Moteurs</c:v>
                </c:pt>
                <c:pt idx="1">
                  <c:v> Cognitifs </c:v>
                </c:pt>
                <c:pt idx="2">
                  <c:v> Sensitifs </c:v>
                </c:pt>
                <c:pt idx="3">
                  <c:v> Vestibulaires </c:v>
                </c:pt>
                <c:pt idx="4">
                  <c:v> Comportementaux</c:v>
                </c:pt>
                <c:pt idx="5">
                  <c:v> Psychologiques </c:v>
                </c:pt>
                <c:pt idx="6">
                  <c:v>Fatigue</c:v>
                </c:pt>
              </c:strCache>
            </c:strRef>
          </c:cat>
          <c:val>
            <c:numRef>
              <c:f>'Feuil1 (4)'!$B$1:$B$7</c:f>
              <c:numCache>
                <c:formatCode>General</c:formatCode>
                <c:ptCount val="7"/>
                <c:pt idx="0">
                  <c:v>1</c:v>
                </c:pt>
                <c:pt idx="1">
                  <c:v>10</c:v>
                </c:pt>
                <c:pt idx="2">
                  <c:v>3</c:v>
                </c:pt>
                <c:pt idx="3">
                  <c:v>2</c:v>
                </c:pt>
                <c:pt idx="4">
                  <c:v>5</c:v>
                </c:pt>
                <c:pt idx="5">
                  <c:v>11</c:v>
                </c:pt>
                <c:pt idx="6">
                  <c:v>1</c:v>
                </c:pt>
              </c:numCache>
            </c:numRef>
          </c:val>
          <c:extLst>
            <c:ext xmlns:c16="http://schemas.microsoft.com/office/drawing/2014/chart" uri="{C3380CC4-5D6E-409C-BE32-E72D297353CC}">
              <c16:uniqueId val="{0000000E-7410-44A3-80B7-0216A0D4DFDF}"/>
            </c:ext>
          </c:extLst>
        </c:ser>
        <c:dLbls>
          <c:showLegendKey val="0"/>
          <c:showVal val="0"/>
          <c:showCatName val="0"/>
          <c:showSerName val="0"/>
          <c:showPercent val="0"/>
          <c:showBubbleSize val="0"/>
        </c:dLbls>
        <c:gapWidth val="100"/>
        <c:axId val="1528255728"/>
        <c:axId val="1528250736"/>
      </c:barChart>
      <c:catAx>
        <c:axId val="1528255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50736"/>
        <c:crosses val="autoZero"/>
        <c:auto val="1"/>
        <c:lblAlgn val="ctr"/>
        <c:lblOffset val="100"/>
        <c:noMultiLvlLbl val="0"/>
      </c:catAx>
      <c:valAx>
        <c:axId val="1528250736"/>
        <c:scaling>
          <c:orientation val="minMax"/>
          <c:max val="11"/>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55728"/>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333333"/>
              </a:solidFill>
              <a:ln w="19050">
                <a:solidFill>
                  <a:schemeClr val="lt1"/>
                </a:solidFill>
              </a:ln>
              <a:effectLst/>
            </c:spPr>
            <c:extLst>
              <c:ext xmlns:c16="http://schemas.microsoft.com/office/drawing/2014/chart" uri="{C3380CC4-5D6E-409C-BE32-E72D297353CC}">
                <c16:uniqueId val="{00000001-C5D9-4458-9CF6-E5C052EC9E5D}"/>
              </c:ext>
            </c:extLst>
          </c:dPt>
          <c:dPt>
            <c:idx val="1"/>
            <c:bubble3D val="0"/>
            <c:spPr>
              <a:solidFill>
                <a:srgbClr val="33CCCC"/>
              </a:solidFill>
              <a:ln w="19050">
                <a:solidFill>
                  <a:schemeClr val="lt1"/>
                </a:solidFill>
              </a:ln>
              <a:effectLst/>
            </c:spPr>
            <c:extLst>
              <c:ext xmlns:c16="http://schemas.microsoft.com/office/drawing/2014/chart" uri="{C3380CC4-5D6E-409C-BE32-E72D297353CC}">
                <c16:uniqueId val="{00000003-C5D9-4458-9CF6-E5C052EC9E5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 (5)'!$A$1:$A$2</c:f>
              <c:strCache>
                <c:ptCount val="2"/>
                <c:pt idx="0">
                  <c:v>Isolé.e</c:v>
                </c:pt>
                <c:pt idx="1">
                  <c:v>En couple</c:v>
                </c:pt>
              </c:strCache>
            </c:strRef>
          </c:cat>
          <c:val>
            <c:numRef>
              <c:f>'Feuil1 (5)'!$B$1:$B$2</c:f>
              <c:numCache>
                <c:formatCode>General</c:formatCode>
                <c:ptCount val="2"/>
                <c:pt idx="0">
                  <c:v>5</c:v>
                </c:pt>
                <c:pt idx="1">
                  <c:v>4</c:v>
                </c:pt>
              </c:numCache>
            </c:numRef>
          </c:val>
          <c:extLst>
            <c:ext xmlns:c16="http://schemas.microsoft.com/office/drawing/2014/chart" uri="{C3380CC4-5D6E-409C-BE32-E72D297353CC}">
              <c16:uniqueId val="{00000004-C5D9-4458-9CF6-E5C052EC9E5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rgbClr val="33CCCC"/>
            </a:solidFill>
          </c:spPr>
          <c:dPt>
            <c:idx val="0"/>
            <c:bubble3D val="0"/>
            <c:spPr>
              <a:solidFill>
                <a:srgbClr val="33CCCC"/>
              </a:solidFill>
              <a:ln w="19050">
                <a:solidFill>
                  <a:schemeClr val="lt1"/>
                </a:solidFill>
              </a:ln>
              <a:effectLst/>
            </c:spPr>
            <c:extLst>
              <c:ext xmlns:c16="http://schemas.microsoft.com/office/drawing/2014/chart" uri="{C3380CC4-5D6E-409C-BE32-E72D297353CC}">
                <c16:uniqueId val="{00000001-2F25-40DA-894F-B56DF8718F11}"/>
              </c:ext>
            </c:extLst>
          </c:dPt>
          <c:dPt>
            <c:idx val="1"/>
            <c:bubble3D val="0"/>
            <c:spPr>
              <a:solidFill>
                <a:srgbClr val="33CCCC"/>
              </a:solidFill>
              <a:ln w="19050">
                <a:solidFill>
                  <a:schemeClr val="lt1"/>
                </a:solidFill>
              </a:ln>
              <a:effectLst/>
            </c:spPr>
            <c:extLst>
              <c:ext xmlns:c16="http://schemas.microsoft.com/office/drawing/2014/chart" uri="{C3380CC4-5D6E-409C-BE32-E72D297353CC}">
                <c16:uniqueId val="{00000003-2F25-40DA-894F-B56DF8718F1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F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'Feuil1 (6)'!$A$1:$A$2</c:f>
              <c:strCache>
                <c:ptCount val="2"/>
                <c:pt idx="0">
                  <c:v>Avec enfant.s</c:v>
                </c:pt>
                <c:pt idx="1">
                  <c:v>Sans enfant</c:v>
                </c:pt>
              </c:strCache>
            </c:strRef>
          </c:cat>
          <c:val>
            <c:numRef>
              <c:f>'Feuil1 (6)'!$B$1:$B$2</c:f>
              <c:numCache>
                <c:formatCode>General</c:formatCode>
                <c:ptCount val="2"/>
                <c:pt idx="0">
                  <c:v>6</c:v>
                </c:pt>
                <c:pt idx="1">
                  <c:v>0</c:v>
                </c:pt>
              </c:numCache>
            </c:numRef>
          </c:val>
          <c:extLst>
            <c:ext xmlns:c16="http://schemas.microsoft.com/office/drawing/2014/chart" uri="{C3380CC4-5D6E-409C-BE32-E72D297353CC}">
              <c16:uniqueId val="{00000004-2F25-40DA-894F-B56DF8718F1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rgbClr val="33CCCC"/>
              </a:solidFill>
              <a:ln w="19050">
                <a:solidFill>
                  <a:schemeClr val="lt1"/>
                </a:solidFill>
              </a:ln>
              <a:effectLst/>
            </c:spPr>
            <c:extLst>
              <c:ext xmlns:c16="http://schemas.microsoft.com/office/drawing/2014/chart" uri="{C3380CC4-5D6E-409C-BE32-E72D297353CC}">
                <c16:uniqueId val="{00000001-8AE2-46A2-AFAA-A9D84F940578}"/>
              </c:ext>
            </c:extLst>
          </c:dPt>
          <c:dPt>
            <c:idx val="1"/>
            <c:invertIfNegative val="0"/>
            <c:bubble3D val="0"/>
            <c:spPr>
              <a:solidFill>
                <a:srgbClr val="333333"/>
              </a:solidFill>
              <a:ln w="19050">
                <a:solidFill>
                  <a:schemeClr val="lt1"/>
                </a:solidFill>
              </a:ln>
              <a:effectLst/>
            </c:spPr>
            <c:extLst>
              <c:ext xmlns:c16="http://schemas.microsoft.com/office/drawing/2014/chart" uri="{C3380CC4-5D6E-409C-BE32-E72D297353CC}">
                <c16:uniqueId val="{00000003-8AE2-46A2-AFAA-A9D84F940578}"/>
              </c:ext>
            </c:extLst>
          </c:dPt>
          <c:dPt>
            <c:idx val="2"/>
            <c:invertIfNegative val="0"/>
            <c:bubble3D val="0"/>
            <c:spPr>
              <a:solidFill>
                <a:srgbClr val="00CC99"/>
              </a:solidFill>
              <a:ln w="19050">
                <a:solidFill>
                  <a:schemeClr val="lt1"/>
                </a:solidFill>
              </a:ln>
              <a:effectLst/>
            </c:spPr>
            <c:extLst>
              <c:ext xmlns:c16="http://schemas.microsoft.com/office/drawing/2014/chart" uri="{C3380CC4-5D6E-409C-BE32-E72D297353CC}">
                <c16:uniqueId val="{00000005-8AE2-46A2-AFAA-A9D84F940578}"/>
              </c:ext>
            </c:extLst>
          </c:dPt>
          <c:dPt>
            <c:idx val="3"/>
            <c:invertIfNegative val="0"/>
            <c:bubble3D val="0"/>
            <c:spPr>
              <a:solidFill>
                <a:srgbClr val="FF5050"/>
              </a:solidFill>
              <a:ln w="19050">
                <a:solidFill>
                  <a:schemeClr val="lt1"/>
                </a:solidFill>
              </a:ln>
              <a:effectLst/>
            </c:spPr>
            <c:extLst>
              <c:ext xmlns:c16="http://schemas.microsoft.com/office/drawing/2014/chart" uri="{C3380CC4-5D6E-409C-BE32-E72D297353CC}">
                <c16:uniqueId val="{00000007-8AE2-46A2-AFAA-A9D84F940578}"/>
              </c:ext>
            </c:extLst>
          </c:dPt>
          <c:dPt>
            <c:idx val="4"/>
            <c:invertIfNegative val="0"/>
            <c:bubble3D val="0"/>
            <c:spPr>
              <a:solidFill>
                <a:srgbClr val="008080"/>
              </a:solidFill>
              <a:ln w="19050">
                <a:solidFill>
                  <a:schemeClr val="lt1"/>
                </a:solidFill>
              </a:ln>
              <a:effectLst/>
            </c:spPr>
            <c:extLst>
              <c:ext xmlns:c16="http://schemas.microsoft.com/office/drawing/2014/chart" uri="{C3380CC4-5D6E-409C-BE32-E72D297353CC}">
                <c16:uniqueId val="{00000009-8AE2-46A2-AFAA-A9D84F940578}"/>
              </c:ext>
            </c:extLst>
          </c:dPt>
          <c:dPt>
            <c:idx val="5"/>
            <c:invertIfNegative val="0"/>
            <c:bubble3D val="0"/>
            <c:spPr>
              <a:solidFill>
                <a:srgbClr val="808080"/>
              </a:solidFill>
              <a:ln w="19050">
                <a:solidFill>
                  <a:schemeClr val="lt1"/>
                </a:solidFill>
              </a:ln>
              <a:effectLst/>
            </c:spPr>
            <c:extLst>
              <c:ext xmlns:c16="http://schemas.microsoft.com/office/drawing/2014/chart" uri="{C3380CC4-5D6E-409C-BE32-E72D297353CC}">
                <c16:uniqueId val="{0000000B-8AE2-46A2-AFAA-A9D84F940578}"/>
              </c:ext>
            </c:extLst>
          </c:dPt>
          <c:dPt>
            <c:idx val="6"/>
            <c:invertIfNegative val="0"/>
            <c:bubble3D val="0"/>
            <c:spPr>
              <a:solidFill>
                <a:srgbClr val="FF9999"/>
              </a:solidFill>
              <a:ln w="19050">
                <a:solidFill>
                  <a:schemeClr val="lt1"/>
                </a:solidFill>
              </a:ln>
              <a:effectLst/>
            </c:spPr>
            <c:extLst>
              <c:ext xmlns:c16="http://schemas.microsoft.com/office/drawing/2014/chart" uri="{C3380CC4-5D6E-409C-BE32-E72D297353CC}">
                <c16:uniqueId val="{0000000D-8AE2-46A2-AFAA-A9D84F940578}"/>
              </c:ext>
            </c:extLst>
          </c:dPt>
          <c:dPt>
            <c:idx val="7"/>
            <c:invertIfNegative val="0"/>
            <c:bubble3D val="0"/>
            <c:spPr>
              <a:solidFill>
                <a:srgbClr val="66FFCC"/>
              </a:solidFill>
              <a:ln w="19050">
                <a:solidFill>
                  <a:schemeClr val="lt1"/>
                </a:solidFill>
              </a:ln>
              <a:effectLst/>
            </c:spPr>
            <c:extLst>
              <c:ext xmlns:c16="http://schemas.microsoft.com/office/drawing/2014/chart" uri="{C3380CC4-5D6E-409C-BE32-E72D297353CC}">
                <c16:uniqueId val="{0000000F-8AE2-46A2-AFAA-A9D84F940578}"/>
              </c:ext>
            </c:extLst>
          </c:dPt>
          <c:dPt>
            <c:idx val="8"/>
            <c:invertIfNegative val="0"/>
            <c:bubble3D val="0"/>
            <c:spPr>
              <a:solidFill>
                <a:srgbClr val="33CCCC"/>
              </a:solidFill>
              <a:ln w="19050">
                <a:solidFill>
                  <a:schemeClr val="lt1"/>
                </a:solidFill>
              </a:ln>
              <a:effectLst/>
            </c:spPr>
            <c:extLst>
              <c:ext xmlns:c16="http://schemas.microsoft.com/office/drawing/2014/chart" uri="{C3380CC4-5D6E-409C-BE32-E72D297353CC}">
                <c16:uniqueId val="{00000011-8AE2-46A2-AFAA-A9D84F940578}"/>
              </c:ext>
            </c:extLst>
          </c:dPt>
          <c:dPt>
            <c:idx val="9"/>
            <c:invertIfNegative val="0"/>
            <c:bubble3D val="0"/>
            <c:spPr>
              <a:solidFill>
                <a:srgbClr val="FF5050"/>
              </a:solidFill>
              <a:ln w="19050">
                <a:solidFill>
                  <a:schemeClr val="lt1"/>
                </a:solidFill>
              </a:ln>
              <a:effectLst/>
            </c:spPr>
            <c:extLst>
              <c:ext xmlns:c16="http://schemas.microsoft.com/office/drawing/2014/chart" uri="{C3380CC4-5D6E-409C-BE32-E72D297353CC}">
                <c16:uniqueId val="{00000013-8AE2-46A2-AFAA-A9D84F940578}"/>
              </c:ext>
            </c:extLst>
          </c:dPt>
          <c:cat>
            <c:strRef>
              <c:f>'Feuil1 (7)'!$A$1:$A$10</c:f>
              <c:strCache>
                <c:ptCount val="10"/>
                <c:pt idx="0">
                  <c:v>Besoin d’informations </c:v>
                </c:pt>
                <c:pt idx="1">
                  <c:v>Un accompagnement des les soins </c:v>
                </c:pt>
                <c:pt idx="2">
                  <c:v>Un accompagnement dans les aides à domicile </c:v>
                </c:pt>
                <c:pt idx="3">
                  <c:v>Un accompagnement hébergement adapté</c:v>
                </c:pt>
                <c:pt idx="4">
                  <c:v>Un accompagnement  activité professionnelle</c:v>
                </c:pt>
                <c:pt idx="5">
                  <c:v>Un accompagnement pour les activités de jour</c:v>
                </c:pt>
                <c:pt idx="6">
                  <c:v>Une aide pour les transports et déplacements</c:v>
                </c:pt>
                <c:pt idx="7">
                  <c:v>Un accompagnement pour vos relations familiales et un soutien</c:v>
                </c:pt>
                <c:pt idx="8">
                  <c:v>Des aides financières</c:v>
                </c:pt>
                <c:pt idx="9">
                  <c:v>Une aide pour la reconnaissance de la maladie</c:v>
                </c:pt>
              </c:strCache>
            </c:strRef>
          </c:cat>
          <c:val>
            <c:numRef>
              <c:f>'Feuil1 (7)'!$B$1:$B$10</c:f>
              <c:numCache>
                <c:formatCode>General</c:formatCode>
                <c:ptCount val="10"/>
                <c:pt idx="0">
                  <c:v>7</c:v>
                </c:pt>
                <c:pt idx="1">
                  <c:v>6</c:v>
                </c:pt>
                <c:pt idx="2">
                  <c:v>6</c:v>
                </c:pt>
                <c:pt idx="3">
                  <c:v>7</c:v>
                </c:pt>
                <c:pt idx="4">
                  <c:v>3</c:v>
                </c:pt>
                <c:pt idx="5">
                  <c:v>7</c:v>
                </c:pt>
                <c:pt idx="6">
                  <c:v>9</c:v>
                </c:pt>
                <c:pt idx="7">
                  <c:v>4</c:v>
                </c:pt>
                <c:pt idx="8">
                  <c:v>3</c:v>
                </c:pt>
                <c:pt idx="9">
                  <c:v>5</c:v>
                </c:pt>
              </c:numCache>
            </c:numRef>
          </c:val>
          <c:extLst>
            <c:ext xmlns:c16="http://schemas.microsoft.com/office/drawing/2014/chart" uri="{C3380CC4-5D6E-409C-BE32-E72D297353CC}">
              <c16:uniqueId val="{00000014-8AE2-46A2-AFAA-A9D84F940578}"/>
            </c:ext>
          </c:extLst>
        </c:ser>
        <c:dLbls>
          <c:showLegendKey val="0"/>
          <c:showVal val="0"/>
          <c:showCatName val="0"/>
          <c:showSerName val="0"/>
          <c:showPercent val="0"/>
          <c:showBubbleSize val="0"/>
        </c:dLbls>
        <c:gapWidth val="100"/>
        <c:axId val="1528255728"/>
        <c:axId val="1528250736"/>
      </c:barChart>
      <c:catAx>
        <c:axId val="1528255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50736"/>
        <c:crosses val="autoZero"/>
        <c:auto val="1"/>
        <c:lblAlgn val="ctr"/>
        <c:lblOffset val="100"/>
        <c:noMultiLvlLbl val="0"/>
      </c:catAx>
      <c:valAx>
        <c:axId val="1528250736"/>
        <c:scaling>
          <c:orientation val="minMax"/>
          <c:max val="9"/>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528255728"/>
        <c:crosses val="autoZero"/>
        <c:crossBetween val="between"/>
        <c:majorUnit val="1"/>
        <c:min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C89F7-C180-444E-A3BD-CCB9C8ABB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31</Pages>
  <Words>8047</Words>
  <Characters>44261</Characters>
  <Application>Microsoft Office Word</Application>
  <DocSecurity>0</DocSecurity>
  <Lines>368</Lines>
  <Paragraphs>104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Cools, Manon</dc:creator>
  <cp:keywords/>
  <dc:description/>
  <cp:lastModifiedBy>Cools, Manon</cp:lastModifiedBy>
  <cp:revision>10</cp:revision>
  <cp:lastPrinted>2022-12-07T10:43:00Z</cp:lastPrinted>
  <dcterms:created xsi:type="dcterms:W3CDTF">2022-12-02T07:50:00Z</dcterms:created>
  <dcterms:modified xsi:type="dcterms:W3CDTF">2022-12-07T10:51:00Z</dcterms:modified>
</cp:coreProperties>
</file>