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166E" w14:textId="29683935" w:rsidR="00040F60" w:rsidRPr="00C23183" w:rsidRDefault="00AE3EC4" w:rsidP="008E2AD0">
      <w:pPr>
        <w:widowControl/>
        <w:autoSpaceDE/>
        <w:autoSpaceDN/>
        <w:spacing w:after="160" w:line="259" w:lineRule="auto"/>
        <w:jc w:val="center"/>
        <w:rPr>
          <w:sz w:val="8"/>
          <w:szCs w:val="8"/>
          <w:lang w:val="fr-B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FE3C50C" wp14:editId="170AB548">
            <wp:simplePos x="0" y="0"/>
            <wp:positionH relativeFrom="column">
              <wp:posOffset>354330</wp:posOffset>
            </wp:positionH>
            <wp:positionV relativeFrom="paragraph">
              <wp:posOffset>-860124</wp:posOffset>
            </wp:positionV>
            <wp:extent cx="5233670" cy="1936750"/>
            <wp:effectExtent l="0" t="0" r="5080" b="6350"/>
            <wp:wrapNone/>
            <wp:docPr id="1496588051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88051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3CA42" w14:textId="48C42FBD" w:rsidR="00AE3EC4" w:rsidRDefault="00AE3EC4" w:rsidP="00AE3EC4">
      <w:pPr>
        <w:widowControl/>
        <w:autoSpaceDE/>
        <w:autoSpaceDN/>
        <w:spacing w:after="160" w:line="259" w:lineRule="auto"/>
        <w:jc w:val="center"/>
        <w:rPr>
          <w:b/>
          <w:bCs/>
          <w:color w:val="0F4761" w:themeColor="accent1" w:themeShade="BF"/>
          <w:sz w:val="28"/>
          <w:szCs w:val="28"/>
          <w:lang w:val="fr-BE"/>
        </w:rPr>
      </w:pPr>
    </w:p>
    <w:p w14:paraId="62383269" w14:textId="77777777" w:rsidR="00AE3EC4" w:rsidRDefault="00AE3EC4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8"/>
          <w:szCs w:val="28"/>
          <w:lang w:val="fr-BE"/>
        </w:rPr>
      </w:pPr>
      <w:bookmarkStart w:id="0" w:name="_Hlk195711017"/>
    </w:p>
    <w:p w14:paraId="7C18FDEE" w14:textId="77777777" w:rsidR="00AE3EC4" w:rsidRDefault="00AE3EC4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8"/>
          <w:szCs w:val="28"/>
          <w:lang w:val="fr-BE"/>
        </w:rPr>
      </w:pPr>
    </w:p>
    <w:p w14:paraId="59FEF7EF" w14:textId="77777777" w:rsidR="00AE3EC4" w:rsidRDefault="00AE3EC4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8"/>
          <w:szCs w:val="28"/>
          <w:lang w:val="fr-BE"/>
        </w:rPr>
      </w:pPr>
    </w:p>
    <w:p w14:paraId="4CC52B36" w14:textId="65D29084" w:rsidR="00D6062C" w:rsidRPr="003B3482" w:rsidRDefault="00734285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8"/>
          <w:szCs w:val="28"/>
          <w:lang w:val="fr-BE"/>
        </w:rPr>
      </w:pPr>
      <w:r>
        <w:rPr>
          <w:rFonts w:ascii="Arial" w:hAnsi="Arial" w:cs="Arial"/>
          <w:sz w:val="28"/>
          <w:szCs w:val="28"/>
          <w:lang w:val="fr-BE"/>
        </w:rPr>
        <w:t>Fiche pédagogique en FALC</w:t>
      </w:r>
    </w:p>
    <w:bookmarkEnd w:id="0"/>
    <w:p w14:paraId="78A57325" w14:textId="16E52B37" w:rsidR="00CA1299" w:rsidRPr="003B3482" w:rsidRDefault="00CA1299" w:rsidP="00040F6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 w:rsidRPr="003B3482">
        <w:rPr>
          <w:rFonts w:ascii="Arial" w:hAnsi="Arial" w:cs="Arial"/>
          <w:b/>
          <w:bCs/>
          <w:sz w:val="36"/>
          <w:szCs w:val="36"/>
        </w:rPr>
        <w:t xml:space="preserve">C’est quoi l’inclusion ? </w:t>
      </w:r>
    </w:p>
    <w:p w14:paraId="5F522A1A" w14:textId="77777777" w:rsidR="00CA1299" w:rsidRPr="00F2114A" w:rsidRDefault="00CA1299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12"/>
          <w:szCs w:val="12"/>
        </w:rPr>
      </w:pPr>
    </w:p>
    <w:p w14:paraId="594B6234" w14:textId="6000141F" w:rsidR="003B3482" w:rsidRPr="003B3482" w:rsidRDefault="003B3482" w:rsidP="003B348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3B3482">
        <w:rPr>
          <w:rFonts w:ascii="Arial" w:hAnsi="Arial" w:cs="Arial"/>
          <w:sz w:val="24"/>
          <w:szCs w:val="24"/>
        </w:rPr>
        <w:t>Esenca organise une campagne d’information : “Ensemble, construisons une</w:t>
      </w:r>
      <w:r>
        <w:rPr>
          <w:rFonts w:ascii="Arial" w:hAnsi="Arial" w:cs="Arial"/>
          <w:sz w:val="24"/>
          <w:szCs w:val="24"/>
        </w:rPr>
        <w:t xml:space="preserve"> </w:t>
      </w:r>
      <w:r w:rsidRPr="003B3482">
        <w:rPr>
          <w:rFonts w:ascii="Arial" w:hAnsi="Arial" w:cs="Arial"/>
          <w:sz w:val="24"/>
          <w:szCs w:val="24"/>
        </w:rPr>
        <w:t>commune inclusive !”</w:t>
      </w:r>
    </w:p>
    <w:p w14:paraId="3C034805" w14:textId="77777777" w:rsidR="003B3482" w:rsidRPr="003B3482" w:rsidRDefault="003B3482" w:rsidP="003B348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3B3482">
        <w:rPr>
          <w:rFonts w:ascii="Arial" w:hAnsi="Arial" w:cs="Arial"/>
          <w:sz w:val="24"/>
          <w:szCs w:val="24"/>
        </w:rPr>
        <w:t>Il est important que :</w:t>
      </w:r>
    </w:p>
    <w:p w14:paraId="64EECD91" w14:textId="77777777" w:rsidR="003B3482" w:rsidRPr="003B3482" w:rsidRDefault="003B3482" w:rsidP="003B3482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B3482">
        <w:rPr>
          <w:rFonts w:ascii="Arial" w:hAnsi="Arial" w:cs="Arial"/>
          <w:sz w:val="24"/>
          <w:szCs w:val="24"/>
        </w:rPr>
        <w:t>les villes incluent les personnes en situation de handicap.</w:t>
      </w:r>
    </w:p>
    <w:p w14:paraId="1820D726" w14:textId="64502BA8" w:rsidR="003B3482" w:rsidRPr="003B3482" w:rsidRDefault="003B3482" w:rsidP="003B3482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B3482">
        <w:rPr>
          <w:rFonts w:ascii="Arial" w:hAnsi="Arial" w:cs="Arial"/>
          <w:sz w:val="24"/>
          <w:szCs w:val="24"/>
        </w:rPr>
        <w:t xml:space="preserve">les citoyens puissent vivre dans une ville inclusives et accessibles. </w:t>
      </w:r>
    </w:p>
    <w:p w14:paraId="5EC91E0C" w14:textId="194F73F9" w:rsidR="002E18CC" w:rsidRDefault="00CA1299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CA1299">
        <w:rPr>
          <w:rFonts w:ascii="Arial" w:hAnsi="Arial" w:cs="Arial"/>
          <w:sz w:val="24"/>
          <w:szCs w:val="24"/>
        </w:rPr>
        <w:t>Cette</w:t>
      </w:r>
      <w:r>
        <w:rPr>
          <w:rFonts w:ascii="Arial" w:hAnsi="Arial" w:cs="Arial"/>
          <w:sz w:val="24"/>
          <w:szCs w:val="24"/>
        </w:rPr>
        <w:t xml:space="preserve"> fiche aborde l’inclusion, la citoyenneté active et leurs importances</w:t>
      </w:r>
      <w:r w:rsidR="006F33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F11402" w14:textId="77777777" w:rsidR="002E18CC" w:rsidRPr="00F2114A" w:rsidRDefault="002E18CC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12"/>
          <w:szCs w:val="12"/>
        </w:rPr>
      </w:pPr>
    </w:p>
    <w:p w14:paraId="20138611" w14:textId="4F68A710" w:rsidR="00040F60" w:rsidRPr="003B3482" w:rsidRDefault="002E18CC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8"/>
          <w:szCs w:val="28"/>
        </w:rPr>
      </w:pPr>
      <w:r w:rsidRPr="003B3482">
        <w:rPr>
          <w:rFonts w:ascii="Arial" w:hAnsi="Arial" w:cs="Arial"/>
          <w:b/>
          <w:bCs/>
          <w:sz w:val="28"/>
          <w:szCs w:val="28"/>
          <w:lang w:val="fr-BE"/>
        </w:rPr>
        <w:t>I</w:t>
      </w:r>
      <w:r w:rsidR="00040F60" w:rsidRPr="003B3482">
        <w:rPr>
          <w:rFonts w:ascii="Arial" w:hAnsi="Arial" w:cs="Arial"/>
          <w:b/>
          <w:bCs/>
          <w:sz w:val="28"/>
          <w:szCs w:val="28"/>
          <w:lang w:val="fr-BE"/>
        </w:rPr>
        <w:t>nclusion</w:t>
      </w:r>
      <w:r w:rsidRPr="003B3482">
        <w:rPr>
          <w:rFonts w:ascii="Arial" w:hAnsi="Arial" w:cs="Arial"/>
          <w:b/>
          <w:bCs/>
          <w:sz w:val="28"/>
          <w:szCs w:val="28"/>
          <w:lang w:val="fr-BE"/>
        </w:rPr>
        <w:t> ?</w:t>
      </w:r>
    </w:p>
    <w:p w14:paraId="3FCD98B2" w14:textId="7CBA343E" w:rsidR="00717359" w:rsidRPr="00717359" w:rsidRDefault="00533E80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L’article 22 ter de</w:t>
      </w:r>
      <w:r w:rsidR="00BD60DD">
        <w:rPr>
          <w:rFonts w:ascii="Arial" w:hAnsi="Arial" w:cs="Arial"/>
          <w:lang w:val="fr-BE"/>
        </w:rPr>
        <w:t xml:space="preserve"> la Convention ONU</w:t>
      </w:r>
      <w:r w:rsidR="00717359" w:rsidRPr="00717359">
        <w:rPr>
          <w:rFonts w:ascii="Arial" w:hAnsi="Arial" w:cs="Arial"/>
          <w:lang w:val="fr-BE"/>
        </w:rPr>
        <w:t xml:space="preserve"> </w:t>
      </w:r>
      <w:r w:rsidR="00D96F32">
        <w:rPr>
          <w:rFonts w:ascii="Arial" w:hAnsi="Arial" w:cs="Arial"/>
          <w:lang w:val="fr-BE"/>
        </w:rPr>
        <w:t xml:space="preserve">des droits des personnes en situation de handicap </w:t>
      </w:r>
      <w:r>
        <w:rPr>
          <w:rFonts w:ascii="Arial" w:hAnsi="Arial" w:cs="Arial"/>
          <w:lang w:val="fr-BE"/>
        </w:rPr>
        <w:t>dit</w:t>
      </w:r>
      <w:r w:rsidR="00717359" w:rsidRPr="00717359">
        <w:rPr>
          <w:rFonts w:ascii="Arial" w:hAnsi="Arial" w:cs="Arial"/>
          <w:lang w:val="fr-BE"/>
        </w:rPr>
        <w:t xml:space="preserve"> :</w:t>
      </w:r>
    </w:p>
    <w:p w14:paraId="4D67C4FC" w14:textId="77777777" w:rsidR="00717359" w:rsidRDefault="00717359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 w:rsidRPr="00717359">
        <w:rPr>
          <w:rFonts w:ascii="Arial" w:hAnsi="Arial" w:cs="Arial"/>
          <w:lang w:val="fr-BE"/>
        </w:rPr>
        <w:t>“Chaque personne en situation de handicap a le droit à une pleine inclusion dans la société, y compris le droit à des aménagements raisonnables”.</w:t>
      </w:r>
    </w:p>
    <w:p w14:paraId="2587AFB5" w14:textId="77777777" w:rsidR="00533E80" w:rsidRDefault="00533E80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6E2C0776" w14:textId="6AA9C922" w:rsidR="002E18CC" w:rsidRDefault="00533E80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Pour qu’un environnement  soit inclusif, il doit s’adapter </w:t>
      </w:r>
      <w:r w:rsidR="00BD60DD" w:rsidRPr="00BD60DD">
        <w:rPr>
          <w:rFonts w:ascii="Arial" w:hAnsi="Arial" w:cs="Arial"/>
          <w:lang w:val="fr-BE"/>
        </w:rPr>
        <w:t xml:space="preserve">aux </w:t>
      </w:r>
      <w:r>
        <w:rPr>
          <w:rFonts w:ascii="Arial" w:hAnsi="Arial" w:cs="Arial"/>
          <w:lang w:val="fr-BE"/>
        </w:rPr>
        <w:t xml:space="preserve">personnes. </w:t>
      </w:r>
    </w:p>
    <w:p w14:paraId="24C53F27" w14:textId="77777777" w:rsidR="002E18CC" w:rsidRDefault="002E18CC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323C203C" w14:textId="641C355F" w:rsidR="00D96F32" w:rsidRDefault="002E18CC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Attention, un environnement peut être</w:t>
      </w:r>
      <w:r w:rsidR="00D96F32">
        <w:rPr>
          <w:rFonts w:ascii="Arial" w:hAnsi="Arial" w:cs="Arial"/>
          <w:lang w:val="fr-BE"/>
        </w:rPr>
        <w:t xml:space="preserve"> : </w:t>
      </w:r>
    </w:p>
    <w:p w14:paraId="7C72CA78" w14:textId="77777777" w:rsidR="006F33FD" w:rsidRDefault="006F33FD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53118602" w14:textId="5BDB059A" w:rsidR="002E18CC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Physique = pouvoir entrer et circuler dans</w:t>
      </w:r>
    </w:p>
    <w:p w14:paraId="280D4CF7" w14:textId="77777777" w:rsidR="002E18CC" w:rsidRPr="002E18CC" w:rsidRDefault="002E18CC" w:rsidP="002E18C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2E18CC">
        <w:rPr>
          <w:rFonts w:ascii="Arial" w:hAnsi="Arial" w:cs="Arial"/>
        </w:rPr>
        <w:t xml:space="preserve">une société, </w:t>
      </w:r>
    </w:p>
    <w:p w14:paraId="556D8354" w14:textId="0E731C72" w:rsidR="002E18CC" w:rsidRPr="002E18CC" w:rsidRDefault="002E18CC" w:rsidP="002E18C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2E18CC">
        <w:rPr>
          <w:rFonts w:ascii="Arial" w:hAnsi="Arial" w:cs="Arial"/>
        </w:rPr>
        <w:t>u</w:t>
      </w:r>
      <w:r w:rsidR="00D96F3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festival</w:t>
      </w:r>
      <w:r w:rsidRPr="002E18CC">
        <w:rPr>
          <w:rFonts w:ascii="Arial" w:hAnsi="Arial" w:cs="Arial"/>
        </w:rPr>
        <w:t xml:space="preserve">, </w:t>
      </w:r>
    </w:p>
    <w:p w14:paraId="407F437E" w14:textId="77777777" w:rsidR="002E18CC" w:rsidRPr="002E18CC" w:rsidRDefault="002E18CC" w:rsidP="002E18C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2E18CC">
        <w:rPr>
          <w:rFonts w:ascii="Arial" w:hAnsi="Arial" w:cs="Arial"/>
        </w:rPr>
        <w:t xml:space="preserve">une entreprise, </w:t>
      </w:r>
    </w:p>
    <w:p w14:paraId="250319A1" w14:textId="2F75CC40" w:rsidR="002E18CC" w:rsidRPr="002E18CC" w:rsidRDefault="002E18CC" w:rsidP="002E18C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2E18CC">
        <w:rPr>
          <w:rFonts w:ascii="Arial" w:hAnsi="Arial" w:cs="Arial"/>
        </w:rPr>
        <w:t xml:space="preserve">une commune… </w:t>
      </w:r>
    </w:p>
    <w:p w14:paraId="08039068" w14:textId="77777777" w:rsidR="002E18CC" w:rsidRPr="00F2114A" w:rsidRDefault="002E18CC" w:rsidP="00BD60DD">
      <w:pPr>
        <w:widowControl/>
        <w:autoSpaceDE/>
        <w:autoSpaceDN/>
        <w:spacing w:line="259" w:lineRule="auto"/>
        <w:rPr>
          <w:rFonts w:ascii="Arial" w:hAnsi="Arial" w:cs="Arial"/>
          <w:sz w:val="16"/>
          <w:szCs w:val="16"/>
          <w:lang w:val="fr-BE"/>
        </w:rPr>
      </w:pPr>
    </w:p>
    <w:p w14:paraId="0507E750" w14:textId="6C80A953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De travail = </w:t>
      </w:r>
    </w:p>
    <w:p w14:paraId="3BCF83B4" w14:textId="3AA644C9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  <w:r w:rsidR="006F33FD">
        <w:rPr>
          <w:rFonts w:ascii="Arial" w:hAnsi="Arial" w:cs="Arial"/>
          <w:lang w:val="fr-BE"/>
        </w:rPr>
        <w:t>l</w:t>
      </w:r>
      <w:r>
        <w:rPr>
          <w:rFonts w:ascii="Arial" w:hAnsi="Arial" w:cs="Arial"/>
          <w:lang w:val="fr-BE"/>
        </w:rPr>
        <w:t>es aménagements physiques comme un bureau adapté, une chaise adaptée</w:t>
      </w:r>
    </w:p>
    <w:p w14:paraId="27E8FB2A" w14:textId="60F50123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  <w:r w:rsidR="006F33FD">
        <w:rPr>
          <w:rFonts w:ascii="Arial" w:hAnsi="Arial" w:cs="Arial"/>
          <w:lang w:val="fr-BE"/>
        </w:rPr>
        <w:t>l</w:t>
      </w:r>
      <w:r>
        <w:rPr>
          <w:rFonts w:ascii="Arial" w:hAnsi="Arial" w:cs="Arial"/>
          <w:lang w:val="fr-BE"/>
        </w:rPr>
        <w:t>es conditions de travail : un mi-temps plutôt qu’un temps plein…</w:t>
      </w:r>
    </w:p>
    <w:p w14:paraId="1A4521BB" w14:textId="77777777" w:rsidR="00F2114A" w:rsidRPr="00F2114A" w:rsidRDefault="00F2114A" w:rsidP="00F2114A">
      <w:pPr>
        <w:widowControl/>
        <w:autoSpaceDE/>
        <w:autoSpaceDN/>
        <w:spacing w:line="259" w:lineRule="auto"/>
        <w:rPr>
          <w:rFonts w:ascii="Arial" w:hAnsi="Arial" w:cs="Arial"/>
          <w:sz w:val="16"/>
          <w:szCs w:val="16"/>
          <w:lang w:val="fr-BE"/>
        </w:rPr>
      </w:pPr>
    </w:p>
    <w:p w14:paraId="11E3E96B" w14:textId="77777777" w:rsidR="000929E9" w:rsidRDefault="000929E9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771A2685" w14:textId="0EA2AD6D" w:rsidR="009842C5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lastRenderedPageBreak/>
        <w:t xml:space="preserve">Social = </w:t>
      </w:r>
      <w:r w:rsidR="009842C5">
        <w:rPr>
          <w:rFonts w:ascii="Arial" w:hAnsi="Arial" w:cs="Arial"/>
          <w:lang w:val="fr-BE"/>
        </w:rPr>
        <w:t>normes et conventions</w:t>
      </w:r>
      <w:r w:rsidR="00C93F71">
        <w:rPr>
          <w:rFonts w:ascii="Arial" w:hAnsi="Arial" w:cs="Arial"/>
          <w:lang w:val="fr-BE"/>
        </w:rPr>
        <w:t> :</w:t>
      </w:r>
      <w:r w:rsidR="009842C5">
        <w:rPr>
          <w:rFonts w:ascii="Arial" w:hAnsi="Arial" w:cs="Arial"/>
          <w:lang w:val="fr-BE"/>
        </w:rPr>
        <w:t xml:space="preserve"> </w:t>
      </w:r>
    </w:p>
    <w:p w14:paraId="1FAE7079" w14:textId="0CB42C74" w:rsidR="00D96F32" w:rsidRPr="00C93F71" w:rsidRDefault="009842C5" w:rsidP="00C93F71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C93F71">
        <w:rPr>
          <w:rFonts w:ascii="Arial" w:hAnsi="Arial" w:cs="Arial"/>
        </w:rPr>
        <w:t>connaissance du handicap</w:t>
      </w:r>
    </w:p>
    <w:p w14:paraId="617B5403" w14:textId="665EC0B5" w:rsidR="009842C5" w:rsidRPr="00C93F71" w:rsidRDefault="006F33FD" w:rsidP="00C93F71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842C5" w:rsidRPr="00C93F71">
        <w:rPr>
          <w:rFonts w:ascii="Arial" w:hAnsi="Arial" w:cs="Arial"/>
        </w:rPr>
        <w:t>egard porté sur le handicap, les différences</w:t>
      </w:r>
    </w:p>
    <w:p w14:paraId="5A898082" w14:textId="77777777" w:rsidR="00F2114A" w:rsidRPr="00ED5685" w:rsidRDefault="00F2114A" w:rsidP="00ED5685">
      <w:pPr>
        <w:ind w:left="360"/>
        <w:rPr>
          <w:rFonts w:ascii="Arial" w:hAnsi="Arial" w:cs="Arial"/>
          <w:sz w:val="16"/>
          <w:szCs w:val="16"/>
        </w:rPr>
      </w:pPr>
    </w:p>
    <w:p w14:paraId="0C484AAD" w14:textId="77777777" w:rsidR="00605604" w:rsidRDefault="00605604" w:rsidP="001B2338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38C0E4BA" w14:textId="4DBDFAB8" w:rsidR="00C93F71" w:rsidRPr="00C93F71" w:rsidRDefault="00D96F32" w:rsidP="001B2338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Economique = </w:t>
      </w:r>
      <w:r w:rsidR="001B2338">
        <w:rPr>
          <w:rFonts w:ascii="Arial" w:hAnsi="Arial" w:cs="Arial"/>
          <w:lang w:val="fr-BE"/>
        </w:rPr>
        <w:t>tout ce qui a une influence sur les</w:t>
      </w:r>
      <w:r w:rsidR="00C93F71" w:rsidRPr="00C93F71">
        <w:rPr>
          <w:rFonts w:ascii="Arial" w:hAnsi="Arial" w:cs="Arial"/>
          <w:lang w:val="fr-BE"/>
        </w:rPr>
        <w:t xml:space="preserve"> habitudes d'achat</w:t>
      </w:r>
      <w:r w:rsidR="001B2338">
        <w:rPr>
          <w:rFonts w:ascii="Arial" w:hAnsi="Arial" w:cs="Arial"/>
          <w:lang w:val="fr-BE"/>
        </w:rPr>
        <w:t xml:space="preserve"> des gens et des </w:t>
      </w:r>
      <w:r w:rsidR="00C93F71" w:rsidRPr="00C93F71">
        <w:rPr>
          <w:rFonts w:ascii="Arial" w:hAnsi="Arial" w:cs="Arial"/>
          <w:lang w:val="fr-BE"/>
        </w:rPr>
        <w:t>entreprises</w:t>
      </w:r>
      <w:r w:rsidR="001B2338">
        <w:rPr>
          <w:rFonts w:ascii="Arial" w:hAnsi="Arial" w:cs="Arial"/>
          <w:lang w:val="fr-BE"/>
        </w:rPr>
        <w:t> :</w:t>
      </w:r>
    </w:p>
    <w:p w14:paraId="5B137C2D" w14:textId="6697BD5A" w:rsidR="00C93F71" w:rsidRPr="001B2338" w:rsidRDefault="00C93F71" w:rsidP="001B2338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1B2338">
        <w:rPr>
          <w:rFonts w:ascii="Arial" w:hAnsi="Arial" w:cs="Arial"/>
        </w:rPr>
        <w:t>Le taux de chômage et d'emploi</w:t>
      </w:r>
    </w:p>
    <w:p w14:paraId="158FA490" w14:textId="664814F6" w:rsidR="00C93F71" w:rsidRPr="001B2338" w:rsidRDefault="00C93F71" w:rsidP="001B2338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1B2338">
        <w:rPr>
          <w:rFonts w:ascii="Arial" w:hAnsi="Arial" w:cs="Arial"/>
        </w:rPr>
        <w:t xml:space="preserve">Les revenus de la population locale </w:t>
      </w:r>
    </w:p>
    <w:p w14:paraId="321959B5" w14:textId="4D601E65" w:rsidR="00D96F32" w:rsidRPr="006F33FD" w:rsidRDefault="00C93F71" w:rsidP="00A12F57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Les </w:t>
      </w:r>
      <w:r w:rsidR="004922D4" w:rsidRPr="006F33FD">
        <w:rPr>
          <w:rFonts w:ascii="Arial" w:hAnsi="Arial" w:cs="Arial"/>
        </w:rPr>
        <w:t>impôts</w:t>
      </w:r>
      <w:r w:rsidR="006F33FD" w:rsidRPr="006F33FD">
        <w:rPr>
          <w:rFonts w:ascii="Arial" w:hAnsi="Arial" w:cs="Arial"/>
        </w:rPr>
        <w:t>…</w:t>
      </w:r>
    </w:p>
    <w:p w14:paraId="5BA66B76" w14:textId="77777777" w:rsidR="00F2114A" w:rsidRPr="00F2114A" w:rsidRDefault="00F2114A" w:rsidP="00ED5685">
      <w:pPr>
        <w:pStyle w:val="Paragraphedeliste"/>
        <w:rPr>
          <w:rFonts w:ascii="Arial" w:hAnsi="Arial" w:cs="Arial"/>
          <w:sz w:val="16"/>
          <w:szCs w:val="16"/>
        </w:rPr>
      </w:pPr>
    </w:p>
    <w:p w14:paraId="722AFD6E" w14:textId="33B0AB2B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Informatif = Avoir accès à une information adaptée à mon handicap :</w:t>
      </w:r>
    </w:p>
    <w:p w14:paraId="69EC9CED" w14:textId="233CEADA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Braille</w:t>
      </w:r>
    </w:p>
    <w:p w14:paraId="7361932B" w14:textId="44F132D4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Facile à Lire et à Comprendre</w:t>
      </w:r>
      <w:r w:rsidR="00C0667D">
        <w:rPr>
          <w:rFonts w:ascii="Arial" w:hAnsi="Arial" w:cs="Arial"/>
        </w:rPr>
        <w:t xml:space="preserve"> - FALC</w:t>
      </w:r>
    </w:p>
    <w:p w14:paraId="6AE3397A" w14:textId="249CB3C6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Grands caractères</w:t>
      </w:r>
    </w:p>
    <w:p w14:paraId="422BDA09" w14:textId="6BF27B21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Langue des Signes</w:t>
      </w:r>
    </w:p>
    <w:p w14:paraId="216F77E6" w14:textId="72C92A20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Sites internet accessibles</w:t>
      </w:r>
    </w:p>
    <w:p w14:paraId="0E6BB32F" w14:textId="2A12E5DA" w:rsidR="00D96F32" w:rsidRPr="00D96F32" w:rsidRDefault="00D96F32" w:rsidP="00D96F3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96F32">
        <w:rPr>
          <w:rFonts w:ascii="Arial" w:hAnsi="Arial" w:cs="Arial"/>
        </w:rPr>
        <w:t>Information disponible sur papier et pas uniquement sur internet</w:t>
      </w:r>
    </w:p>
    <w:p w14:paraId="518D2015" w14:textId="77777777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20CC7A6F" w14:textId="77777777" w:rsidR="00D96F32" w:rsidRDefault="00D96F32" w:rsidP="00BD60D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Les personnes concernées par l’inclusion </w:t>
      </w:r>
      <w:r w:rsidR="002E18CC">
        <w:rPr>
          <w:rFonts w:ascii="Arial" w:hAnsi="Arial" w:cs="Arial"/>
          <w:lang w:val="fr-BE"/>
        </w:rPr>
        <w:t>peuvent être jeunes, âgées, en situation de handicap</w:t>
      </w:r>
      <w:r>
        <w:rPr>
          <w:rFonts w:ascii="Arial" w:hAnsi="Arial" w:cs="Arial"/>
          <w:lang w:val="fr-BE"/>
        </w:rPr>
        <w:t xml:space="preserve"> ou non</w:t>
      </w:r>
      <w:r w:rsidR="002E18CC">
        <w:rPr>
          <w:rFonts w:ascii="Arial" w:hAnsi="Arial" w:cs="Arial"/>
          <w:lang w:val="fr-BE"/>
        </w:rPr>
        <w:t xml:space="preserve">… </w:t>
      </w:r>
    </w:p>
    <w:p w14:paraId="3F50B4BF" w14:textId="77777777" w:rsidR="00D96F32" w:rsidRDefault="00D96F32" w:rsidP="00D96F32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668AB9C7" w14:textId="4E0CB0BA" w:rsidR="004922D4" w:rsidRPr="003B3482" w:rsidRDefault="004922D4" w:rsidP="00D96F32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8"/>
          <w:szCs w:val="28"/>
          <w:lang w:val="fr-BE"/>
        </w:rPr>
      </w:pPr>
      <w:r w:rsidRPr="003B3482">
        <w:rPr>
          <w:rFonts w:ascii="Arial" w:hAnsi="Arial" w:cs="Arial"/>
          <w:b/>
          <w:bCs/>
          <w:sz w:val="28"/>
          <w:szCs w:val="28"/>
          <w:lang w:val="fr-BE"/>
        </w:rPr>
        <w:t>Pourquoi l’inclusion est-elle importante ?</w:t>
      </w:r>
    </w:p>
    <w:p w14:paraId="372479D7" w14:textId="77777777" w:rsidR="00D96F32" w:rsidRDefault="00D96F32" w:rsidP="00D96F32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0"/>
          <w:szCs w:val="20"/>
          <w:lang w:val="fr-BE"/>
        </w:rPr>
      </w:pPr>
    </w:p>
    <w:p w14:paraId="2A78CC48" w14:textId="77777777" w:rsidR="004922D4" w:rsidRDefault="004922D4" w:rsidP="004922D4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Si l’environnement n’est pas inclusif, ces personnes ne peuvent pas :</w:t>
      </w:r>
    </w:p>
    <w:p w14:paraId="2EA65FDF" w14:textId="77777777" w:rsidR="004922D4" w:rsidRDefault="004922D4" w:rsidP="004922D4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29024D1A" w14:textId="77777777" w:rsidR="004922D4" w:rsidRPr="006F33FD" w:rsidRDefault="004922D4" w:rsidP="006F33FD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participer à la société, </w:t>
      </w:r>
    </w:p>
    <w:p w14:paraId="457676F5" w14:textId="77777777" w:rsidR="004922D4" w:rsidRPr="006F33FD" w:rsidRDefault="004922D4" w:rsidP="006F33FD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aller travailler, </w:t>
      </w:r>
    </w:p>
    <w:p w14:paraId="626CB218" w14:textId="77777777" w:rsidR="004922D4" w:rsidRPr="006F33FD" w:rsidRDefault="004922D4" w:rsidP="006F33FD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avoir des loisirs, </w:t>
      </w:r>
    </w:p>
    <w:p w14:paraId="032237A4" w14:textId="6CBE7A74" w:rsidR="004922D4" w:rsidRPr="006F33FD" w:rsidRDefault="004922D4" w:rsidP="006F33FD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>aller à l’école…</w:t>
      </w:r>
    </w:p>
    <w:p w14:paraId="37EFA26B" w14:textId="77777777" w:rsidR="004922D4" w:rsidRPr="00D01A75" w:rsidRDefault="004922D4" w:rsidP="00D96F32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0"/>
          <w:szCs w:val="20"/>
          <w:lang w:val="fr-BE"/>
        </w:rPr>
      </w:pPr>
    </w:p>
    <w:p w14:paraId="6B1605AC" w14:textId="686CB20D" w:rsidR="004922D4" w:rsidRDefault="008E2AD0" w:rsidP="00040F60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E2AD0">
        <w:rPr>
          <w:rFonts w:ascii="Arial" w:hAnsi="Arial" w:cs="Arial"/>
        </w:rPr>
        <w:t>’inclusion des personnes en situation de handicap est un travail de tous les jours</w:t>
      </w:r>
      <w:r w:rsidR="004922D4">
        <w:rPr>
          <w:rFonts w:ascii="Arial" w:hAnsi="Arial" w:cs="Arial"/>
        </w:rPr>
        <w:t>.</w:t>
      </w:r>
    </w:p>
    <w:p w14:paraId="48ADA2EE" w14:textId="51EF7ACF" w:rsidR="004922D4" w:rsidRDefault="006F33FD" w:rsidP="00040F60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Il est important de faire changer le regard sur le handicap et les personnes en situation de handicap.</w:t>
      </w:r>
    </w:p>
    <w:p w14:paraId="61CA9E13" w14:textId="75E1419A" w:rsidR="000929E9" w:rsidRDefault="000929E9" w:rsidP="00040F60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p w14:paraId="10691A8C" w14:textId="719F9B81" w:rsidR="006F33FD" w:rsidRDefault="006F33FD" w:rsidP="00040F60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Esenca propose plusieurs outils et des serv</w:t>
      </w:r>
      <w:r w:rsidR="003102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ces pour rendre la société plus inclusive : </w:t>
      </w:r>
    </w:p>
    <w:p w14:paraId="6A8D0786" w14:textId="35744195" w:rsidR="006F33FD" w:rsidRPr="006F33FD" w:rsidRDefault="008E2AD0" w:rsidP="006F33FD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La Charte </w:t>
      </w:r>
      <w:r w:rsidR="006F33FD" w:rsidRPr="006F33FD">
        <w:rPr>
          <w:rFonts w:ascii="Arial" w:hAnsi="Arial" w:cs="Arial"/>
        </w:rPr>
        <w:t xml:space="preserve">communale </w:t>
      </w:r>
      <w:r w:rsidRPr="006F33FD">
        <w:rPr>
          <w:rFonts w:ascii="Arial" w:hAnsi="Arial" w:cs="Arial"/>
        </w:rPr>
        <w:t xml:space="preserve">de l’inclusion </w:t>
      </w:r>
      <w:r w:rsidR="006F33FD" w:rsidRPr="006F33FD">
        <w:rPr>
          <w:rFonts w:ascii="Arial" w:hAnsi="Arial" w:cs="Arial"/>
        </w:rPr>
        <w:t>des personnes en situation de handicap</w:t>
      </w:r>
    </w:p>
    <w:p w14:paraId="644DBD59" w14:textId="280107EB" w:rsidR="006F33FD" w:rsidRPr="006F33FD" w:rsidRDefault="006F33FD" w:rsidP="006F33FD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 xml:space="preserve">Le label Handycity </w:t>
      </w:r>
    </w:p>
    <w:p w14:paraId="130B399F" w14:textId="258A6F65" w:rsidR="006F33FD" w:rsidRPr="006F33FD" w:rsidRDefault="006F33FD" w:rsidP="006F33FD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6F33FD">
        <w:rPr>
          <w:rFonts w:ascii="Arial" w:hAnsi="Arial" w:cs="Arial"/>
        </w:rPr>
        <w:t>Le service Handyaccessible</w:t>
      </w:r>
      <w:r w:rsidR="00C0667D">
        <w:rPr>
          <w:rFonts w:ascii="Arial" w:hAnsi="Arial" w:cs="Arial"/>
        </w:rPr>
        <w:t>…</w:t>
      </w:r>
    </w:p>
    <w:p w14:paraId="1EDC00C6" w14:textId="3B56342A" w:rsidR="003B3482" w:rsidRDefault="003102AC" w:rsidP="006F33F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lastRenderedPageBreak/>
        <w:t>Nous avons toutes et tous un rôle à jouer pour l’inclusion !</w:t>
      </w:r>
    </w:p>
    <w:p w14:paraId="7FF28B38" w14:textId="0ED8DBA4" w:rsidR="003B3482" w:rsidRDefault="003B3482">
      <w:pPr>
        <w:widowControl/>
        <w:autoSpaceDE/>
        <w:autoSpaceDN/>
        <w:spacing w:after="160" w:line="259" w:lineRule="auto"/>
        <w:rPr>
          <w:rFonts w:ascii="Arial" w:hAnsi="Arial" w:cs="Arial"/>
          <w:lang w:val="fr-BE"/>
        </w:rPr>
      </w:pPr>
    </w:p>
    <w:p w14:paraId="60BA1062" w14:textId="4A2C9541" w:rsidR="003102AC" w:rsidRPr="003B3482" w:rsidRDefault="003102AC" w:rsidP="006F33FD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8"/>
          <w:szCs w:val="28"/>
          <w:lang w:val="fr-BE"/>
        </w:rPr>
      </w:pPr>
      <w:r w:rsidRPr="003B3482">
        <w:rPr>
          <w:rFonts w:ascii="Arial" w:hAnsi="Arial" w:cs="Arial"/>
          <w:b/>
          <w:bCs/>
          <w:sz w:val="28"/>
          <w:szCs w:val="28"/>
          <w:lang w:val="fr-BE"/>
        </w:rPr>
        <w:t>Comment ?</w:t>
      </w:r>
    </w:p>
    <w:p w14:paraId="00B1EB8A" w14:textId="0C5EE8E4" w:rsidR="003102AC" w:rsidRDefault="003102AC" w:rsidP="006F33F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01C642DC" w14:textId="234881DF" w:rsidR="003102AC" w:rsidRPr="00C23183" w:rsidRDefault="003102AC" w:rsidP="00C23183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C23183">
        <w:rPr>
          <w:rFonts w:ascii="Arial" w:hAnsi="Arial" w:cs="Arial"/>
        </w:rPr>
        <w:t>En interpellant les personnes politiques qui décident au niveau communal</w:t>
      </w:r>
      <w:r w:rsidR="00C0667D" w:rsidRPr="00C23183">
        <w:rPr>
          <w:rFonts w:ascii="Arial" w:hAnsi="Arial" w:cs="Arial"/>
        </w:rPr>
        <w:t xml:space="preserve"> sur ses besoins et réalités </w:t>
      </w:r>
      <w:r w:rsidR="003B3482">
        <w:rPr>
          <w:rFonts w:ascii="Arial" w:hAnsi="Arial" w:cs="Arial"/>
        </w:rPr>
        <w:t>avant le 30 juin 2025.</w:t>
      </w:r>
    </w:p>
    <w:p w14:paraId="07B4C5CF" w14:textId="1FFA9277" w:rsidR="00605604" w:rsidRPr="00ED5685" w:rsidRDefault="003102AC" w:rsidP="00605604">
      <w:pPr>
        <w:pStyle w:val="Paragraphedeliste"/>
        <w:numPr>
          <w:ilvl w:val="1"/>
          <w:numId w:val="9"/>
        </w:numPr>
        <w:rPr>
          <w:rFonts w:ascii="Arial" w:hAnsi="Arial" w:cs="Arial"/>
        </w:rPr>
      </w:pPr>
      <w:r w:rsidRPr="00C23183">
        <w:rPr>
          <w:rFonts w:ascii="Arial" w:hAnsi="Arial" w:cs="Arial"/>
        </w:rPr>
        <w:t xml:space="preserve">Esenca a écrit un courrier-type </w:t>
      </w:r>
      <w:r w:rsidR="00C0667D" w:rsidRPr="00C23183">
        <w:rPr>
          <w:rFonts w:ascii="Arial" w:hAnsi="Arial" w:cs="Arial"/>
        </w:rPr>
        <w:t>que vous pouvez adapter et envoyer</w:t>
      </w:r>
    </w:p>
    <w:p w14:paraId="27195D67" w14:textId="6CF4933C" w:rsidR="00C0667D" w:rsidRPr="00ED5685" w:rsidRDefault="00C0667D" w:rsidP="00605604">
      <w:pPr>
        <w:pStyle w:val="Paragraphedeliste"/>
        <w:numPr>
          <w:ilvl w:val="1"/>
          <w:numId w:val="9"/>
        </w:numPr>
        <w:rPr>
          <w:rFonts w:ascii="Arial" w:hAnsi="Arial" w:cs="Arial"/>
        </w:rPr>
      </w:pPr>
      <w:r w:rsidRPr="00ED5685">
        <w:rPr>
          <w:rFonts w:ascii="Arial" w:hAnsi="Arial" w:cs="Arial"/>
        </w:rPr>
        <w:t xml:space="preserve">Il se trouve sur notre site en Word et PDF : </w:t>
      </w:r>
      <w:hyperlink r:id="rId8" w:history="1">
        <w:r w:rsidRPr="00605604">
          <w:rPr>
            <w:rStyle w:val="Lienhypertexte"/>
            <w:rFonts w:ascii="Arial" w:hAnsi="Arial" w:cs="Arial"/>
          </w:rPr>
          <w:t>https://www.esenca.be/campagne-2025-ensemble-construisons-commune-accessible/</w:t>
        </w:r>
      </w:hyperlink>
    </w:p>
    <w:p w14:paraId="3C23F979" w14:textId="5D29CBD7" w:rsidR="00C0667D" w:rsidRDefault="00C0667D" w:rsidP="006F33F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1B0D2771" w14:textId="3250FDD0" w:rsidR="00C0667D" w:rsidRPr="00C23183" w:rsidRDefault="00C0667D" w:rsidP="00C23183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C23183">
        <w:rPr>
          <w:rFonts w:ascii="Arial" w:hAnsi="Arial" w:cs="Arial"/>
        </w:rPr>
        <w:t>En participant à la vie communale par votre présence à un conseil consultatif</w:t>
      </w:r>
      <w:r w:rsidR="00C23183">
        <w:rPr>
          <w:rFonts w:ascii="Arial" w:hAnsi="Arial" w:cs="Arial"/>
        </w:rPr>
        <w:t xml:space="preserve"> par exemple</w:t>
      </w:r>
    </w:p>
    <w:p w14:paraId="1DBC64DC" w14:textId="7955053C" w:rsidR="00C0667D" w:rsidRDefault="00C0667D" w:rsidP="006F33F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770E318A" w14:textId="3BCBF0CF" w:rsidR="00F2114A" w:rsidRDefault="00C23183" w:rsidP="006F33FD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8"/>
          <w:szCs w:val="28"/>
          <w:lang w:val="fr-BE"/>
        </w:rPr>
      </w:pPr>
      <w:bookmarkStart w:id="1" w:name="_Hlk199759279"/>
      <w:r w:rsidRPr="003B3482">
        <w:rPr>
          <w:rFonts w:ascii="Arial" w:hAnsi="Arial" w:cs="Arial"/>
          <w:b/>
          <w:bCs/>
          <w:sz w:val="28"/>
          <w:szCs w:val="28"/>
          <w:lang w:val="fr-BE"/>
        </w:rPr>
        <w:t>Quelques proposition de questions pour entamer le débat</w:t>
      </w:r>
    </w:p>
    <w:p w14:paraId="7BC02D64" w14:textId="58D1D5AC" w:rsidR="00734285" w:rsidRDefault="00734285" w:rsidP="006F33FD">
      <w:pPr>
        <w:widowControl/>
        <w:autoSpaceDE/>
        <w:autoSpaceDN/>
        <w:spacing w:line="259" w:lineRule="auto"/>
        <w:rPr>
          <w:rFonts w:ascii="Arial" w:hAnsi="Arial" w:cs="Arial"/>
          <w:lang w:val="fr-BE"/>
        </w:rPr>
      </w:pPr>
    </w:p>
    <w:p w14:paraId="44FA0528" w14:textId="11C624A5" w:rsidR="00C23183" w:rsidRPr="00ED5685" w:rsidRDefault="00C23183" w:rsidP="00ED5685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 w:rsidRPr="00ED5685">
        <w:rPr>
          <w:rFonts w:ascii="Arial" w:hAnsi="Arial" w:cs="Arial"/>
        </w:rPr>
        <w:t>Qui participe au conseil consultatif de sa commune ?</w:t>
      </w:r>
    </w:p>
    <w:p w14:paraId="220705D4" w14:textId="166D22A5" w:rsidR="00C23183" w:rsidRPr="00ED5685" w:rsidRDefault="00F2114A" w:rsidP="00ED5685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 w:rsidRPr="00ED5685">
        <w:rPr>
          <w:rFonts w:ascii="Arial" w:hAnsi="Arial" w:cs="Arial"/>
        </w:rPr>
        <w:t>Quelles sont les difficultés que vous rencontrez dans votre commune ?</w:t>
      </w:r>
    </w:p>
    <w:p w14:paraId="3CD8795C" w14:textId="1AB1E46A" w:rsidR="00F2114A" w:rsidRDefault="00F2114A" w:rsidP="00ED5685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 w:rsidRPr="00ED5685">
        <w:rPr>
          <w:rFonts w:ascii="Arial" w:hAnsi="Arial" w:cs="Arial"/>
        </w:rPr>
        <w:t>Pouvez-vous entrer dans votre commune comme tout le monde ?</w:t>
      </w:r>
      <w:bookmarkEnd w:id="1"/>
    </w:p>
    <w:p w14:paraId="68B03B50" w14:textId="5748FA3D" w:rsidR="000929E9" w:rsidRDefault="000929E9" w:rsidP="000929E9">
      <w:pPr>
        <w:rPr>
          <w:rFonts w:ascii="Arial" w:hAnsi="Arial" w:cs="Arial"/>
        </w:rPr>
      </w:pPr>
    </w:p>
    <w:p w14:paraId="5E5B33D4" w14:textId="403B1297" w:rsidR="000929E9" w:rsidRDefault="000929E9" w:rsidP="000929E9">
      <w:pPr>
        <w:rPr>
          <w:rFonts w:ascii="Arial" w:hAnsi="Arial" w:cs="Arial"/>
        </w:rPr>
      </w:pPr>
    </w:p>
    <w:p w14:paraId="67BE5727" w14:textId="042ABD56" w:rsidR="000929E9" w:rsidRDefault="000929E9" w:rsidP="000929E9">
      <w:pPr>
        <w:rPr>
          <w:rFonts w:ascii="Arial" w:hAnsi="Arial" w:cs="Arial"/>
        </w:rPr>
      </w:pPr>
    </w:p>
    <w:p w14:paraId="1BF98B81" w14:textId="76AE2C9C" w:rsidR="000929E9" w:rsidRPr="000929E9" w:rsidRDefault="00AE3EC4" w:rsidP="000929E9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3723B84" wp14:editId="0BCC2D6F">
            <wp:simplePos x="0" y="0"/>
            <wp:positionH relativeFrom="column">
              <wp:posOffset>0</wp:posOffset>
            </wp:positionH>
            <wp:positionV relativeFrom="paragraph">
              <wp:posOffset>948590</wp:posOffset>
            </wp:positionV>
            <wp:extent cx="5943600" cy="2828925"/>
            <wp:effectExtent l="0" t="0" r="0" b="9525"/>
            <wp:wrapNone/>
            <wp:docPr id="1437315273" name="Image 3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15273" name="Image 3" descr="Une image contenant texte, capture d’écran, Police, logo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29E9" w:rsidRPr="000929E9" w:rsidSect="00ED5685">
      <w:headerReference w:type="default" r:id="rId10"/>
      <w:footerReference w:type="default" r:id="rId11"/>
      <w:pgSz w:w="12240" w:h="15840"/>
      <w:pgMar w:top="213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3FA6" w14:textId="77777777" w:rsidR="003D1066" w:rsidRDefault="003D1066" w:rsidP="00D01A75">
      <w:r>
        <w:separator/>
      </w:r>
    </w:p>
  </w:endnote>
  <w:endnote w:type="continuationSeparator" w:id="0">
    <w:p w14:paraId="7F894D56" w14:textId="77777777" w:rsidR="003D1066" w:rsidRDefault="003D1066" w:rsidP="00D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176904"/>
      <w:docPartObj>
        <w:docPartGallery w:val="Page Numbers (Bottom of Page)"/>
        <w:docPartUnique/>
      </w:docPartObj>
    </w:sdtPr>
    <w:sdtContent>
      <w:p w14:paraId="5E2D4BC6" w14:textId="22815C06" w:rsidR="00734285" w:rsidRDefault="007342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FDBB" w14:textId="77777777" w:rsidR="00734285" w:rsidRDefault="007342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0C76" w14:textId="77777777" w:rsidR="003D1066" w:rsidRDefault="003D1066" w:rsidP="00D01A75">
      <w:r>
        <w:separator/>
      </w:r>
    </w:p>
  </w:footnote>
  <w:footnote w:type="continuationSeparator" w:id="0">
    <w:p w14:paraId="26D443EF" w14:textId="77777777" w:rsidR="003D1066" w:rsidRDefault="003D1066" w:rsidP="00D0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AC85" w14:textId="47A0ADFE" w:rsidR="00200ECC" w:rsidRDefault="00200ECC" w:rsidP="0073428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519"/>
    <w:multiLevelType w:val="hybridMultilevel"/>
    <w:tmpl w:val="6608D7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F6D"/>
    <w:multiLevelType w:val="hybridMultilevel"/>
    <w:tmpl w:val="E2EC00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222"/>
    <w:multiLevelType w:val="hybridMultilevel"/>
    <w:tmpl w:val="258E1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5811"/>
    <w:multiLevelType w:val="hybridMultilevel"/>
    <w:tmpl w:val="B816D9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A58E4"/>
    <w:multiLevelType w:val="hybridMultilevel"/>
    <w:tmpl w:val="F404F24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A24BB3"/>
    <w:multiLevelType w:val="hybridMultilevel"/>
    <w:tmpl w:val="D3DA0B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7BC2"/>
    <w:multiLevelType w:val="hybridMultilevel"/>
    <w:tmpl w:val="228A7E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8382F"/>
    <w:multiLevelType w:val="hybridMultilevel"/>
    <w:tmpl w:val="43801C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2F93"/>
    <w:multiLevelType w:val="hybridMultilevel"/>
    <w:tmpl w:val="A90E28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93E8E"/>
    <w:multiLevelType w:val="hybridMultilevel"/>
    <w:tmpl w:val="3C004A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D6E6D"/>
    <w:multiLevelType w:val="hybridMultilevel"/>
    <w:tmpl w:val="5484D4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3690">
    <w:abstractNumId w:val="9"/>
  </w:num>
  <w:num w:numId="2" w16cid:durableId="1787506301">
    <w:abstractNumId w:val="8"/>
  </w:num>
  <w:num w:numId="3" w16cid:durableId="1295022075">
    <w:abstractNumId w:val="4"/>
  </w:num>
  <w:num w:numId="4" w16cid:durableId="521747843">
    <w:abstractNumId w:val="2"/>
  </w:num>
  <w:num w:numId="5" w16cid:durableId="2088577890">
    <w:abstractNumId w:val="1"/>
  </w:num>
  <w:num w:numId="6" w16cid:durableId="330328788">
    <w:abstractNumId w:val="3"/>
  </w:num>
  <w:num w:numId="7" w16cid:durableId="352607299">
    <w:abstractNumId w:val="5"/>
  </w:num>
  <w:num w:numId="8" w16cid:durableId="351880988">
    <w:abstractNumId w:val="7"/>
  </w:num>
  <w:num w:numId="9" w16cid:durableId="306478621">
    <w:abstractNumId w:val="0"/>
  </w:num>
  <w:num w:numId="10" w16cid:durableId="417137554">
    <w:abstractNumId w:val="6"/>
  </w:num>
  <w:num w:numId="11" w16cid:durableId="1835103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60"/>
    <w:rsid w:val="00040F60"/>
    <w:rsid w:val="000929E9"/>
    <w:rsid w:val="0016003C"/>
    <w:rsid w:val="0018792D"/>
    <w:rsid w:val="001B2338"/>
    <w:rsid w:val="00200ECC"/>
    <w:rsid w:val="002B3B10"/>
    <w:rsid w:val="002E18CC"/>
    <w:rsid w:val="00307106"/>
    <w:rsid w:val="003102AC"/>
    <w:rsid w:val="003B3482"/>
    <w:rsid w:val="003D1066"/>
    <w:rsid w:val="00441930"/>
    <w:rsid w:val="004922D4"/>
    <w:rsid w:val="004A3FB4"/>
    <w:rsid w:val="004B4E82"/>
    <w:rsid w:val="00533E80"/>
    <w:rsid w:val="00605604"/>
    <w:rsid w:val="0069344F"/>
    <w:rsid w:val="006B456C"/>
    <w:rsid w:val="006F33FD"/>
    <w:rsid w:val="00717359"/>
    <w:rsid w:val="00734285"/>
    <w:rsid w:val="00785526"/>
    <w:rsid w:val="00785EC3"/>
    <w:rsid w:val="00797F3D"/>
    <w:rsid w:val="007C2F4A"/>
    <w:rsid w:val="00853684"/>
    <w:rsid w:val="00880227"/>
    <w:rsid w:val="008E2AD0"/>
    <w:rsid w:val="009842C5"/>
    <w:rsid w:val="00A273CC"/>
    <w:rsid w:val="00A30519"/>
    <w:rsid w:val="00A35E50"/>
    <w:rsid w:val="00AA5D77"/>
    <w:rsid w:val="00AE3EC4"/>
    <w:rsid w:val="00BD60DD"/>
    <w:rsid w:val="00C0667D"/>
    <w:rsid w:val="00C12C03"/>
    <w:rsid w:val="00C2271F"/>
    <w:rsid w:val="00C23183"/>
    <w:rsid w:val="00C76935"/>
    <w:rsid w:val="00C93F71"/>
    <w:rsid w:val="00CA1299"/>
    <w:rsid w:val="00D01A75"/>
    <w:rsid w:val="00D6062C"/>
    <w:rsid w:val="00D77EE9"/>
    <w:rsid w:val="00D96F32"/>
    <w:rsid w:val="00E51FEF"/>
    <w:rsid w:val="00ED5685"/>
    <w:rsid w:val="00EE1BF3"/>
    <w:rsid w:val="00F2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9853DA"/>
  <w15:chartTrackingRefBased/>
  <w15:docId w15:val="{5222FE6A-AD63-4075-95A5-F79DAF2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4A"/>
    <w:pPr>
      <w:widowControl w:val="0"/>
      <w:autoSpaceDE w:val="0"/>
      <w:autoSpaceDN w:val="0"/>
      <w:spacing w:after="0" w:line="240" w:lineRule="auto"/>
    </w:pPr>
    <w:rPr>
      <w:rFonts w:asciiTheme="majorHAnsi" w:eastAsia="Calibri" w:hAnsiTheme="majorHAnsi" w:cs="Calibri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0F6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0F6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0F6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6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0F6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0F6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0F6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0F6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0F6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0F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0F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0F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0F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0F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0F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0F60"/>
    <w:pPr>
      <w:widowControl/>
      <w:autoSpaceDE/>
      <w:autoSpaceDN/>
      <w:spacing w:after="80"/>
      <w:contextualSpacing/>
    </w:pPr>
    <w:rPr>
      <w:rFonts w:eastAsiaTheme="majorEastAsia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4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0F6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4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0F6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40F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0F6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40F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0F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0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0F6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2A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A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01A7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01A75"/>
    <w:rPr>
      <w:rFonts w:asciiTheme="majorHAnsi" w:eastAsia="Calibri" w:hAnsiTheme="majorHAnsi" w:cs="Calibri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1A7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A75"/>
    <w:rPr>
      <w:rFonts w:asciiTheme="majorHAnsi" w:eastAsia="Calibri" w:hAnsiTheme="majorHAnsi" w:cs="Calibri"/>
      <w:kern w:val="0"/>
      <w:lang w:val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0667D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D6062C"/>
    <w:pPr>
      <w:spacing w:after="0" w:line="240" w:lineRule="auto"/>
    </w:pPr>
    <w:rPr>
      <w:rFonts w:asciiTheme="majorHAnsi" w:eastAsia="Calibri" w:hAnsiTheme="majorHAnsi" w:cs="Calibri"/>
      <w:kern w:val="0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056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56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5604"/>
    <w:rPr>
      <w:rFonts w:asciiTheme="majorHAnsi" w:eastAsia="Calibri" w:hAnsiTheme="majorHAnsi" w:cs="Calibri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56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5604"/>
    <w:rPr>
      <w:rFonts w:asciiTheme="majorHAnsi" w:eastAsia="Calibri" w:hAnsiTheme="majorHAnsi" w:cs="Calibri"/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nca.be/campagne-2025-ensemble-construisons-commune-accessib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UNMS NVSM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Eboko, Rose</dc:creator>
  <cp:keywords/>
  <dc:description/>
  <cp:lastModifiedBy>De Wispelaere, Nathalie</cp:lastModifiedBy>
  <cp:revision>8</cp:revision>
  <dcterms:created xsi:type="dcterms:W3CDTF">2025-04-11T10:54:00Z</dcterms:created>
  <dcterms:modified xsi:type="dcterms:W3CDTF">2025-06-02T12:07:00Z</dcterms:modified>
</cp:coreProperties>
</file>